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Ngitify URL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password visibility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changes the password between masked and visible format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Login Page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email and password, then click Login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password and displays the authorized user dashboard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registered email, then click Send Code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verifies the email and displays the OTP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Resend Code after the resend control becomes available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sends a new OTP and displays a confirmation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OTP, new password, and confirm new password, then click Reset Password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password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Back to Login or Go to Login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Role Navigation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Role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each visible sidebar menu item and the sidebar collapse or expand control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authorized page and indicates the active menu item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Logout from the account or sidebar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logout modal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or close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logout modal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Yes, Logout in the Confirm Logout modal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logs the user out and displays the Login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notification bell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notifications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an unread notification and close its details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All as Read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all notification statuses to read and removes the unread notification badge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Mark as Unread or Mark as Read on an item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updates the selected notification status and displays the updated unread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Previous or Next in a multi-page notification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search keyword, select the available filters,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the matching activity logs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Details on an activity and then Close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displayed window and displays the previous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CSV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selected activity logs file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Profile on the sidebar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profile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Profile, change valid editable fields, and click Cancel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profile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Profile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profile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profile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Account Settings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saves the account settings information in the database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