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JUST EXPLORING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Cs/>
          <w:i/>
        </w:rPr>
        <w:t xml:space="preserve">sun</w:t>
      </w:r>
      <w:r>
        <w:t xml:space="preserve"> </w:t>
      </w:r>
      <w:r>
        <w:t xml:space="preserve">is not</w:t>
      </w:r>
      <w:r>
        <w:t xml:space="preserve"> </w:t>
      </w:r>
      <w:r>
        <w:rPr>
          <w:iCs/>
          <w:i/>
          <w:bCs/>
          <w:b/>
        </w:rPr>
        <w:t xml:space="preserve">shining</w:t>
      </w:r>
      <w:r>
        <w:t xml:space="preserve">.And we are having classes and its noisy outside. However, the students are very eager to learn.</w:t>
      </w:r>
    </w:p>
    <w:bookmarkStart w:id="20" w:name="continuation"/>
    <w:p>
      <w:pPr>
        <w:pStyle w:val="Heading3"/>
      </w:pPr>
      <w:r>
        <w:t xml:space="preserve">CONTINUATION</w:t>
      </w:r>
    </w:p>
    <w:p>
      <w:pPr>
        <w:pStyle w:val="FirstParagraph"/>
      </w:pPr>
      <w:r>
        <w:t xml:space="preserve">The noise continues.</w:t>
      </w:r>
      <w:r>
        <w:t xml:space="preserve"> </w:t>
      </w:r>
      <w:r>
        <w:t xml:space="preserve">To install the tidyverse packages, use the following code:</w:t>
      </w:r>
      <w:r>
        <w:rPr>
          <w:rStyle w:val="VerbatimChar"/>
        </w:rPr>
        <w:t xml:space="preserve">Install.packages("tidyverse")</w:t>
      </w:r>
    </w:p>
    <w:p>
      <w:pPr>
        <w:pStyle w:val="BodyText"/>
      </w:pPr>
      <w:r>
        <w:t xml:space="preserve">sub/superscript</w:t>
      </w:r>
      <w:r>
        <w:rPr>
          <w:vertAlign w:val="superscript"/>
        </w:rPr>
        <w:t xml:space="preserve">2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strike/>
        </w:rPr>
        <w:t xml:space="preserve">strikethrough</w:t>
      </w:r>
    </w:p>
    <w:p>
      <w:pPr>
        <w:pStyle w:val="BodyText"/>
      </w:pPr>
      <w:r>
        <w:t xml:space="preserve">escaped:*_\</w:t>
      </w:r>
    </w:p>
    <w:p>
      <w:pPr>
        <w:pStyle w:val="BodyText"/>
      </w:pPr>
      <w:r>
        <w:t xml:space="preserve">endash:–, emdash:—</w:t>
      </w:r>
    </w:p>
    <w:p>
      <w:pPr>
        <w:pStyle w:val="BodyText"/>
      </w:pPr>
      <w:r>
        <w:t xml:space="preserve">equation:</w:t>
      </w:r>
      <m:oMath>
        <m:r>
          <m:t>A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*</m:t>
        </m:r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equation block: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BlockText"/>
      </w:pPr>
      <w:r>
        <w:t xml:space="preserve">block quote</w:t>
      </w:r>
    </w:p>
    <w:bookmarkEnd w:id="20"/>
    <w:bookmarkEnd w:id="21"/>
    <w:bookmarkStart w:id="30" w:name="anchor"/>
    <w:p>
      <w:pPr>
        <w:pStyle w:val="Heading1"/>
      </w:pPr>
      <w:r>
        <w:t xml:space="preserve">Header 1</w:t>
      </w:r>
    </w:p>
    <w:bookmarkStart w:id="29" w:name="css_id"/>
    <w:p>
      <w:pPr>
        <w:pStyle w:val="Heading2"/>
      </w:pPr>
      <w:r>
        <w:t xml:space="preserve">Header 2</w:t>
      </w:r>
    </w:p>
    <w:bookmarkStart w:id="28" w:name="header-3"/>
    <w:p>
      <w:pPr>
        <w:pStyle w:val="Heading3"/>
      </w:pPr>
      <w:r>
        <w:t xml:space="preserve">Header 3</w:t>
      </w:r>
    </w:p>
    <w:bookmarkStart w:id="27" w:name="header-4"/>
    <w:p>
      <w:pPr>
        <w:pStyle w:val="Heading4"/>
      </w:pPr>
      <w:r>
        <w:t xml:space="preserve">Header 4</w:t>
      </w:r>
    </w:p>
    <w:bookmarkStart w:id="26" w:name="header-5"/>
    <w:p>
      <w:pPr>
        <w:pStyle w:val="Heading5"/>
      </w:pPr>
      <w:r>
        <w:t xml:space="preserve">Header 5</w:t>
      </w:r>
    </w:p>
    <w:bookmarkStart w:id="25" w:name="header-6"/>
    <w:p>
      <w:pPr>
        <w:pStyle w:val="Heading6"/>
      </w:pPr>
      <w:r>
        <w:t xml:space="preserve">Header 6</w:t>
      </w:r>
    </w:p>
    <w:p>
      <w:pPr>
        <w:pStyle w:val="FirstParagraph"/>
      </w:pPr>
      <w:r>
        <w:t xml:space="preserve">HTML ignored in pdfs</w:t>
      </w:r>
    </w:p>
    <w:p>
      <w:pPr>
        <w:pStyle w:val="BodyText"/>
      </w:pPr>
      <w:hyperlink r:id="rId22">
        <w:r>
          <w:rPr>
            <w:rStyle w:val="Hyperlink"/>
          </w:rPr>
          <w:t xml:space="preserve">http://www.rstudio.com</w:t>
        </w:r>
      </w:hyperlink>
      <w:hyperlink r:id="rId23">
        <w:r>
          <w:rPr>
            <w:rStyle w:val="Hyperlink"/>
          </w:rPr>
          <w:t xml:space="preserve">link</w:t>
        </w:r>
      </w:hyperlink>
      <w:r>
        <w:t xml:space="preserve">`Jump to</w:t>
      </w:r>
      <w:r>
        <w:t xml:space="preserve"> </w:t>
      </w:r>
      <w:hyperlink w:anchor="anchor">
        <w:r>
          <w:rPr>
            <w:rStyle w:val="Hyperlink"/>
          </w:rPr>
          <w:t xml:space="preserve">Header 1</w:t>
        </w:r>
      </w:hyperlink>
      <w:r>
        <w:t xml:space="preserve">image</w:t>
      </w:r>
    </w:p>
    <w:p>
      <w:pPr>
        <w:pStyle w:val="BodyText"/>
      </w:pPr>
      <w:r>
        <w:t xml:space="preserve">Caption</w:t>
      </w:r>
    </w:p>
    <w:p>
      <w:pPr>
        <w:numPr>
          <w:ilvl w:val="0"/>
          <w:numId w:val="1001"/>
        </w:numPr>
      </w:pPr>
      <w:r>
        <w:t xml:space="preserve">unordered list</w:t>
      </w:r>
    </w:p>
    <w:p>
      <w:pPr>
        <w:numPr>
          <w:ilvl w:val="1"/>
          <w:numId w:val="1002"/>
        </w:numPr>
      </w:pPr>
      <w:r>
        <w:t xml:space="preserve">sub-item 1</w:t>
      </w:r>
    </w:p>
    <w:p>
      <w:pPr>
        <w:numPr>
          <w:ilvl w:val="1"/>
          <w:numId w:val="1002"/>
        </w:numPr>
      </w:pPr>
      <w:r>
        <w:t xml:space="preserve">sub-item 2</w:t>
      </w:r>
    </w:p>
    <w:p>
      <w:pPr>
        <w:numPr>
          <w:ilvl w:val="2"/>
          <w:numId w:val="1003"/>
        </w:numPr>
        <w:pStyle w:val="Compact"/>
      </w:pPr>
      <w:r>
        <w:t xml:space="preserve">sub-sub-item 1</w:t>
      </w:r>
    </w:p>
    <w:p>
      <w:pPr>
        <w:numPr>
          <w:ilvl w:val="0"/>
          <w:numId w:val="1001"/>
        </w:numPr>
      </w:pPr>
      <w:r>
        <w:t xml:space="preserve">item 2</w:t>
      </w:r>
    </w:p>
    <w:p>
      <w:pPr>
        <w:numPr>
          <w:ilvl w:val="0"/>
          <w:numId w:val="1000"/>
        </w:numPr>
      </w:pPr>
      <w:r>
        <w:t xml:space="preserve">Continued (indent 4 spaces)</w:t>
      </w:r>
    </w:p>
    <w:p>
      <w:pPr>
        <w:numPr>
          <w:ilvl w:val="0"/>
          <w:numId w:val="1004"/>
        </w:numPr>
      </w:pPr>
      <w:r>
        <w:t xml:space="preserve">ordered list</w:t>
      </w:r>
    </w:p>
    <w:p>
      <w:pPr>
        <w:numPr>
          <w:ilvl w:val="0"/>
          <w:numId w:val="1004"/>
        </w:numPr>
      </w:pPr>
      <w:r>
        <w:t xml:space="preserve">item 2</w:t>
      </w:r>
    </w:p>
    <w:p>
      <w:pPr>
        <w:numPr>
          <w:ilvl w:val="1"/>
          <w:numId w:val="1005"/>
        </w:numPr>
      </w:pPr>
      <w:r>
        <w:t xml:space="preserve">sub-item 1</w:t>
      </w:r>
    </w:p>
    <w:p>
      <w:pPr>
        <w:numPr>
          <w:ilvl w:val="1"/>
          <w:numId w:val="1000"/>
        </w:numPr>
      </w:pPr>
      <w:r>
        <w:t xml:space="preserve">A. sub-sub-item 1</w:t>
      </w:r>
    </w:p>
    <w:p>
      <w:pPr>
        <w:numPr>
          <w:ilvl w:val="1"/>
          <w:numId w:val="1006"/>
        </w:numPr>
        <w:pStyle w:val="Compact"/>
      </w:pPr>
      <w:r>
        <w:t xml:space="preserve">A list whose numbering</w:t>
      </w:r>
    </w:p>
    <w:p>
      <w:pPr>
        <w:numPr>
          <w:ilvl w:val="0"/>
          <w:numId w:val="1000"/>
        </w:numPr>
      </w:pPr>
      <w:r>
        <w:t xml:space="preserve">continues after</w:t>
      </w:r>
    </w:p>
    <w:p>
      <w:pPr>
        <w:numPr>
          <w:ilvl w:val="1"/>
          <w:numId w:val="1006"/>
        </w:numPr>
        <w:pStyle w:val="Compact"/>
      </w:pPr>
      <w:r>
        <w:t xml:space="preserve">an interruption</w:t>
      </w:r>
    </w:p>
    <w:p>
      <w:pPr>
        <w:numPr>
          <w:ilvl w:val="0"/>
          <w:numId w:val="1000"/>
        </w:numPr>
      </w:pPr>
      <w:r>
        <w:t xml:space="preserve">Term 1</w:t>
      </w:r>
    </w:p>
    <w:p>
      <w:pPr>
        <w:numPr>
          <w:ilvl w:val="0"/>
          <w:numId w:val="1000"/>
        </w:numPr>
        <w:pStyle w:val="Compact"/>
      </w:pPr>
      <w:r>
        <w:t xml:space="preserve">Definition 1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finition 1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numPr>
          <w:ilvl w:val="1"/>
          <w:numId w:val="1007"/>
        </w:numPr>
      </w:pPr>
      <w:r>
        <w:t xml:space="preserve">slide bullet 1</w:t>
      </w:r>
    </w:p>
    <w:p>
      <w:pPr>
        <w:numPr>
          <w:ilvl w:val="1"/>
          <w:numId w:val="1007"/>
        </w:numPr>
      </w:pPr>
      <w:r>
        <w:t xml:space="preserve">slide bullet 2</w:t>
      </w:r>
    </w:p>
    <w:p>
      <w:pPr>
        <w:numPr>
          <w:ilvl w:val="0"/>
          <w:numId w:val="1000"/>
        </w:numPr>
      </w:pPr>
      <w:r>
        <w:t xml:space="preserve">(&gt;- to have bullets appear on click)</w:t>
      </w:r>
    </w:p>
    <w:p>
      <w:pPr>
        <w:numPr>
          <w:ilvl w:val="0"/>
          <w:numId w:val="1000"/>
        </w:numPr>
      </w:pPr>
      <w:r>
        <w:t xml:space="preserve">horizontal rule/slide break: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0"/>
        </w:numPr>
      </w:pPr>
      <w:r>
        <w:t xml:space="preserve">A footnote</w:t>
      </w:r>
      <w:r>
        <w:t xml:space="preserve"> </w:t>
      </w:r>
      <w:r>
        <w:rPr>
          <w:rStyle w:val="FootnoteReference"/>
        </w:rPr>
        <w:footnoteReference w:id="24"/>
      </w:r>
    </w:p>
    <w:bookmarkEnd w:id="25"/>
    <w:bookmarkEnd w:id="26"/>
    <w:bookmarkEnd w:id="27"/>
    <w:bookmarkEnd w:id="28"/>
    <w:bookmarkEnd w:id="29"/>
    <w:bookmarkEnd w:id="30"/>
    <w:bookmarkStart w:id="34" w:name="inserting-picture"/>
    <w:p>
      <w:pPr>
        <w:pStyle w:val="Heading1"/>
      </w:pPr>
      <w:r>
        <w:t xml:space="preserve">inserting picture</w:t>
      </w:r>
    </w:p>
    <w:p>
      <w:pPr>
        <w:pStyle w:val="CaptionedFigure"/>
      </w:pPr>
      <w:r>
        <w:drawing>
          <wp:inline>
            <wp:extent cx="5005136" cy="4639376"/>
            <wp:effectExtent b="0" l="0" r="0" t="0"/>
            <wp:docPr descr="this is a random snip for our just exploring project" title="" id="32" name="Picture"/>
            <a:graphic>
              <a:graphicData uri="http://schemas.openxmlformats.org/drawingml/2006/picture">
                <pic:pic>
                  <pic:nvPicPr>
                    <pic:cNvPr descr="SOME%20PIC%20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4639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a random snip for our just exploring project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331">
    <w:nsid w:val="A993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22" Target="http://www.rstudio.com" TargetMode="External" /><Relationship Type="http://schemas.openxmlformats.org/officeDocument/2006/relationships/hyperlink" Id="rId23" Target="www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www.rstudio.com" TargetMode="External" /><Relationship Type="http://schemas.openxmlformats.org/officeDocument/2006/relationships/hyperlink" Id="rId23" Target="www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2022-10-03T16:42:29Z</dcterms:created>
  <dcterms:modified xsi:type="dcterms:W3CDTF">2022-10-03T16:42:29Z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