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metadata/core-properties" Target="docProps/core0.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6910AB40" w14:textId="77777777" w:rsidR="00231081" w:rsidRDefault="00353431">
      <w:pPr>
        <w:pStyle w:val="Title"/>
      </w:pPr>
      <w:r>
        <w:t>Algorithms to efficiently manage files in a cloud</w:t>
      </w:r>
    </w:p>
    <w:p w14:paraId="3F869E1A" w14:textId="359E4D18" w:rsidR="00231081" w:rsidRDefault="00353431">
      <w:pPr>
        <w:pStyle w:val="Authors"/>
      </w:pPr>
      <w:r>
        <w:t>Mark C</w:t>
      </w:r>
      <w:r w:rsidR="0076428B">
        <w:t>hristopher</w:t>
      </w:r>
      <w:r>
        <w:t xml:space="preserve"> Jeffrey and Weihan Wang</w:t>
      </w:r>
    </w:p>
    <w:p w14:paraId="2A6C1BD8" w14:textId="15E213EF" w:rsidR="00231081" w:rsidRDefault="00353431">
      <w:r>
        <w:t>Presented is a set of algorithms for efficient sharing of files among devices in a peer-to-peer configuration. These algorithms are intended to build upon the system and methods claim</w:t>
      </w:r>
      <w:r w:rsidR="00264C15">
        <w:t>ed in Patent US 2012/0005159 A1</w:t>
      </w:r>
      <w:sdt>
        <w:sdtPr>
          <w:id w:val="-1428042084"/>
          <w:citation/>
        </w:sdtPr>
        <w:sdtEndPr/>
        <w:sdtContent>
          <w:r w:rsidR="0076428B">
            <w:fldChar w:fldCharType="begin"/>
          </w:r>
          <w:r w:rsidR="0076428B">
            <w:instrText xml:space="preserve"> CITATION Wan12 \l 1033 </w:instrText>
          </w:r>
          <w:r w:rsidR="0076428B">
            <w:fldChar w:fldCharType="separate"/>
          </w:r>
          <w:r w:rsidR="00F11369">
            <w:rPr>
              <w:noProof/>
            </w:rPr>
            <w:t xml:space="preserve"> (Wang &amp; Sagalov, 2012)</w:t>
          </w:r>
          <w:r w:rsidR="0076428B">
            <w:fldChar w:fldCharType="end"/>
          </w:r>
        </w:sdtContent>
      </w:sdt>
      <w:r>
        <w:t>, which shall herein be referred to as the base system.</w:t>
      </w:r>
    </w:p>
    <w:p w14:paraId="1075037D" w14:textId="77777777" w:rsidR="00231081" w:rsidRDefault="00353431">
      <w:r>
        <w:t xml:space="preserve">The algorithms assume such a system that identifies files and folders (concisely referred to as </w:t>
      </w:r>
      <w:r>
        <w:rPr>
          <w:i/>
        </w:rPr>
        <w:t>objects</w:t>
      </w:r>
      <w:r>
        <w:t xml:space="preserve">) via globally unique object identifiers or ids (e.g. 128-bit UUID). An </w:t>
      </w:r>
      <w:r>
        <w:rPr>
          <w:i/>
        </w:rPr>
        <w:t>update</w:t>
      </w:r>
      <w:r>
        <w:t xml:space="preserve"> to an object signifies the creation, deletion, modification, or renaming of a file or folder. In the base system, a consistency algorithm exists for the propagation of these updates among devices (i.e. eventual consistency is guaranteed). The system is modeled to perform optimistic replication. The base system describes a </w:t>
      </w:r>
      <w:r>
        <w:rPr>
          <w:i/>
        </w:rPr>
        <w:t>store</w:t>
      </w:r>
      <w:r>
        <w:t xml:space="preserve"> (aka a “Library") that is a special folder with which a specified group of users can share and collaborate on the folder’s contents. Conceptually, through object ids, the base system maintains and synchronizes a logical representation of the physical file system tree. Updates to the logical file system are persisted to the physical file system.</w:t>
      </w:r>
    </w:p>
    <w:p w14:paraId="741399F7" w14:textId="77777777" w:rsidR="00231081" w:rsidRDefault="00353431">
      <w:r>
        <w:t>The algorithms presented here extend the base system by enabling:</w:t>
      </w:r>
    </w:p>
    <w:p w14:paraId="2F06847B" w14:textId="77777777" w:rsidR="00231081" w:rsidRDefault="00353431">
      <w:pPr>
        <w:numPr>
          <w:ilvl w:val="0"/>
          <w:numId w:val="2"/>
        </w:numPr>
      </w:pPr>
      <w:r>
        <w:t>optimized network queries to download a file</w:t>
      </w:r>
    </w:p>
    <w:p w14:paraId="28151DF4" w14:textId="77777777" w:rsidR="00231081" w:rsidRDefault="00353431">
      <w:pPr>
        <w:numPr>
          <w:ilvl w:val="0"/>
          <w:numId w:val="2"/>
        </w:numPr>
      </w:pPr>
      <w:r>
        <w:t>resolution of duplication/conflict of object ids for the same file path during a network partition</w:t>
      </w:r>
    </w:p>
    <w:p w14:paraId="4D2AE71E" w14:textId="77777777" w:rsidR="00231081" w:rsidRDefault="00353431">
      <w:pPr>
        <w:numPr>
          <w:ilvl w:val="0"/>
          <w:numId w:val="2"/>
        </w:numPr>
      </w:pPr>
      <w:r>
        <w:t>propagation of object deletion updates, and ability to selectively synchronize files to a subset of devices for a given user</w:t>
      </w:r>
    </w:p>
    <w:p w14:paraId="01F13CB3" w14:textId="77777777" w:rsidR="00231081" w:rsidRDefault="00353431">
      <w:pPr>
        <w:numPr>
          <w:ilvl w:val="0"/>
          <w:numId w:val="2"/>
        </w:numPr>
      </w:pPr>
      <w:r>
        <w:t>avoiding re-downloading a file when it exists locally but has remotely been moved from one shared folder to another</w:t>
      </w:r>
    </w:p>
    <w:p w14:paraId="1EB2477E" w14:textId="77777777" w:rsidR="00231081" w:rsidRDefault="00353431">
      <w:pPr>
        <w:numPr>
          <w:ilvl w:val="0"/>
          <w:numId w:val="2"/>
        </w:numPr>
      </w:pPr>
      <w:r>
        <w:t>presentation and resolution of concurrent updates to files on multiple devices</w:t>
      </w:r>
    </w:p>
    <w:p w14:paraId="386D638D" w14:textId="77777777" w:rsidR="00231081" w:rsidRDefault="00353431">
      <w:pPr>
        <w:numPr>
          <w:ilvl w:val="0"/>
          <w:numId w:val="2"/>
        </w:numPr>
      </w:pPr>
      <w:r>
        <w:t>one device synchronizing the stores of multiple users</w:t>
      </w:r>
    </w:p>
    <w:p w14:paraId="5790DA3C" w14:textId="77777777" w:rsidR="00231081" w:rsidRDefault="00353431">
      <w:pPr>
        <w:numPr>
          <w:ilvl w:val="0"/>
          <w:numId w:val="2"/>
        </w:numPr>
      </w:pPr>
      <w:r>
        <w:t>version history for every file</w:t>
      </w:r>
    </w:p>
    <w:p w14:paraId="6B110A9C" w14:textId="77777777" w:rsidR="00231081" w:rsidRDefault="00353431">
      <w:pPr>
        <w:numPr>
          <w:ilvl w:val="0"/>
          <w:numId w:val="2"/>
        </w:numPr>
      </w:pPr>
      <w:r>
        <w:t>presentation of the sync status of every file and folder</w:t>
      </w:r>
    </w:p>
    <w:p w14:paraId="07D0E236" w14:textId="77777777" w:rsidR="00231081" w:rsidRDefault="00353431">
      <w:pPr>
        <w:pStyle w:val="Heading1"/>
      </w:pPr>
      <w:bookmarkStart w:id="0" w:name="background"/>
      <w:r>
        <w:lastRenderedPageBreak/>
        <w:t>Background</w:t>
      </w:r>
    </w:p>
    <w:p w14:paraId="7382D581" w14:textId="77777777" w:rsidR="00231081" w:rsidRDefault="00353431">
      <w:pPr>
        <w:pStyle w:val="Heading2"/>
      </w:pPr>
      <w:bookmarkStart w:id="1" w:name="logical-object-generation"/>
      <w:bookmarkEnd w:id="0"/>
      <w:r>
        <w:t>Logical Object Generation</w:t>
      </w:r>
    </w:p>
    <w:bookmarkEnd w:id="1"/>
    <w:p w14:paraId="7D45B649" w14:textId="77777777" w:rsidR="00231081" w:rsidRDefault="00353431">
      <w:r>
        <w:t>When a device physically creates a new file or folder, the base system dictates that the local device randomly generates a new object id to logically represent that physical object. This local generation is applied to obviate centralized coordination of assigning logical object ids; centralized assignment would impede optimistic replication. Because update propagation tracks logical objects, there must be a one-to-one mapping between a physical file/directory and its logical object representation. The distributed approach to mapping logical and physical objects can result in conflicts where, in a distributed system of many devices, more than one logical object may refer to the same physical object. This problem is addressed in the “Aliasing" section of this patent.</w:t>
      </w:r>
    </w:p>
    <w:p w14:paraId="766F1B9B" w14:textId="77777777" w:rsidR="00231081" w:rsidRDefault="00353431">
      <w:pPr>
        <w:pStyle w:val="Heading2"/>
      </w:pPr>
      <w:bookmarkStart w:id="2" w:name="update-propagation"/>
      <w:r>
        <w:t>Update Propagation</w:t>
      </w:r>
    </w:p>
    <w:bookmarkEnd w:id="2"/>
    <w:p w14:paraId="1F830AB6" w14:textId="47D8DCEB" w:rsidR="00231081" w:rsidRDefault="00353431">
      <w:r>
        <w:t>The base system</w:t>
      </w:r>
      <w:sdt>
        <w:sdtPr>
          <w:id w:val="-898900637"/>
          <w:citation/>
        </w:sdtPr>
        <w:sdtEndPr/>
        <w:sdtContent>
          <w:r w:rsidR="00973AE5">
            <w:fldChar w:fldCharType="begin"/>
          </w:r>
          <w:r w:rsidR="00973AE5">
            <w:instrText xml:space="preserve"> CITATION Wan12 \l 1033 </w:instrText>
          </w:r>
          <w:r w:rsidR="00973AE5">
            <w:fldChar w:fldCharType="separate"/>
          </w:r>
          <w:r w:rsidR="00F11369">
            <w:rPr>
              <w:noProof/>
            </w:rPr>
            <w:t xml:space="preserve"> (Wang &amp; Sagalov, 2012)</w:t>
          </w:r>
          <w:r w:rsidR="00973AE5">
            <w:fldChar w:fldCharType="end"/>
          </w:r>
        </w:sdtContent>
      </w:sdt>
      <w:r>
        <w:t xml:space="preserve"> achieves update propagation through push and pull of </w:t>
      </w:r>
      <w:r>
        <w:rPr>
          <w:i/>
        </w:rPr>
        <w:t>version vectors</w:t>
      </w:r>
      <w:sdt>
        <w:sdtPr>
          <w:rPr>
            <w:i/>
          </w:rPr>
          <w:id w:val="375211051"/>
          <w:citation/>
        </w:sdtPr>
        <w:sdtEndPr/>
        <w:sdtContent>
          <w:r w:rsidR="00973AE5">
            <w:rPr>
              <w:i/>
            </w:rPr>
            <w:fldChar w:fldCharType="begin"/>
          </w:r>
          <w:r w:rsidR="00973AE5">
            <w:rPr>
              <w:i/>
            </w:rPr>
            <w:instrText xml:space="preserve"> CITATION Par83 \l 1033 </w:instrText>
          </w:r>
          <w:r w:rsidR="00973AE5">
            <w:rPr>
              <w:i/>
            </w:rPr>
            <w:fldChar w:fldCharType="separate"/>
          </w:r>
          <w:r w:rsidR="00F11369">
            <w:rPr>
              <w:i/>
              <w:noProof/>
            </w:rPr>
            <w:t xml:space="preserve"> </w:t>
          </w:r>
          <w:r w:rsidR="00F11369">
            <w:rPr>
              <w:noProof/>
            </w:rPr>
            <w:t>(Parker, et al., 1983)</w:t>
          </w:r>
          <w:r w:rsidR="00973AE5">
            <w:rPr>
              <w:i/>
            </w:rPr>
            <w:fldChar w:fldCharType="end"/>
          </w:r>
        </w:sdtContent>
      </w:sdt>
      <w:r>
        <w:t>. A version vector is a data structure used in optimistic replication systems; it consists of a mapping of device ids to integer version counts per id (see the base system for further details). For each new update, a device will push the version vector corresponding to that change via a multicast, to a number of online devices. To ensure no updates are missed, each device periodically pulls all other devices for their known updates (i.e. version vectors).</w:t>
      </w:r>
    </w:p>
    <w:p w14:paraId="013EB646" w14:textId="77777777" w:rsidR="00231081" w:rsidRDefault="00353431">
      <w:pPr>
        <w:pStyle w:val="Heading2"/>
      </w:pPr>
      <w:bookmarkStart w:id="3" w:name="stores-shared-folders"/>
      <w:r>
        <w:t>Stores: Shared Folders</w:t>
      </w:r>
    </w:p>
    <w:bookmarkEnd w:id="3"/>
    <w:p w14:paraId="5DE339D9" w14:textId="77777777" w:rsidR="00231081" w:rsidRDefault="00353431">
      <w:r>
        <w:t>The system permits distinct users to collaborate on a shared folder and its contents. Such a shared folder is herein referred to as a store, which defines the set of users who may share its contents, as specified by the store’s Access Control List (ACL). An ACL is a mapping from user id to permission on the contents of the store. A device is permitted to sync the files and folders of a store if its owning user id in the Access Control List (ACL) of the store. Each device has a root store with only the owning user in the ACL; this root store thus syncs only with devices owned by the user.</w:t>
      </w:r>
    </w:p>
    <w:p w14:paraId="712F304B" w14:textId="77777777" w:rsidR="00231081" w:rsidRDefault="00353431">
      <w:r>
        <w:t xml:space="preserve">An object </w:t>
      </w:r>
      <m:oMath>
        <m:r>
          <w:rPr>
            <w:rFonts w:ascii="Cambria Math" w:hAnsi="Cambria Math"/>
          </w:rPr>
          <m:t>o</m:t>
        </m:r>
      </m:oMath>
      <w:r>
        <w:t xml:space="preserve"> may be moved between stores, say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In some algorithms, it is important to distinguish </w:t>
      </w:r>
      <m:oMath>
        <m:r>
          <w:rPr>
            <w:rFonts w:ascii="Cambria Math" w:hAnsi="Cambria Math"/>
          </w:rPr>
          <m:t>o</m:t>
        </m:r>
      </m:oMath>
      <w:r>
        <w:t xml:space="preserve"> under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vs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and we thus annotate </w:t>
      </w:r>
      <m:oMath>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,o)</m:t>
        </m:r>
      </m:oMath>
      <w:r>
        <w:t xml:space="preserve"> to reference object </w:t>
      </w:r>
      <m:oMath>
        <m:r>
          <w:rPr>
            <w:rFonts w:ascii="Cambria Math" w:hAnsi="Cambria Math"/>
          </w:rPr>
          <m:t>o</m:t>
        </m:r>
      </m:oMath>
      <w:r>
        <w:t xml:space="preserve"> under store </w:t>
      </w:r>
      <m:oMath>
        <m:sSub>
          <m:sSubPr>
            <m:ctrlPr>
              <w:rPr>
                <w:rFonts w:ascii="Cambria Math" w:hAnsi="Cambria Math"/>
              </w:rPr>
            </m:ctrlPr>
          </m:sSubPr>
          <m:e>
            <m:r>
              <w:rPr>
                <w:rFonts w:ascii="Cambria Math" w:hAnsi="Cambria Math"/>
              </w:rPr>
              <m:t>S</m:t>
            </m:r>
          </m:e>
          <m:sub>
            <m:r>
              <w:rPr>
                <w:rFonts w:ascii="Cambria Math" w:hAnsi="Cambria Math"/>
              </w:rPr>
              <m:t>1</m:t>
            </m:r>
          </m:sub>
        </m:sSub>
      </m:oMath>
      <w:r>
        <w:t>.</w:t>
      </w:r>
    </w:p>
    <w:p w14:paraId="3A5C9938" w14:textId="77777777" w:rsidR="00231081" w:rsidRDefault="00353431">
      <w:pPr>
        <w:pStyle w:val="Heading1"/>
      </w:pPr>
      <w:bookmarkStart w:id="4" w:name="collector-efficient-selection-of-devices"/>
      <w:r>
        <w:t>Collector: Efficient selection of devices to request file download</w:t>
      </w:r>
    </w:p>
    <w:bookmarkEnd w:id="4"/>
    <w:p w14:paraId="0D6EC972" w14:textId="08C49DBE" w:rsidR="00231081" w:rsidRDefault="00353431">
      <w:r>
        <w:t xml:space="preserve">In a peer-to-peer configuration of </w:t>
      </w:r>
      <w:r w:rsidR="00692763">
        <w:t>devices that</w:t>
      </w:r>
      <w:r>
        <w:t xml:space="preserve"> share a store, through the consistency algorithm of the base system</w:t>
      </w:r>
      <w:sdt>
        <w:sdtPr>
          <w:id w:val="-295298038"/>
          <w:citation/>
        </w:sdtPr>
        <w:sdtEndPr/>
        <w:sdtContent>
          <w:r w:rsidR="00692763">
            <w:fldChar w:fldCharType="begin"/>
          </w:r>
          <w:r w:rsidR="00692763">
            <w:instrText xml:space="preserve"> CITATION Wan12 \l 1033 </w:instrText>
          </w:r>
          <w:r w:rsidR="00692763">
            <w:fldChar w:fldCharType="separate"/>
          </w:r>
          <w:r w:rsidR="00F11369">
            <w:rPr>
              <w:noProof/>
            </w:rPr>
            <w:t xml:space="preserve"> (Wang &amp; Sagalov, 2012)</w:t>
          </w:r>
          <w:r w:rsidR="00692763">
            <w:fldChar w:fldCharType="end"/>
          </w:r>
        </w:sdtContent>
      </w:sdt>
      <w:r>
        <w:t xml:space="preserve">, updates to objects are propagated among devices. In this context, receipt of an update for object with id </w:t>
      </w:r>
      <m:oMath>
        <m:r>
          <w:rPr>
            <w:rFonts w:ascii="Cambria Math" w:hAnsi="Cambria Math"/>
          </w:rPr>
          <m:t>o</m:t>
        </m:r>
      </m:oMath>
      <w:r>
        <w:t xml:space="preserve"> (from the perspective of “this" local device) signifies that the device </w:t>
      </w:r>
      <w:r>
        <w:lastRenderedPageBreak/>
        <w:t xml:space="preserve">now has knowledge that some modification, creation, renaming, or deletion of </w:t>
      </w:r>
      <m:oMath>
        <m:r>
          <w:rPr>
            <w:rFonts w:ascii="Cambria Math" w:hAnsi="Cambria Math"/>
          </w:rPr>
          <m:t>o</m:t>
        </m:r>
      </m:oMath>
      <w:r>
        <w:t xml:space="preserve"> occurred on some other device in the network. Given this update knowledge, and assuming the local device knows all those that are online, how can the local device choose from which of its peers to download that update? The Collector algorithm defines a set of steps to convert known missing updates into locally downloaded files or folders, without naively querying every device for the update until one succeeds. This latter approach would waste bandwidth and computation by potentially querying devices that do not have the update. For example, suppose a network has three devices sharing files, </w:t>
      </w:r>
      <m:oMath>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3</m:t>
            </m:r>
          </m:sub>
        </m:sSub>
      </m:oMath>
      <w:r>
        <w:t xml:space="preserve">. Device </w:t>
      </w:r>
      <m:oMath>
        <m:sSub>
          <m:sSubPr>
            <m:ctrlPr>
              <w:rPr>
                <w:rFonts w:ascii="Cambria Math" w:hAnsi="Cambria Math"/>
              </w:rPr>
            </m:ctrlPr>
          </m:sSubPr>
          <m:e>
            <m:r>
              <w:rPr>
                <w:rFonts w:ascii="Cambria Math" w:hAnsi="Cambria Math"/>
              </w:rPr>
              <m:t>d</m:t>
            </m:r>
          </m:e>
          <m:sub>
            <m:r>
              <w:rPr>
                <w:rFonts w:ascii="Cambria Math" w:hAnsi="Cambria Math"/>
              </w:rPr>
              <m:t>3</m:t>
            </m:r>
          </m:sub>
        </m:sSub>
      </m:oMath>
      <w:r>
        <w:t xml:space="preserve"> modifies object </w:t>
      </w:r>
      <m:oMath>
        <m:r>
          <w:rPr>
            <w:rFonts w:ascii="Cambria Math" w:hAnsi="Cambria Math"/>
          </w:rPr>
          <m:t>o</m:t>
        </m:r>
      </m:oMath>
      <w:r>
        <w:t xml:space="preserve">, which propagates updates to </w:t>
      </w:r>
      <m:oMath>
        <m:sSub>
          <m:sSubPr>
            <m:ctrlPr>
              <w:rPr>
                <w:rFonts w:ascii="Cambria Math" w:hAnsi="Cambria Math"/>
              </w:rPr>
            </m:ctrlPr>
          </m:sSubPr>
          <m:e>
            <m:r>
              <w:rPr>
                <w:rFonts w:ascii="Cambria Math" w:hAnsi="Cambria Math"/>
              </w:rPr>
              <m:t>d</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2</m:t>
            </m:r>
          </m:sub>
        </m:sSub>
      </m:oMath>
      <w:r>
        <w:t xml:space="preserve">. Upon receipt of that update for </w:t>
      </w:r>
      <m:oMath>
        <m:r>
          <w:rPr>
            <w:rFonts w:ascii="Cambria Math" w:hAnsi="Cambria Math"/>
          </w:rPr>
          <m:t>o</m:t>
        </m:r>
      </m:oMath>
      <w:r>
        <w:t xml:space="preserve">, </w:t>
      </w:r>
      <m:oMath>
        <m:sSub>
          <m:sSubPr>
            <m:ctrlPr>
              <w:rPr>
                <w:rFonts w:ascii="Cambria Math" w:hAnsi="Cambria Math"/>
              </w:rPr>
            </m:ctrlPr>
          </m:sSubPr>
          <m:e>
            <m:r>
              <w:rPr>
                <w:rFonts w:ascii="Cambria Math" w:hAnsi="Cambria Math"/>
              </w:rPr>
              <m:t>d</m:t>
            </m:r>
          </m:e>
          <m:sub>
            <m:r>
              <w:rPr>
                <w:rFonts w:ascii="Cambria Math" w:hAnsi="Cambria Math"/>
              </w:rPr>
              <m:t>1</m:t>
            </m:r>
          </m:sub>
        </m:sSub>
      </m:oMath>
      <w:r>
        <w:t xml:space="preserve"> should only request to download the change from </w:t>
      </w:r>
      <m:oMath>
        <m:sSub>
          <m:sSubPr>
            <m:ctrlPr>
              <w:rPr>
                <w:rFonts w:ascii="Cambria Math" w:hAnsi="Cambria Math"/>
              </w:rPr>
            </m:ctrlPr>
          </m:sSubPr>
          <m:e>
            <m:r>
              <w:rPr>
                <w:rFonts w:ascii="Cambria Math" w:hAnsi="Cambria Math"/>
              </w:rPr>
              <m:t>d</m:t>
            </m:r>
          </m:e>
          <m:sub>
            <m:r>
              <w:rPr>
                <w:rFonts w:ascii="Cambria Math" w:hAnsi="Cambria Math"/>
              </w:rPr>
              <m:t>3</m:t>
            </m:r>
          </m:sub>
        </m:sSub>
      </m:oMath>
      <w:r>
        <w:t xml:space="preserve">, not wasting bandwidth and CPU resources by requesting from </w:t>
      </w:r>
      <m:oMath>
        <m:sSub>
          <m:sSubPr>
            <m:ctrlPr>
              <w:rPr>
                <w:rFonts w:ascii="Cambria Math" w:hAnsi="Cambria Math"/>
              </w:rPr>
            </m:ctrlPr>
          </m:sSubPr>
          <m:e>
            <m:r>
              <w:rPr>
                <w:rFonts w:ascii="Cambria Math" w:hAnsi="Cambria Math"/>
              </w:rPr>
              <m:t>d</m:t>
            </m:r>
          </m:e>
          <m:sub>
            <m:r>
              <w:rPr>
                <w:rFonts w:ascii="Cambria Math" w:hAnsi="Cambria Math"/>
              </w:rPr>
              <m:t>2</m:t>
            </m:r>
          </m:sub>
        </m:sSub>
      </m:oMath>
      <w:r>
        <w:t>.</w:t>
      </w:r>
    </w:p>
    <w:p w14:paraId="6E32D48E" w14:textId="77777777" w:rsidR="00231081" w:rsidRDefault="00353431">
      <w:r>
        <w:t>The claimed algorithm records and shares, among peers, which updates each device has observed in the distributed system. The algorithm will determine, and query from, the set of devices that are known to have the update. Given the set of devices known to have the update, the algorithm selects devices to query in order of preference based on a device’s network bandwidth, workload, etc.</w:t>
      </w:r>
    </w:p>
    <w:p w14:paraId="2F1149FE" w14:textId="77777777" w:rsidR="00231081" w:rsidRDefault="00353431">
      <w:pPr>
        <w:pStyle w:val="Heading2"/>
      </w:pPr>
      <w:bookmarkStart w:id="5" w:name="data-structures"/>
      <w:r>
        <w:t>Data Structures</w:t>
      </w:r>
    </w:p>
    <w:p w14:paraId="4550593C" w14:textId="77777777" w:rsidR="00231081" w:rsidRDefault="00353431">
      <w:pPr>
        <w:pStyle w:val="Heading3"/>
      </w:pPr>
      <w:bookmarkStart w:id="6" w:name="sharing-existence-of-local-updates"/>
      <w:bookmarkEnd w:id="5"/>
      <w:r>
        <w:t>Sharing existence of local updates</w:t>
      </w:r>
    </w:p>
    <w:bookmarkEnd w:id="6"/>
    <w:p w14:paraId="367C22F9" w14:textId="77777777" w:rsidR="00231081" w:rsidRDefault="00353431">
      <w:r>
        <w:t xml:space="preserve">There exists locally, for every device </w:t>
      </w:r>
      <m:oMath>
        <m:r>
          <w:rPr>
            <w:rFonts w:ascii="Cambria Math" w:hAnsi="Cambria Math"/>
          </w:rPr>
          <m:t>d</m:t>
        </m:r>
      </m:oMath>
      <w:r>
        <w:t xml:space="preserve"> known to this local device, two sets of object ids: </w:t>
      </w:r>
      <m:oMath>
        <m:sSub>
          <m:sSubPr>
            <m:ctrlPr>
              <w:rPr>
                <w:rFonts w:ascii="Cambria Math" w:hAnsi="Cambria Math"/>
              </w:rPr>
            </m:ctrlPr>
          </m:sSubPr>
          <m:e>
            <m:r>
              <w:rPr>
                <w:rFonts w:ascii="Cambria Math" w:hAnsi="Cambria Math"/>
              </w:rPr>
              <m:t>S</m:t>
            </m:r>
          </m:e>
          <m:sub>
            <m:r>
              <w:rPr>
                <w:rFonts w:ascii="Cambria Math" w:hAnsi="Cambria Math"/>
              </w:rPr>
              <m:t>xd</m:t>
            </m:r>
          </m:sub>
        </m:sSub>
      </m:oMath>
      <w:r>
        <w:t xml:space="preserve"> is the set of objects updated since the last version exchange between the local and </w:t>
      </w:r>
      <m:oMath>
        <m:r>
          <w:rPr>
            <w:rFonts w:ascii="Cambria Math" w:hAnsi="Cambria Math"/>
          </w:rPr>
          <m:t>d</m:t>
        </m:r>
      </m:oMath>
      <w:r>
        <w:t xml:space="preserve">. The other, </w:t>
      </w:r>
      <m:oMath>
        <m:sSub>
          <m:sSubPr>
            <m:ctrlPr>
              <w:rPr>
                <w:rFonts w:ascii="Cambria Math" w:hAnsi="Cambria Math"/>
              </w:rPr>
            </m:ctrlPr>
          </m:sSubPr>
          <m:e>
            <m:r>
              <w:rPr>
                <w:rFonts w:ascii="Cambria Math" w:hAnsi="Cambria Math"/>
              </w:rPr>
              <m:t>S</m:t>
            </m:r>
          </m:e>
          <m:sub>
            <m:r>
              <w:rPr>
                <w:rFonts w:ascii="Cambria Math" w:hAnsi="Cambria Math"/>
              </w:rPr>
              <m:t>hd</m:t>
            </m:r>
          </m:sub>
        </m:sSub>
      </m:oMath>
      <w:r>
        <w:t xml:space="preserve">, is the set of all other objects updated on the local device. The two sets are disjoint and their union represents all objects with updates downloaded on this device. After performing an update locally on an object, the local device adds the object to the </w:t>
      </w:r>
      <m:oMath>
        <m:sSub>
          <m:sSubPr>
            <m:ctrlPr>
              <w:rPr>
                <w:rFonts w:ascii="Cambria Math" w:hAnsi="Cambria Math"/>
              </w:rPr>
            </m:ctrlPr>
          </m:sSubPr>
          <m:e>
            <m:r>
              <w:rPr>
                <w:rFonts w:ascii="Cambria Math" w:hAnsi="Cambria Math"/>
              </w:rPr>
              <m:t>S</m:t>
            </m:r>
          </m:e>
          <m:sub>
            <m:r>
              <w:rPr>
                <w:rFonts w:ascii="Cambria Math" w:hAnsi="Cambria Math"/>
              </w:rPr>
              <m:t>xd</m:t>
            </m:r>
          </m:sub>
        </m:sSub>
      </m:oMath>
      <w:r>
        <w:t xml:space="preserve"> set, for every known remote device.</w:t>
      </w:r>
    </w:p>
    <w:p w14:paraId="53566B92" w14:textId="77777777" w:rsidR="00231081" w:rsidRDefault="00353431">
      <w:r>
        <w:t xml:space="preserve">When responding to a pull version request  from a remote device </w:t>
      </w:r>
      <m:oMath>
        <m:r>
          <w:rPr>
            <w:rFonts w:ascii="Cambria Math" w:hAnsi="Cambria Math"/>
          </w:rPr>
          <m:t>d</m:t>
        </m:r>
      </m:oMath>
      <w:r>
        <w:t xml:space="preserve">, the local device additionally sends the set above, </w:t>
      </w:r>
      <m:oMath>
        <m:sSub>
          <m:sSubPr>
            <m:ctrlPr>
              <w:rPr>
                <w:rFonts w:ascii="Cambria Math" w:hAnsi="Cambria Math"/>
              </w:rPr>
            </m:ctrlPr>
          </m:sSubPr>
          <m:e>
            <m:r>
              <w:rPr>
                <w:rFonts w:ascii="Cambria Math" w:hAnsi="Cambria Math"/>
              </w:rPr>
              <m:t>S</m:t>
            </m:r>
          </m:e>
          <m:sub>
            <m:r>
              <w:rPr>
                <w:rFonts w:ascii="Cambria Math" w:hAnsi="Cambria Math"/>
              </w:rPr>
              <m:t>xd</m:t>
            </m:r>
          </m:sub>
        </m:sSub>
      </m:oMath>
      <w:r>
        <w:t xml:space="preserve">, of locally recorded updates. The remote device </w:t>
      </w:r>
      <m:oMath>
        <m:r>
          <w:rPr>
            <w:rFonts w:ascii="Cambria Math" w:hAnsi="Cambria Math"/>
          </w:rPr>
          <m:t>d</m:t>
        </m:r>
      </m:oMath>
      <w:r>
        <w:t xml:space="preserve"> will respond with success or failure. On receipt of a success message, the local device unions </w:t>
      </w:r>
      <m:oMath>
        <m:sSub>
          <m:sSubPr>
            <m:ctrlPr>
              <w:rPr>
                <w:rFonts w:ascii="Cambria Math" w:hAnsi="Cambria Math"/>
              </w:rPr>
            </m:ctrlPr>
          </m:sSubPr>
          <m:e>
            <m:r>
              <w:rPr>
                <w:rFonts w:ascii="Cambria Math" w:hAnsi="Cambria Math"/>
              </w:rPr>
              <m:t>S</m:t>
            </m:r>
          </m:e>
          <m:sub>
            <m:r>
              <w:rPr>
                <w:rFonts w:ascii="Cambria Math" w:hAnsi="Cambria Math"/>
              </w:rPr>
              <m:t>xd</m:t>
            </m:r>
          </m:sub>
        </m:sSub>
      </m:oMath>
      <w:r>
        <w:t xml:space="preserve"> with </w:t>
      </w:r>
      <m:oMath>
        <m:sSub>
          <m:sSubPr>
            <m:ctrlPr>
              <w:rPr>
                <w:rFonts w:ascii="Cambria Math" w:hAnsi="Cambria Math"/>
              </w:rPr>
            </m:ctrlPr>
          </m:sSubPr>
          <m:e>
            <m:r>
              <w:rPr>
                <w:rFonts w:ascii="Cambria Math" w:hAnsi="Cambria Math"/>
              </w:rPr>
              <m:t>S</m:t>
            </m:r>
          </m:e>
          <m:sub>
            <m:r>
              <w:rPr>
                <w:rFonts w:ascii="Cambria Math" w:hAnsi="Cambria Math"/>
              </w:rPr>
              <m:t>hd</m:t>
            </m:r>
          </m:sub>
        </m:sSub>
      </m:oMath>
      <w:r>
        <w:t xml:space="preserve">, which records all objects ever updated at this device, then empties the </w:t>
      </w:r>
      <m:oMath>
        <m:sSub>
          <m:sSubPr>
            <m:ctrlPr>
              <w:rPr>
                <w:rFonts w:ascii="Cambria Math" w:hAnsi="Cambria Math"/>
              </w:rPr>
            </m:ctrlPr>
          </m:sSubPr>
          <m:e>
            <m:r>
              <w:rPr>
                <w:rFonts w:ascii="Cambria Math" w:hAnsi="Cambria Math"/>
              </w:rPr>
              <m:t>S</m:t>
            </m:r>
          </m:e>
          <m:sub>
            <m:r>
              <w:rPr>
                <w:rFonts w:ascii="Cambria Math" w:hAnsi="Cambria Math"/>
              </w:rPr>
              <m:t>xd</m:t>
            </m:r>
          </m:sub>
        </m:sSub>
      </m:oMath>
      <w:r>
        <w:t xml:space="preserve"> set. Thus </w:t>
      </w:r>
      <m:oMath>
        <m:sSub>
          <m:sSubPr>
            <m:ctrlPr>
              <w:rPr>
                <w:rFonts w:ascii="Cambria Math" w:hAnsi="Cambria Math"/>
              </w:rPr>
            </m:ctrlPr>
          </m:sSubPr>
          <m:e>
            <m:r>
              <w:rPr>
                <w:rFonts w:ascii="Cambria Math" w:hAnsi="Cambria Math"/>
              </w:rPr>
              <m:t>S</m:t>
            </m:r>
          </m:e>
          <m:sub>
            <m:r>
              <w:rPr>
                <w:rFonts w:ascii="Cambria Math" w:hAnsi="Cambria Math"/>
              </w:rPr>
              <m:t>xd</m:t>
            </m:r>
          </m:sub>
        </m:sSub>
      </m:oMath>
      <w:r>
        <w:t xml:space="preserve"> acts as a “diff" of objects updated between version exchanges of the local device and </w:t>
      </w:r>
      <m:oMath>
        <m:r>
          <w:rPr>
            <w:rFonts w:ascii="Cambria Math" w:hAnsi="Cambria Math"/>
          </w:rPr>
          <m:t>d</m:t>
        </m:r>
      </m:oMath>
      <w:r>
        <w:t>.</w:t>
      </w:r>
    </w:p>
    <w:p w14:paraId="356993F6" w14:textId="77777777" w:rsidR="00231081" w:rsidRDefault="00353431">
      <w:pPr>
        <w:pStyle w:val="Heading3"/>
      </w:pPr>
      <w:bookmarkStart w:id="7" w:name="collector-sets"/>
      <w:r>
        <w:t>Collector sets</w:t>
      </w:r>
    </w:p>
    <w:bookmarkEnd w:id="7"/>
    <w:p w14:paraId="687DCE2B" w14:textId="530D74DC" w:rsidR="00231081" w:rsidRDefault="00353431">
      <w:r>
        <w:t xml:space="preserve">In </w:t>
      </w:r>
      <w:r w:rsidR="009B6F54">
        <w:fldChar w:fldCharType="begin"/>
      </w:r>
      <w:r w:rsidR="009B6F54">
        <w:instrText xml:space="preserve"> REF _Ref224037919 </w:instrText>
      </w:r>
      <w:r w:rsidR="009B6F54">
        <w:fldChar w:fldCharType="separate"/>
      </w:r>
      <w:r w:rsidR="008B13D9">
        <w:t xml:space="preserve">Figure </w:t>
      </w:r>
      <w:r w:rsidR="009B6F54">
        <w:fldChar w:fldCharType="end"/>
      </w:r>
      <w:r w:rsidR="008B25F9">
        <w:rPr>
          <w:noProof/>
        </w:rPr>
        <w:t>1</w:t>
      </w:r>
      <w:r>
        <w:t xml:space="preserve">, a set of objects, </w:t>
      </w:r>
      <m:oMath>
        <m:r>
          <w:rPr>
            <w:rFonts w:ascii="Cambria Math" w:hAnsi="Cambria Math"/>
          </w:rPr>
          <m:t>O={</m:t>
        </m:r>
        <m:sSub>
          <m:sSubPr>
            <m:ctrlPr>
              <w:rPr>
                <w:rFonts w:ascii="Cambria Math" w:hAnsi="Cambria Math"/>
              </w:rPr>
            </m:ctrlPr>
          </m:sSubPr>
          <m:e>
            <m:r>
              <w:rPr>
                <w:rFonts w:ascii="Cambria Math" w:hAnsi="Cambria Math"/>
              </w:rPr>
              <m:t>o</m:t>
            </m:r>
          </m:e>
          <m:sub>
            <m:r>
              <w:rPr>
                <w:rFonts w:ascii="Cambria Math" w:hAnsi="Cambria Math"/>
              </w:rPr>
              <m:t>m</m:t>
            </m:r>
          </m:sub>
        </m:sSub>
        <w:proofErr w:type="gramStart"/>
        <m:r>
          <w:rPr>
            <w:rFonts w:ascii="Cambria Math" w:hAnsi="Cambria Math"/>
          </w:rPr>
          <m:t>,…,</m:t>
        </m:r>
        <w:proofErr w:type="gramEnd"/>
        <m:sSub>
          <m:sSubPr>
            <m:ctrlPr>
              <w:rPr>
                <w:rFonts w:ascii="Cambria Math" w:hAnsi="Cambria Math"/>
              </w:rPr>
            </m:ctrlPr>
          </m:sSubPr>
          <m:e>
            <m:r>
              <w:rPr>
                <w:rFonts w:ascii="Cambria Math" w:hAnsi="Cambria Math"/>
              </w:rPr>
              <m:t>o</m:t>
            </m:r>
          </m:e>
          <m:sub>
            <m:r>
              <w:rPr>
                <w:rFonts w:ascii="Cambria Math" w:hAnsi="Cambria Math"/>
              </w:rPr>
              <m:t>n</m:t>
            </m:r>
          </m:sub>
        </m:sSub>
        <m:r>
          <w:rPr>
            <w:rFonts w:ascii="Cambria Math" w:hAnsi="Cambria Math"/>
          </w:rPr>
          <m:t>}</m:t>
        </m:r>
      </m:oMath>
      <w:r>
        <w:t xml:space="preserve">, is pictured as a vertical queue with </w:t>
      </w:r>
      <m:oMath>
        <m:sSub>
          <m:sSubPr>
            <m:ctrlPr>
              <w:rPr>
                <w:rFonts w:ascii="Cambria Math" w:hAnsi="Cambria Math"/>
              </w:rPr>
            </m:ctrlPr>
          </m:sSubPr>
          <m:e>
            <m:r>
              <w:rPr>
                <w:rFonts w:ascii="Cambria Math" w:hAnsi="Cambria Math"/>
              </w:rPr>
              <m:t>o</m:t>
            </m:r>
          </m:e>
          <m:sub>
            <m:r>
              <w:rPr>
                <w:rFonts w:ascii="Cambria Math" w:hAnsi="Cambria Math"/>
              </w:rPr>
              <m:t>i</m:t>
            </m:r>
          </m:sub>
        </m:sSub>
      </m:oMath>
      <w:r>
        <w:t xml:space="preserve"> currently at the head, and </w:t>
      </w:r>
      <m:oMath>
        <m:sSub>
          <m:sSubPr>
            <m:ctrlPr>
              <w:rPr>
                <w:rFonts w:ascii="Cambria Math" w:hAnsi="Cambria Math"/>
              </w:rPr>
            </m:ctrlPr>
          </m:sSubPr>
          <m:e>
            <m:r>
              <w:rPr>
                <w:rFonts w:ascii="Cambria Math" w:hAnsi="Cambria Math"/>
              </w:rPr>
              <m:t>o</m:t>
            </m:r>
          </m:e>
          <m:sub>
            <m:r>
              <w:rPr>
                <w:rFonts w:ascii="Cambria Math" w:hAnsi="Cambria Math"/>
              </w:rPr>
              <m:t>i-1</m:t>
            </m:r>
          </m:sub>
        </m:sSub>
      </m:oMath>
      <w:r>
        <w:t xml:space="preserve"> at the tail, where </w:t>
      </w:r>
      <m:oMath>
        <m:r>
          <w:rPr>
            <w:rFonts w:ascii="Cambria Math" w:hAnsi="Cambria Math"/>
          </w:rPr>
          <m:t>1≤m≤i≤n</m:t>
        </m:r>
      </m:oMath>
      <w:r>
        <w:t xml:space="preserve">. These objects are known to have updates on remote devices, and are </w:t>
      </w:r>
      <w:r>
        <w:rPr>
          <w:i/>
        </w:rPr>
        <w:t>collected</w:t>
      </w:r>
      <w:r>
        <w:t xml:space="preserve"> by cycling through the queue. Collecting an object involves requesting and downloading the update from a remote device (not covered in this patent). The goal of this algorithm is to collect updates for all objects in </w:t>
      </w:r>
      <m:oMath>
        <m:r>
          <w:rPr>
            <w:rFonts w:ascii="Cambria Math" w:hAnsi="Cambria Math"/>
          </w:rPr>
          <m:t>O</m:t>
        </m:r>
      </m:oMath>
      <w:r>
        <w:t xml:space="preserve"> by contacting only those devices which actually have any given update available. The queue wraps the </w:t>
      </w:r>
      <m:oMath>
        <m:r>
          <w:rPr>
            <w:rFonts w:ascii="Cambria Math" w:hAnsi="Cambria Math"/>
          </w:rPr>
          <m:t>O</m:t>
        </m:r>
      </m:oMath>
      <w:r>
        <w:t xml:space="preserve"> set, giving the objects a particular order, where their </w:t>
      </w:r>
      <w:r>
        <w:rPr>
          <w:i/>
        </w:rPr>
        <w:t>sequence numbers</w:t>
      </w:r>
      <w:r>
        <w:t xml:space="preserve"> are monotonically increasing—object </w:t>
      </w:r>
      <m:oMath>
        <m:sSub>
          <m:sSubPr>
            <m:ctrlPr>
              <w:rPr>
                <w:rFonts w:ascii="Cambria Math" w:hAnsi="Cambria Math"/>
              </w:rPr>
            </m:ctrlPr>
          </m:sSubPr>
          <m:e>
            <m:r>
              <w:rPr>
                <w:rFonts w:ascii="Cambria Math" w:hAnsi="Cambria Math"/>
              </w:rPr>
              <m:t>o</m:t>
            </m:r>
          </m:e>
          <m:sub>
            <m:r>
              <w:rPr>
                <w:rFonts w:ascii="Cambria Math" w:hAnsi="Cambria Math"/>
              </w:rPr>
              <m:t>i</m:t>
            </m:r>
          </m:sub>
        </m:sSub>
      </m:oMath>
      <w:r>
        <w:t xml:space="preserve"> has sequence number </w:t>
      </w:r>
      <m:oMath>
        <m:r>
          <w:rPr>
            <w:rFonts w:ascii="Cambria Math" w:hAnsi="Cambria Math"/>
          </w:rPr>
          <m:t>i</m:t>
        </m:r>
      </m:oMath>
      <w:r>
        <w:t xml:space="preserve"> and therefore precedes </w:t>
      </w:r>
      <m:oMath>
        <m:sSub>
          <m:sSubPr>
            <m:ctrlPr>
              <w:rPr>
                <w:rFonts w:ascii="Cambria Math" w:hAnsi="Cambria Math"/>
              </w:rPr>
            </m:ctrlPr>
          </m:sSubPr>
          <m:e>
            <m:r>
              <w:rPr>
                <w:rFonts w:ascii="Cambria Math" w:hAnsi="Cambria Math"/>
              </w:rPr>
              <m:t>o</m:t>
            </m:r>
          </m:e>
          <m:sub>
            <m:r>
              <w:rPr>
                <w:rFonts w:ascii="Cambria Math" w:hAnsi="Cambria Math"/>
              </w:rPr>
              <m:t>i+1</m:t>
            </m:r>
          </m:sub>
        </m:sSub>
      </m:oMath>
      <w:r>
        <w:t xml:space="preserve">. Object </w:t>
      </w:r>
      <m:oMath>
        <m:sSub>
          <m:sSubPr>
            <m:ctrlPr>
              <w:rPr>
                <w:rFonts w:ascii="Cambria Math" w:hAnsi="Cambria Math"/>
              </w:rPr>
            </m:ctrlPr>
          </m:sSubPr>
          <m:e>
            <m:r>
              <w:rPr>
                <w:rFonts w:ascii="Cambria Math" w:hAnsi="Cambria Math"/>
              </w:rPr>
              <m:t>o</m:t>
            </m:r>
          </m:e>
          <m:sub>
            <m:r>
              <w:rPr>
                <w:rFonts w:ascii="Cambria Math" w:hAnsi="Cambria Math"/>
              </w:rPr>
              <m:t>n</m:t>
            </m:r>
          </m:sub>
        </m:sSub>
      </m:oMath>
      <w:r>
        <w:t xml:space="preserve"> is adjacent to </w:t>
      </w:r>
      <m:oMath>
        <m:sSub>
          <m:sSubPr>
            <m:ctrlPr>
              <w:rPr>
                <w:rFonts w:ascii="Cambria Math" w:hAnsi="Cambria Math"/>
              </w:rPr>
            </m:ctrlPr>
          </m:sSubPr>
          <m:e>
            <m:r>
              <w:rPr>
                <w:rFonts w:ascii="Cambria Math" w:hAnsi="Cambria Math"/>
              </w:rPr>
              <m:t>o</m:t>
            </m:r>
          </m:e>
          <m:sub>
            <m:r>
              <w:rPr>
                <w:rFonts w:ascii="Cambria Math" w:hAnsi="Cambria Math"/>
              </w:rPr>
              <m:t>m</m:t>
            </m:r>
          </m:sub>
        </m:sSub>
      </m:oMath>
      <w:r>
        <w:t xml:space="preserve">, where </w:t>
      </w:r>
      <m:oMath>
        <m:r>
          <w:rPr>
            <w:rFonts w:ascii="Cambria Math" w:hAnsi="Cambria Math"/>
          </w:rPr>
          <w:lastRenderedPageBreak/>
          <m:t>m</m:t>
        </m:r>
      </m:oMath>
      <w:r>
        <w:t xml:space="preserve"> is the minimum sequence number among the objects in </w:t>
      </w:r>
      <m:oMath>
        <m:r>
          <w:rPr>
            <w:rFonts w:ascii="Cambria Math" w:hAnsi="Cambria Math"/>
          </w:rPr>
          <m:t>O</m:t>
        </m:r>
      </m:oMath>
      <w:r>
        <w:t xml:space="preserve">; </w:t>
      </w:r>
      <m:oMath>
        <m:r>
          <w:rPr>
            <w:rFonts w:ascii="Cambria Math" w:hAnsi="Cambria Math"/>
          </w:rPr>
          <m:t>m</m:t>
        </m:r>
      </m:oMath>
      <w:r>
        <w:t xml:space="preserve"> could take value 1, but objects are also removed from this queue. The current object to be collected is </w:t>
      </w:r>
      <m:oMath>
        <m:sSub>
          <m:sSubPr>
            <m:ctrlPr>
              <w:rPr>
                <w:rFonts w:ascii="Cambria Math" w:hAnsi="Cambria Math"/>
              </w:rPr>
            </m:ctrlPr>
          </m:sSubPr>
          <m:e>
            <m:r>
              <w:rPr>
                <w:rFonts w:ascii="Cambria Math" w:hAnsi="Cambria Math"/>
              </w:rPr>
              <m:t>o</m:t>
            </m:r>
          </m:e>
          <m:sub>
            <m:r>
              <w:rPr>
                <w:rFonts w:ascii="Cambria Math" w:hAnsi="Cambria Math"/>
              </w:rPr>
              <m:t>i</m:t>
            </m:r>
          </m:sub>
        </m:sSub>
      </m:oMath>
      <w:r>
        <w:t xml:space="preserve"> at the head of the queue.</w:t>
      </w:r>
      <w:r w:rsidR="009B6F54">
        <w:rPr>
          <w:noProof/>
        </w:rPr>
        <w:pict w14:anchorId="68B91D11">
          <v:shapetype id="_x0000_t202" coordsize="21600,21600" o:spt="202" path="m0,0l0,21600,21600,21600,21600,0xe">
            <v:stroke joinstyle="miter"/>
            <v:path gradientshapeok="t" o:connecttype="rect"/>
          </v:shapetype>
          <v:shape id="_x0000_s1026" type="#_x0000_t202" style="position:absolute;left:0;text-align:left;margin-left:40pt;margin-top:306.5pt;width:352pt;height:20.55pt;z-index:251660288;mso-position-horizontal-relative:text;mso-position-vertical-relative:text" filled="f" stroked="f">
            <v:fill o:detectmouseclick="t"/>
            <v:textbox style="mso-fit-shape-to-text:t" inset="0,0,0,0">
              <w:txbxContent>
                <w:p w14:paraId="209D0366" w14:textId="4E5EB667" w:rsidR="00365BC5" w:rsidRPr="00916805" w:rsidRDefault="00365BC5" w:rsidP="00347EF6">
                  <w:pPr>
                    <w:pStyle w:val="Caption"/>
                  </w:pPr>
                  <w:bookmarkStart w:id="8" w:name="_Ref224037919"/>
                  <w:r>
                    <w:t xml:space="preserve">Figure </w:t>
                  </w:r>
                  <w:r w:rsidR="009B6F54">
                    <w:fldChar w:fldCharType="begin"/>
                  </w:r>
                  <w:r w:rsidR="009B6F54">
                    <w:instrText xml:space="preserve"> SEQ Figure \* ARABIC </w:instrText>
                  </w:r>
                  <w:r w:rsidR="009B6F54">
                    <w:fldChar w:fldCharType="separate"/>
                  </w:r>
                  <w:r w:rsidR="00863163">
                    <w:rPr>
                      <w:noProof/>
                    </w:rPr>
                    <w:t>1</w:t>
                  </w:r>
                  <w:r w:rsidR="009B6F54">
                    <w:rPr>
                      <w:noProof/>
                    </w:rPr>
                    <w:fldChar w:fldCharType="end"/>
                  </w:r>
                  <w:bookmarkEnd w:id="8"/>
                  <w:r>
                    <w:t>: Operations on the collector queue and collector sets.</w:t>
                  </w:r>
                </w:p>
              </w:txbxContent>
            </v:textbox>
            <w10:wrap type="topAndBottom"/>
          </v:shape>
        </w:pict>
      </w:r>
      <w:r w:rsidR="006075D4">
        <w:rPr>
          <w:noProof/>
        </w:rPr>
        <w:drawing>
          <wp:anchor distT="0" distB="0" distL="114300" distR="114300" simplePos="0" relativeHeight="251658240" behindDoc="0" locked="0" layoutInCell="1" allowOverlap="0" wp14:anchorId="61C300F5" wp14:editId="2379BDB2">
            <wp:simplePos x="0" y="0"/>
            <wp:positionH relativeFrom="column">
              <wp:align>center</wp:align>
            </wp:positionH>
            <wp:positionV relativeFrom="margin">
              <wp:align>top</wp:align>
            </wp:positionV>
            <wp:extent cx="4470400" cy="38354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ector.pdf"/>
                    <pic:cNvPicPr/>
                  </pic:nvPicPr>
                  <pic:blipFill>
                    <a:blip r:embed="rId7">
                      <a:extLst>
                        <a:ext uri="{28A0092B-C50C-407E-A947-70E740481C1C}">
                          <a14:useLocalDpi xmlns:a14="http://schemas.microsoft.com/office/drawing/2010/main" val="0"/>
                        </a:ext>
                      </a:extLst>
                    </a:blip>
                    <a:stretch>
                      <a:fillRect/>
                    </a:stretch>
                  </pic:blipFill>
                  <pic:spPr>
                    <a:xfrm>
                      <a:off x="0" y="0"/>
                      <a:ext cx="4470400" cy="3835400"/>
                    </a:xfrm>
                    <a:prstGeom prst="rect">
                      <a:avLst/>
                    </a:prstGeom>
                  </pic:spPr>
                </pic:pic>
              </a:graphicData>
            </a:graphic>
          </wp:anchor>
        </w:drawing>
      </w:r>
    </w:p>
    <w:p w14:paraId="3D5B44FA" w14:textId="4E8EA191" w:rsidR="00231081" w:rsidRDefault="00353431">
      <w:r>
        <w:t xml:space="preserve">Also pictured in </w:t>
      </w:r>
      <w:r w:rsidR="009B6F54">
        <w:fldChar w:fldCharType="begin"/>
      </w:r>
      <w:r w:rsidR="009B6F54">
        <w:instrText xml:space="preserve"> REF _Ref224037919 </w:instrText>
      </w:r>
      <w:r w:rsidR="009B6F54">
        <w:fldChar w:fldCharType="separate"/>
      </w:r>
      <w:r w:rsidR="006C756E">
        <w:t xml:space="preserve">Figure </w:t>
      </w:r>
      <w:r w:rsidR="006C756E">
        <w:rPr>
          <w:noProof/>
        </w:rPr>
        <w:t>1</w:t>
      </w:r>
      <w:r w:rsidR="009B6F54">
        <w:rPr>
          <w:noProof/>
        </w:rPr>
        <w:fldChar w:fldCharType="end"/>
      </w:r>
      <w:r w:rsidR="006C756E">
        <w:t xml:space="preserve"> </w:t>
      </w:r>
      <w:r>
        <w:t xml:space="preserve">are the sets </w:t>
      </w:r>
      <m:oMath>
        <m:sSub>
          <m:sSubPr>
            <m:ctrlPr>
              <w:rPr>
                <w:rFonts w:ascii="Cambria Math" w:hAnsi="Cambria Math"/>
              </w:rPr>
            </m:ctrlPr>
          </m:sSubPr>
          <m:e>
            <m:r>
              <w:rPr>
                <w:rFonts w:ascii="Cambria Math" w:hAnsi="Cambria Math"/>
              </w:rPr>
              <m:t>C</m:t>
            </m:r>
          </m:e>
          <m:sub>
            <m:r>
              <w:rPr>
                <w:rFonts w:ascii="Cambria Math" w:hAnsi="Cambria Math"/>
              </w:rPr>
              <m:t>di.t</m:t>
            </m:r>
          </m:sub>
        </m:sSub>
      </m:oMath>
      <w:r>
        <w:t xml:space="preserve"> as long rectangles. Whereas sets </w:t>
      </w:r>
      <m:oMath>
        <m:sSub>
          <m:sSubPr>
            <m:ctrlPr>
              <w:rPr>
                <w:rFonts w:ascii="Cambria Math" w:hAnsi="Cambria Math"/>
              </w:rPr>
            </m:ctrlPr>
          </m:sSubPr>
          <m:e>
            <m:r>
              <w:rPr>
                <w:rFonts w:ascii="Cambria Math" w:hAnsi="Cambria Math"/>
              </w:rPr>
              <m:t>S</m:t>
            </m:r>
          </m:e>
          <m:sub>
            <m:r>
              <w:rPr>
                <w:rFonts w:ascii="Cambria Math" w:hAnsi="Cambria Math"/>
              </w:rPr>
              <m:t>x</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h</m:t>
            </m:r>
          </m:sub>
        </m:sSub>
      </m:oMath>
      <w:r>
        <w:t xml:space="preserve"> (described above) record updates the local device has observed, the Collector algorithm relies upon the set </w:t>
      </w:r>
      <m:oMath>
        <m:sSub>
          <m:sSubPr>
            <m:ctrlPr>
              <w:rPr>
                <w:rFonts w:ascii="Cambria Math" w:hAnsi="Cambria Math"/>
              </w:rPr>
            </m:ctrlPr>
          </m:sSubPr>
          <m:e>
            <m:r>
              <w:rPr>
                <w:rFonts w:ascii="Cambria Math" w:hAnsi="Cambria Math"/>
              </w:rPr>
              <m:t>C</m:t>
            </m:r>
          </m:e>
          <m:sub>
            <m:r>
              <w:rPr>
                <w:rFonts w:ascii="Cambria Math" w:hAnsi="Cambria Math"/>
              </w:rPr>
              <m:t>d</m:t>
            </m:r>
          </m:sub>
        </m:sSub>
      </m:oMath>
      <w:r>
        <w:t xml:space="preserve">, which represents the objects for which device </w:t>
      </w:r>
      <m:oMath>
        <m:r>
          <w:rPr>
            <w:rFonts w:ascii="Cambria Math" w:hAnsi="Cambria Math"/>
          </w:rPr>
          <m:t>d</m:t>
        </m:r>
      </m:oMath>
      <w:r>
        <w:t xml:space="preserve"> has updates (i.e. the </w:t>
      </w:r>
      <m:oMath>
        <m:sSub>
          <m:sSubPr>
            <m:ctrlPr>
              <w:rPr>
                <w:rFonts w:ascii="Cambria Math" w:hAnsi="Cambria Math"/>
              </w:rPr>
            </m:ctrlPr>
          </m:sSubPr>
          <m:e>
            <m:r>
              <w:rPr>
                <w:rFonts w:ascii="Cambria Math" w:hAnsi="Cambria Math"/>
              </w:rPr>
              <m:t>S</m:t>
            </m:r>
          </m:e>
          <m:sub>
            <m:r>
              <w:rPr>
                <w:rFonts w:ascii="Cambria Math" w:hAnsi="Cambria Math"/>
              </w:rPr>
              <m:t>x</m:t>
            </m:r>
          </m:sub>
        </m:sSub>
      </m:oMath>
      <w:r>
        <w:t xml:space="preserve"> from </w:t>
      </w:r>
      <m:oMath>
        <m:r>
          <w:rPr>
            <w:rFonts w:ascii="Cambria Math" w:hAnsi="Cambria Math"/>
          </w:rPr>
          <m:t>d</m:t>
        </m:r>
      </m:oMath>
      <w:r>
        <w:t xml:space="preserve">). Generally, there exists locally, for every device </w:t>
      </w:r>
      <m:oMath>
        <m:r>
          <w:rPr>
            <w:rFonts w:ascii="Cambria Math" w:hAnsi="Cambria Math"/>
          </w:rPr>
          <m:t>d</m:t>
        </m:r>
      </m:oMath>
      <w:r>
        <w:t xml:space="preserve"> known to the local device, one or more sets </w:t>
      </w:r>
      <m:oMath>
        <m:sSub>
          <m:sSubPr>
            <m:ctrlPr>
              <w:rPr>
                <w:rFonts w:ascii="Cambria Math" w:hAnsi="Cambria Math"/>
              </w:rPr>
            </m:ctrlPr>
          </m:sSubPr>
          <m:e>
            <m:r>
              <w:rPr>
                <w:rFonts w:ascii="Cambria Math" w:hAnsi="Cambria Math"/>
              </w:rPr>
              <m:t>C</m:t>
            </m:r>
          </m:e>
          <m:sub>
            <m:r>
              <w:rPr>
                <w:rFonts w:ascii="Cambria Math" w:hAnsi="Cambria Math"/>
              </w:rPr>
              <m:t>d.t</m:t>
            </m:r>
          </m:sub>
        </m:sSub>
      </m:oMath>
      <w:r>
        <w:t xml:space="preserve">, which were recorded locally as a result of exchanging versions for updates with device </w:t>
      </w:r>
      <m:oMath>
        <m:r>
          <w:rPr>
            <w:rFonts w:ascii="Cambria Math" w:hAnsi="Cambria Math"/>
          </w:rPr>
          <m:t>d</m:t>
        </m:r>
      </m:oMath>
      <w:r>
        <w:t xml:space="preserve">. Because multiple version exchanges can occur with the local device and </w:t>
      </w:r>
      <m:oMath>
        <m:r>
          <w:rPr>
            <w:rFonts w:ascii="Cambria Math" w:hAnsi="Cambria Math"/>
          </w:rPr>
          <m:t>d</m:t>
        </m:r>
      </m:oMath>
      <w:r>
        <w:t>, more than one of these sets may have been sent.</w:t>
      </w:r>
    </w:p>
    <w:p w14:paraId="7172003C" w14:textId="77777777" w:rsidR="00231081" w:rsidRDefault="00353431">
      <w:r>
        <w:t xml:space="preserve">The set of sets is hereafter called the Collector Sets, or </w:t>
      </w:r>
      <m:oMath>
        <m:r>
          <w:rPr>
            <w:rFonts w:ascii="Cambria Math" w:hAnsi="Cambria Math"/>
          </w:rPr>
          <m:t>CS={</m:t>
        </m:r>
        <m:sSub>
          <m:sSubPr>
            <m:ctrlPr>
              <w:rPr>
                <w:rFonts w:ascii="Cambria Math" w:hAnsi="Cambria Math"/>
              </w:rPr>
            </m:ctrlPr>
          </m:sSubPr>
          <m:e>
            <m:r>
              <w:rPr>
                <w:rFonts w:ascii="Cambria Math" w:hAnsi="Cambria Math"/>
              </w:rPr>
              <m:t>C</m:t>
            </m:r>
          </m:e>
          <m:sub>
            <m:r>
              <w:rPr>
                <w:rFonts w:ascii="Cambria Math" w:hAnsi="Cambria Math"/>
              </w:rPr>
              <m:t>d1.0</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d1.1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dp.0</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dp.1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dp.tp</m:t>
            </m:r>
          </m:sub>
        </m:sSub>
        <m:r>
          <w:rPr>
            <w:rFonts w:ascii="Cambria Math" w:hAnsi="Cambria Math"/>
          </w:rPr>
          <m:t>}</m:t>
        </m:r>
      </m:oMath>
      <w:r>
        <w:t xml:space="preserve">. As seen in the figure, each set </w:t>
      </w:r>
      <m:oMath>
        <m:sSub>
          <m:sSubPr>
            <m:ctrlPr>
              <w:rPr>
                <w:rFonts w:ascii="Cambria Math" w:hAnsi="Cambria Math"/>
              </w:rPr>
            </m:ctrlPr>
          </m:sSubPr>
          <m:e>
            <m:r>
              <w:rPr>
                <w:rFonts w:ascii="Cambria Math" w:hAnsi="Cambria Math"/>
              </w:rPr>
              <m:t>C</m:t>
            </m:r>
          </m:e>
          <m:sub>
            <m:r>
              <w:rPr>
                <w:rFonts w:ascii="Cambria Math" w:hAnsi="Cambria Math"/>
              </w:rPr>
              <m:t>d.t</m:t>
            </m:r>
          </m:sub>
        </m:sSub>
      </m:oMath>
      <w:r>
        <w:t xml:space="preserve"> is assigned to some index in the object queue, </w:t>
      </w:r>
      <m:oMath>
        <m:r>
          <w:rPr>
            <w:rFonts w:ascii="Cambria Math" w:hAnsi="Cambria Math"/>
          </w:rPr>
          <m:t>O</m:t>
        </m:r>
      </m:oMath>
      <w:r>
        <w:t xml:space="preserve">. A newly-received </w:t>
      </w:r>
      <m:oMath>
        <m:r>
          <w:rPr>
            <w:rFonts w:ascii="Cambria Math" w:hAnsi="Cambria Math"/>
          </w:rPr>
          <m:t>C</m:t>
        </m:r>
      </m:oMath>
      <w:r>
        <w:t xml:space="preserve"> is assigned to the tail at the bottom of the queue (e.g. </w:t>
      </w:r>
      <m:oMath>
        <m:sSub>
          <m:sSubPr>
            <m:ctrlPr>
              <w:rPr>
                <w:rFonts w:ascii="Cambria Math" w:hAnsi="Cambria Math"/>
              </w:rPr>
            </m:ctrlPr>
          </m:sSubPr>
          <m:e>
            <m:r>
              <w:rPr>
                <w:rFonts w:ascii="Cambria Math" w:hAnsi="Cambria Math"/>
              </w:rPr>
              <m:t>C</m:t>
            </m:r>
          </m:e>
          <m:sub>
            <m:r>
              <w:rPr>
                <w:rFonts w:ascii="Cambria Math" w:hAnsi="Cambria Math"/>
              </w:rPr>
              <m:t>d2.1</m:t>
            </m:r>
          </m:sub>
        </m:sSub>
      </m:oMath>
      <w:r>
        <w:t xml:space="preserve">) in the Figure). There is no relation between </w:t>
      </w:r>
      <m:oMath>
        <m:r>
          <w:rPr>
            <w:rFonts w:ascii="Cambria Math" w:hAnsi="Cambria Math"/>
          </w:rPr>
          <m:t>C</m:t>
        </m:r>
      </m:oMath>
      <w:r>
        <w:t xml:space="preserve">, and the object which shares the same index; this association is intended to safely discard the sets when their use is expired. It is possible that more than one </w:t>
      </w:r>
      <m:oMath>
        <m:r>
          <w:rPr>
            <w:rFonts w:ascii="Cambria Math" w:hAnsi="Cambria Math"/>
          </w:rPr>
          <m:t>C</m:t>
        </m:r>
      </m:oMath>
      <w:r>
        <w:t xml:space="preserve"> set could be assigned to the same index, representing sets of objects from distinct devices. The reader may note that when receiving several sets from device </w:t>
      </w:r>
      <m:oMath>
        <m:r>
          <w:rPr>
            <w:rFonts w:ascii="Cambria Math" w:hAnsi="Cambria Math"/>
          </w:rPr>
          <m:t>d</m:t>
        </m:r>
      </m:oMath>
      <w:r>
        <w:t xml:space="preserve">, the incoming set could be unioned with the locally-present </w:t>
      </w:r>
      <m:oMath>
        <m:sSub>
          <m:sSubPr>
            <m:ctrlPr>
              <w:rPr>
                <w:rFonts w:ascii="Cambria Math" w:hAnsi="Cambria Math"/>
              </w:rPr>
            </m:ctrlPr>
          </m:sSubPr>
          <m:e>
            <m:r>
              <w:rPr>
                <w:rFonts w:ascii="Cambria Math" w:hAnsi="Cambria Math"/>
              </w:rPr>
              <m:t>C</m:t>
            </m:r>
          </m:e>
          <m:sub>
            <m:r>
              <w:rPr>
                <w:rFonts w:ascii="Cambria Math" w:hAnsi="Cambria Math"/>
              </w:rPr>
              <m:t>d</m:t>
            </m:r>
          </m:sub>
        </m:sSub>
      </m:oMath>
      <w:r>
        <w:t xml:space="preserve">. This approach is not taken so that </w:t>
      </w:r>
      <m:oMath>
        <m:r>
          <w:rPr>
            <w:rFonts w:ascii="Cambria Math" w:hAnsi="Cambria Math"/>
          </w:rPr>
          <m:t>CS</m:t>
        </m:r>
      </m:oMath>
      <w:r>
        <w:t xml:space="preserve"> can be more easily pruned: if </w:t>
      </w:r>
      <m:oMath>
        <m:sSub>
          <m:sSubPr>
            <m:ctrlPr>
              <w:rPr>
                <w:rFonts w:ascii="Cambria Math" w:hAnsi="Cambria Math"/>
              </w:rPr>
            </m:ctrlPr>
          </m:sSubPr>
          <m:e>
            <m:r>
              <w:rPr>
                <w:rFonts w:ascii="Cambria Math" w:hAnsi="Cambria Math"/>
              </w:rPr>
              <m:t>C</m:t>
            </m:r>
          </m:e>
          <m:sub>
            <m:r>
              <w:rPr>
                <w:rFonts w:ascii="Cambria Math" w:hAnsi="Cambria Math"/>
              </w:rPr>
              <m:t>d.t</m:t>
            </m:r>
          </m:sub>
        </m:sSub>
      </m:oMath>
      <w:r>
        <w:t xml:space="preserve"> sets remain separated, then an </w:t>
      </w:r>
      <w:r>
        <w:lastRenderedPageBreak/>
        <w:t xml:space="preserve">older set could be discarded while keeping the recently-received collector sets. The details of receiving a set </w:t>
      </w:r>
      <m:oMath>
        <m:sSub>
          <m:sSubPr>
            <m:ctrlPr>
              <w:rPr>
                <w:rFonts w:ascii="Cambria Math" w:hAnsi="Cambria Math"/>
              </w:rPr>
            </m:ctrlPr>
          </m:sSubPr>
          <m:e>
            <m:r>
              <w:rPr>
                <w:rFonts w:ascii="Cambria Math" w:hAnsi="Cambria Math"/>
              </w:rPr>
              <m:t>C</m:t>
            </m:r>
          </m:e>
          <m:sub>
            <m:r>
              <w:rPr>
                <w:rFonts w:ascii="Cambria Math" w:hAnsi="Cambria Math"/>
              </w:rPr>
              <m:t>d</m:t>
            </m:r>
          </m:sub>
        </m:sSub>
      </m:oMath>
      <w:r>
        <w:t xml:space="preserve"> from remote device </w:t>
      </w:r>
      <m:oMath>
        <m:r>
          <w:rPr>
            <w:rFonts w:ascii="Cambria Math" w:hAnsi="Cambria Math"/>
          </w:rPr>
          <m:t>d</m:t>
        </m:r>
      </m:oMath>
      <w:r>
        <w:t xml:space="preserve"> is discussed below.</w:t>
      </w:r>
    </w:p>
    <w:p w14:paraId="3D8000B2" w14:textId="77777777" w:rsidR="00231081" w:rsidRDefault="00353431">
      <w:pPr>
        <w:pStyle w:val="Heading2"/>
      </w:pPr>
      <w:bookmarkStart w:id="9" w:name="method-to-collect-updates-efficiently"/>
      <w:r>
        <w:t>Method to collect updates efficiently</w:t>
      </w:r>
    </w:p>
    <w:bookmarkEnd w:id="9"/>
    <w:p w14:paraId="61EA8C41" w14:textId="0AD1FB2A" w:rsidR="009C50E7" w:rsidRDefault="00353431">
      <w:r>
        <w:t xml:space="preserve">Given the aforementioned data structures, the Collector algorithm is described to collect the updates for each object in </w:t>
      </w:r>
      <m:oMath>
        <m:r>
          <w:rPr>
            <w:rFonts w:ascii="Cambria Math" w:hAnsi="Cambria Math"/>
          </w:rPr>
          <m:t>O</m:t>
        </m:r>
      </m:oMath>
      <w:r>
        <w:t xml:space="preserve">, by contacting only those devices known to have a given update. The basic idea is that the set of devices to contact for object </w:t>
      </w:r>
      <m:oMath>
        <m:r>
          <w:rPr>
            <w:rFonts w:ascii="Cambria Math" w:hAnsi="Cambria Math"/>
          </w:rPr>
          <m:t>o∈O</m:t>
        </m:r>
      </m:oMath>
      <w:r>
        <w:t xml:space="preserve"> is determined by querying for the existence of </w:t>
      </w:r>
      <m:oMath>
        <m:r>
          <w:rPr>
            <w:rFonts w:ascii="Cambria Math" w:hAnsi="Cambria Math"/>
          </w:rPr>
          <m:t>o</m:t>
        </m:r>
      </m:oMath>
      <w:r>
        <w:t xml:space="preserve"> in each </w:t>
      </w:r>
      <m:oMath>
        <m:r>
          <w:rPr>
            <w:rFonts w:ascii="Cambria Math" w:hAnsi="Cambria Math"/>
          </w:rPr>
          <m:t>C</m:t>
        </m:r>
      </m:oMath>
      <w:r>
        <w:t xml:space="preserve"> set. To determine the set of devices, </w:t>
      </w:r>
      <m:oMath>
        <m:r>
          <w:rPr>
            <w:rFonts w:ascii="Cambria Math" w:hAnsi="Cambria Math"/>
          </w:rPr>
          <m:t>D</m:t>
        </m:r>
      </m:oMath>
      <w:r>
        <w:t xml:space="preserve">, known to have updates for </w:t>
      </w:r>
      <m:oMath>
        <m:r>
          <w:rPr>
            <w:rFonts w:ascii="Cambria Math" w:hAnsi="Cambria Math"/>
          </w:rPr>
          <m:t>o</m:t>
        </m:r>
      </m:oMath>
      <w:r>
        <w:t>:</w:t>
      </w:r>
      <w:r w:rsidR="009C50E7" w:rsidRPr="009C50E7">
        <w:t xml:space="preserve"> </w:t>
      </w:r>
    </w:p>
    <w:p w14:paraId="5E4F4C30" w14:textId="6821CC96" w:rsidR="00060363" w:rsidRDefault="00060363">
      <w:r>
        <w:rPr>
          <w:noProof/>
        </w:rPr>
        <w:drawing>
          <wp:inline distT="0" distB="0" distL="0" distR="0" wp14:anchorId="79AD8695" wp14:editId="218FE740">
            <wp:extent cx="4834662" cy="16726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4896" cy="1672709"/>
                    </a:xfrm>
                    <a:prstGeom prst="rect">
                      <a:avLst/>
                    </a:prstGeom>
                    <a:noFill/>
                    <a:ln>
                      <a:noFill/>
                    </a:ln>
                  </pic:spPr>
                </pic:pic>
              </a:graphicData>
            </a:graphic>
          </wp:inline>
        </w:drawing>
      </w:r>
    </w:p>
    <w:p w14:paraId="471EE2F1" w14:textId="77777777" w:rsidR="00231081" w:rsidRDefault="00353431">
      <w:r>
        <w:t xml:space="preserve">To efficiently collect all objects in </w:t>
      </w:r>
      <m:oMath>
        <m:r>
          <w:rPr>
            <w:rFonts w:ascii="Cambria Math" w:hAnsi="Cambria Math"/>
          </w:rPr>
          <m:t>O</m:t>
        </m:r>
      </m:oMath>
      <w:r>
        <w:t xml:space="preserve">, the local device “rotates" through the objects of the queue and downloads updates from the set of devices, </w:t>
      </w:r>
      <m:oMath>
        <m:r>
          <w:rPr>
            <w:rFonts w:ascii="Cambria Math" w:hAnsi="Cambria Math"/>
          </w:rPr>
          <m:t>D</m:t>
        </m:r>
      </m:oMath>
      <w:r>
        <w:t xml:space="preserve">, returned by the algorithm above for each object. The local device discards the object sets </w:t>
      </w:r>
      <m:oMath>
        <m:r>
          <w:rPr>
            <w:rFonts w:ascii="Cambria Math" w:hAnsi="Cambria Math"/>
          </w:rPr>
          <m:t>{C}</m:t>
        </m:r>
      </m:oMath>
      <w:r>
        <w:t xml:space="preserve"> that are linked to the object popped from the head of </w:t>
      </w:r>
      <m:oMath>
        <m:r>
          <w:rPr>
            <w:rFonts w:ascii="Cambria Math" w:hAnsi="Cambria Math"/>
          </w:rPr>
          <m:t>O</m:t>
        </m:r>
      </m:oMath>
      <w:r>
        <w:t xml:space="preserve">, as all elements in </w:t>
      </w:r>
      <m:oMath>
        <m:r>
          <w:rPr>
            <w:rFonts w:ascii="Cambria Math" w:hAnsi="Cambria Math"/>
          </w:rPr>
          <m:t>O</m:t>
        </m:r>
      </m:oMath>
      <w:r>
        <w:t xml:space="preserve"> that could appear in </w:t>
      </w:r>
      <m:oMath>
        <m:r>
          <w:rPr>
            <w:rFonts w:ascii="Cambria Math" w:hAnsi="Cambria Math"/>
          </w:rPr>
          <m:t>C</m:t>
        </m:r>
      </m:oMath>
      <w:r>
        <w:t xml:space="preserve"> have already been queried. If collection of some object </w:t>
      </w:r>
      <m:oMath>
        <m:r>
          <w:rPr>
            <w:rFonts w:ascii="Cambria Math" w:hAnsi="Cambria Math"/>
          </w:rPr>
          <m:t>o</m:t>
        </m:r>
      </m:oMath>
      <w:r>
        <w:t xml:space="preserve"> succeeds, the object </w:t>
      </w:r>
      <m:oMath>
        <m:r>
          <w:rPr>
            <w:rFonts w:ascii="Cambria Math" w:hAnsi="Cambria Math"/>
          </w:rPr>
          <m:t>o</m:t>
        </m:r>
      </m:oMath>
      <w:r>
        <w:t xml:space="preserve"> is removed from the queue.</w:t>
      </w:r>
    </w:p>
    <w:p w14:paraId="35EC8264" w14:textId="45E16658" w:rsidR="00060363" w:rsidRDefault="00060363">
      <w:r>
        <w:rPr>
          <w:noProof/>
        </w:rPr>
        <w:lastRenderedPageBreak/>
        <w:drawing>
          <wp:inline distT="0" distB="0" distL="0" distR="0" wp14:anchorId="302C4814" wp14:editId="6D77179A">
            <wp:extent cx="4802863" cy="3725497"/>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4393" cy="3726684"/>
                    </a:xfrm>
                    <a:prstGeom prst="rect">
                      <a:avLst/>
                    </a:prstGeom>
                    <a:noFill/>
                    <a:ln>
                      <a:noFill/>
                    </a:ln>
                  </pic:spPr>
                </pic:pic>
              </a:graphicData>
            </a:graphic>
          </wp:inline>
        </w:drawing>
      </w:r>
    </w:p>
    <w:p w14:paraId="00F12ECA" w14:textId="77777777" w:rsidR="00231081" w:rsidRDefault="00353431">
      <w:r>
        <w:t xml:space="preserve">Observe that on failure of downloading all updates for </w:t>
      </w:r>
      <m:oMath>
        <m:r>
          <w:rPr>
            <w:rFonts w:ascii="Cambria Math" w:hAnsi="Cambria Math"/>
          </w:rPr>
          <m:t>o</m:t>
        </m:r>
      </m:oMath>
      <w:r>
        <w:t xml:space="preserve"> from all devices in </w:t>
      </w:r>
      <m:oMath>
        <m:r>
          <w:rPr>
            <w:rFonts w:ascii="Cambria Math" w:hAnsi="Cambria Math"/>
          </w:rPr>
          <m:t>D</m:t>
        </m:r>
      </m:oMath>
      <w:r>
        <w:t xml:space="preserve">, the sets received from devices in </w:t>
      </w:r>
      <m:oMath>
        <m:r>
          <w:rPr>
            <w:rFonts w:ascii="Cambria Math" w:hAnsi="Cambria Math"/>
          </w:rPr>
          <m:t>D</m:t>
        </m:r>
      </m:oMath>
      <w:r>
        <w:t xml:space="preserve"> are restored from </w:t>
      </w:r>
      <m:oMath>
        <m:r>
          <w:rPr>
            <w:rFonts w:ascii="Cambria Math" w:hAnsi="Cambria Math"/>
          </w:rPr>
          <m:t>C</m:t>
        </m:r>
        <m:sSub>
          <m:sSubPr>
            <m:ctrlPr>
              <w:rPr>
                <w:rFonts w:ascii="Cambria Math" w:hAnsi="Cambria Math"/>
              </w:rPr>
            </m:ctrlPr>
          </m:sSubPr>
          <m:e>
            <m:r>
              <w:rPr>
                <w:rFonts w:ascii="Cambria Math" w:hAnsi="Cambria Math"/>
              </w:rPr>
              <m:t>S</m:t>
            </m:r>
          </m:e>
          <m:sub>
            <m:r>
              <w:rPr>
                <w:rFonts w:ascii="Cambria Math" w:hAnsi="Cambria Math"/>
              </w:rPr>
              <m:t>bkup</m:t>
            </m:r>
          </m:sub>
        </m:sSub>
      </m:oMath>
      <w:r>
        <w:t>. See below for details on how a set is inserted into the Collector Sets.</w:t>
      </w:r>
    </w:p>
    <w:p w14:paraId="3F9CBF1E" w14:textId="77777777" w:rsidR="00231081" w:rsidRDefault="00353431">
      <w:pPr>
        <w:pStyle w:val="Heading2"/>
      </w:pPr>
      <w:bookmarkStart w:id="10" w:name="populating-the-object-set-and-collector-"/>
      <w:r>
        <w:t>Populating the Object Set and Collector Sets</w:t>
      </w:r>
    </w:p>
    <w:p w14:paraId="7B5CC387" w14:textId="77777777" w:rsidR="00231081" w:rsidRDefault="00353431">
      <w:pPr>
        <w:pStyle w:val="Heading3"/>
      </w:pPr>
      <w:bookmarkStart w:id="11" w:name="insertion-to-the-object-queue"/>
      <w:bookmarkEnd w:id="10"/>
      <w:r>
        <w:t>Insertion to the object queue</w:t>
      </w:r>
    </w:p>
    <w:bookmarkEnd w:id="11"/>
    <w:p w14:paraId="30C61159" w14:textId="69823655" w:rsidR="00231081" w:rsidRDefault="00353431">
      <w:r>
        <w:t xml:space="preserve">Concurrent with the collection loop execution in CollectAllUpdates, the consistency algorithm could receive knowledge of new updates for some object </w:t>
      </w:r>
      <m:oMath>
        <m:r>
          <w:rPr>
            <w:rFonts w:ascii="Cambria Math" w:hAnsi="Cambria Math"/>
          </w:rPr>
          <m:t>o</m:t>
        </m:r>
      </m:oMath>
      <w:r>
        <w:t xml:space="preserve">. If the object is not already in </w:t>
      </w:r>
      <m:oMath>
        <m:r>
          <w:rPr>
            <w:rFonts w:ascii="Cambria Math" w:hAnsi="Cambria Math"/>
          </w:rPr>
          <m:t>O</m:t>
        </m:r>
      </m:oMath>
      <w:r>
        <w:t xml:space="preserve">, it must be inserted, but not at the tail as in a conventional queue. To maintain the monotonic property of sequence numbers in </w:t>
      </w:r>
      <m:oMath>
        <m:r>
          <w:rPr>
            <w:rFonts w:ascii="Cambria Math" w:hAnsi="Cambria Math"/>
          </w:rPr>
          <m:t>O</m:t>
        </m:r>
      </m:oMath>
      <w:r>
        <w:t xml:space="preserve">, the new object </w:t>
      </w:r>
      <m:oMath>
        <m:r>
          <w:rPr>
            <w:rFonts w:ascii="Cambria Math" w:hAnsi="Cambria Math"/>
          </w:rPr>
          <m:t>o</m:t>
        </m:r>
      </m:oMath>
      <w:r>
        <w:t xml:space="preserve"> is assigned a sequence number of </w:t>
      </w:r>
      <m:oMath>
        <m:r>
          <w:rPr>
            <w:rFonts w:ascii="Cambria Math" w:hAnsi="Cambria Math"/>
          </w:rPr>
          <m:t>n+1</m:t>
        </m:r>
      </m:oMath>
      <w:r>
        <w:t xml:space="preserve">, and is consequently inserted into the queue following </w:t>
      </w:r>
      <m:oMath>
        <m:sSub>
          <m:sSubPr>
            <m:ctrlPr>
              <w:rPr>
                <w:rFonts w:ascii="Cambria Math" w:hAnsi="Cambria Math"/>
              </w:rPr>
            </m:ctrlPr>
          </m:sSubPr>
          <m:e>
            <m:r>
              <w:rPr>
                <w:rFonts w:ascii="Cambria Math" w:hAnsi="Cambria Math"/>
              </w:rPr>
              <m:t>o</m:t>
            </m:r>
          </m:e>
          <m:sub>
            <m:r>
              <w:rPr>
                <w:rFonts w:ascii="Cambria Math" w:hAnsi="Cambria Math"/>
              </w:rPr>
              <m:t>n</m:t>
            </m:r>
          </m:sub>
        </m:sSub>
      </m:oMath>
      <w:r>
        <w:t xml:space="preserve"> (as seen in</w:t>
      </w:r>
      <w:r w:rsidR="00852F0F">
        <w:t xml:space="preserve"> </w:t>
      </w:r>
      <w:r w:rsidR="009B6F54">
        <w:fldChar w:fldCharType="begin"/>
      </w:r>
      <w:r w:rsidR="009B6F54">
        <w:instrText xml:space="preserve"> REF _Ref224037919 </w:instrText>
      </w:r>
      <w:r w:rsidR="009B6F54">
        <w:fldChar w:fldCharType="separate"/>
      </w:r>
      <w:r w:rsidR="00852F0F">
        <w:t xml:space="preserve">Figure </w:t>
      </w:r>
      <w:r w:rsidR="00852F0F">
        <w:rPr>
          <w:noProof/>
        </w:rPr>
        <w:t>1</w:t>
      </w:r>
      <w:r w:rsidR="009B6F54">
        <w:rPr>
          <w:noProof/>
        </w:rPr>
        <w:fldChar w:fldCharType="end"/>
      </w:r>
      <w:r>
        <w:t>).</w:t>
      </w:r>
    </w:p>
    <w:p w14:paraId="39944E30" w14:textId="77777777" w:rsidR="00231081" w:rsidRDefault="00353431">
      <w:pPr>
        <w:pStyle w:val="Heading3"/>
      </w:pPr>
      <w:bookmarkStart w:id="12" w:name="insertion-to-the-collector-sets"/>
      <w:r>
        <w:t>Insertion to the collector sets</w:t>
      </w:r>
    </w:p>
    <w:bookmarkEnd w:id="12"/>
    <w:p w14:paraId="09884C86" w14:textId="77777777" w:rsidR="00231081" w:rsidRDefault="00353431">
      <w:r>
        <w:t xml:space="preserve">Following a push or pull version exchange from device </w:t>
      </w:r>
      <m:oMath>
        <m:r>
          <w:rPr>
            <w:rFonts w:ascii="Cambria Math" w:hAnsi="Cambria Math"/>
          </w:rPr>
          <m:t>d</m:t>
        </m:r>
      </m:oMath>
      <w:r>
        <w:t xml:space="preserve">, a Collector Set </w:t>
      </w:r>
      <m:oMath>
        <m:sSub>
          <m:sSubPr>
            <m:ctrlPr>
              <w:rPr>
                <w:rFonts w:ascii="Cambria Math" w:hAnsi="Cambria Math"/>
              </w:rPr>
            </m:ctrlPr>
          </m:sSubPr>
          <m:e>
            <m:r>
              <w:rPr>
                <w:rFonts w:ascii="Cambria Math" w:hAnsi="Cambria Math"/>
              </w:rPr>
              <m:t>C</m:t>
            </m:r>
          </m:e>
          <m:sub>
            <m:r>
              <w:rPr>
                <w:rFonts w:ascii="Cambria Math" w:hAnsi="Cambria Math"/>
              </w:rPr>
              <m:t>d</m:t>
            </m:r>
          </m:sub>
        </m:sSub>
      </m:oMath>
      <w:r>
        <w:t xml:space="preserve"> is additionally received or created on the local device. The following pseudocode adds a non-empty </w:t>
      </w:r>
      <m:oMath>
        <m:sSub>
          <m:sSubPr>
            <m:ctrlPr>
              <w:rPr>
                <w:rFonts w:ascii="Cambria Math" w:hAnsi="Cambria Math"/>
              </w:rPr>
            </m:ctrlPr>
          </m:sSubPr>
          <m:e>
            <m:r>
              <w:rPr>
                <w:rFonts w:ascii="Cambria Math" w:hAnsi="Cambria Math"/>
              </w:rPr>
              <m:t>C</m:t>
            </m:r>
          </m:e>
          <m:sub>
            <m:r>
              <w:rPr>
                <w:rFonts w:ascii="Cambria Math" w:hAnsi="Cambria Math"/>
              </w:rPr>
              <m:t>d</m:t>
            </m:r>
          </m:sub>
        </m:sSub>
      </m:oMath>
      <w:r>
        <w:t xml:space="preserve"> to the </w:t>
      </w:r>
      <m:oMath>
        <m:r>
          <w:rPr>
            <w:rFonts w:ascii="Cambria Math" w:hAnsi="Cambria Math"/>
          </w:rPr>
          <m:t>CS</m:t>
        </m:r>
      </m:oMath>
      <w:r>
        <w:t xml:space="preserve"> set. An empty </w:t>
      </w:r>
      <m:oMath>
        <m:sSub>
          <m:sSubPr>
            <m:ctrlPr>
              <w:rPr>
                <w:rFonts w:ascii="Cambria Math" w:hAnsi="Cambria Math"/>
              </w:rPr>
            </m:ctrlPr>
          </m:sSubPr>
          <m:e>
            <m:r>
              <w:rPr>
                <w:rFonts w:ascii="Cambria Math" w:hAnsi="Cambria Math"/>
              </w:rPr>
              <m:t>C</m:t>
            </m:r>
          </m:e>
          <m:sub>
            <m:r>
              <w:rPr>
                <w:rFonts w:ascii="Cambria Math" w:hAnsi="Cambria Math"/>
              </w:rPr>
              <m:t>d</m:t>
            </m:r>
          </m:sub>
        </m:sSub>
      </m:oMath>
      <w:r>
        <w:t xml:space="preserve"> can be ignored.</w:t>
      </w:r>
    </w:p>
    <w:p w14:paraId="126A64E5" w14:textId="30AE24FF" w:rsidR="00792CCB" w:rsidRDefault="009C50E7">
      <w:r>
        <w:rPr>
          <w:noProof/>
        </w:rPr>
        <w:lastRenderedPageBreak/>
        <w:drawing>
          <wp:inline distT="0" distB="0" distL="0" distR="0" wp14:anchorId="00AE258C" wp14:editId="0D8883DA">
            <wp:extent cx="5486400" cy="1446137"/>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446137"/>
                    </a:xfrm>
                    <a:prstGeom prst="rect">
                      <a:avLst/>
                    </a:prstGeom>
                    <a:noFill/>
                    <a:ln>
                      <a:noFill/>
                    </a:ln>
                  </pic:spPr>
                </pic:pic>
              </a:graphicData>
            </a:graphic>
          </wp:inline>
        </w:drawing>
      </w:r>
    </w:p>
    <w:p w14:paraId="2682C4E8" w14:textId="77777777" w:rsidR="00231081" w:rsidRDefault="00353431">
      <w:r>
        <w:t xml:space="preserve">Note that multiple </w:t>
      </w:r>
      <m:oMath>
        <m:sSub>
          <m:sSubPr>
            <m:ctrlPr>
              <w:rPr>
                <w:rFonts w:ascii="Cambria Math" w:hAnsi="Cambria Math"/>
              </w:rPr>
            </m:ctrlPr>
          </m:sSubPr>
          <m:e>
            <m:r>
              <w:rPr>
                <w:rFonts w:ascii="Cambria Math" w:hAnsi="Cambria Math"/>
              </w:rPr>
              <m:t>C</m:t>
            </m:r>
          </m:e>
          <m:sub>
            <m:r>
              <w:rPr>
                <w:rFonts w:ascii="Cambria Math" w:hAnsi="Cambria Math"/>
              </w:rPr>
              <m:t>d</m:t>
            </m:r>
          </m:sub>
        </m:sSub>
      </m:oMath>
      <w:r>
        <w:t xml:space="preserve"> sets could be linked to the same object in the </w:t>
      </w:r>
      <m:oMath>
        <m:r>
          <w:rPr>
            <w:rFonts w:ascii="Cambria Math" w:hAnsi="Cambria Math"/>
          </w:rPr>
          <m:t>O</m:t>
        </m:r>
      </m:oMath>
      <w:r>
        <w:t xml:space="preserve"> queue, if the queue did not rotate between calls to AddToCollectorSets.</w:t>
      </w:r>
    </w:p>
    <w:p w14:paraId="01C8D1D3" w14:textId="77777777" w:rsidR="00231081" w:rsidRDefault="00353431">
      <w:r>
        <w:t xml:space="preserve">Upon receipt of a push version update from device </w:t>
      </w:r>
      <m:oMath>
        <m:r>
          <w:rPr>
            <w:rFonts w:ascii="Cambria Math" w:hAnsi="Cambria Math"/>
          </w:rPr>
          <m:t>d</m:t>
        </m:r>
      </m:oMath>
      <w:r>
        <w:t xml:space="preserve">, after recording versions locally, the local device creates an object set </w:t>
      </w:r>
      <m:oMath>
        <m:sSub>
          <m:sSubPr>
            <m:ctrlPr>
              <w:rPr>
                <w:rFonts w:ascii="Cambria Math" w:hAnsi="Cambria Math"/>
              </w:rPr>
            </m:ctrlPr>
          </m:sSubPr>
          <m:e>
            <m:r>
              <w:rPr>
                <w:rFonts w:ascii="Cambria Math" w:hAnsi="Cambria Math"/>
              </w:rPr>
              <m:t>C</m:t>
            </m:r>
          </m:e>
          <m:sub>
            <m:r>
              <w:rPr>
                <w:rFonts w:ascii="Cambria Math" w:hAnsi="Cambria Math"/>
              </w:rPr>
              <m:t>d</m:t>
            </m:r>
          </m:sub>
        </m:sSub>
      </m:oMath>
      <w:r>
        <w:t xml:space="preserve"> of all objects with new updates in the given versions. If all updates for some object </w:t>
      </w:r>
      <m:oMath>
        <m:r>
          <w:rPr>
            <w:rFonts w:ascii="Cambria Math" w:hAnsi="Cambria Math"/>
          </w:rPr>
          <m:t>o</m:t>
        </m:r>
      </m:oMath>
      <w:r>
        <w:t xml:space="preserve"> were already known locally, object </w:t>
      </w:r>
      <m:oMath>
        <m:r>
          <w:rPr>
            <w:rFonts w:ascii="Cambria Math" w:hAnsi="Cambria Math"/>
          </w:rPr>
          <m:t>o</m:t>
        </m:r>
      </m:oMath>
      <w:r>
        <w:t xml:space="preserve"> is not added to </w:t>
      </w:r>
      <m:oMath>
        <m:sSub>
          <m:sSubPr>
            <m:ctrlPr>
              <w:rPr>
                <w:rFonts w:ascii="Cambria Math" w:hAnsi="Cambria Math"/>
              </w:rPr>
            </m:ctrlPr>
          </m:sSubPr>
          <m:e>
            <m:r>
              <w:rPr>
                <w:rFonts w:ascii="Cambria Math" w:hAnsi="Cambria Math"/>
              </w:rPr>
              <m:t>C</m:t>
            </m:r>
          </m:e>
          <m:sub>
            <m:r>
              <w:rPr>
                <w:rFonts w:ascii="Cambria Math" w:hAnsi="Cambria Math"/>
              </w:rPr>
              <m:t>d</m:t>
            </m:r>
          </m:sub>
        </m:sSub>
      </m:oMath>
      <w:r>
        <w:t xml:space="preserve">. If </w:t>
      </w:r>
      <m:oMath>
        <m:sSub>
          <m:sSubPr>
            <m:ctrlPr>
              <w:rPr>
                <w:rFonts w:ascii="Cambria Math" w:hAnsi="Cambria Math"/>
              </w:rPr>
            </m:ctrlPr>
          </m:sSubPr>
          <m:e>
            <m:r>
              <w:rPr>
                <w:rFonts w:ascii="Cambria Math" w:hAnsi="Cambria Math"/>
              </w:rPr>
              <m:t>C</m:t>
            </m:r>
          </m:e>
          <m:sub>
            <m:r>
              <w:rPr>
                <w:rFonts w:ascii="Cambria Math" w:hAnsi="Cambria Math"/>
              </w:rPr>
              <m:t>d</m:t>
            </m:r>
          </m:sub>
        </m:sSub>
      </m:oMath>
      <w:r>
        <w:t xml:space="preserve"> is non-empty, AddToCollectorSets is executed on the set.</w:t>
      </w:r>
    </w:p>
    <w:p w14:paraId="10264174" w14:textId="5F81FDE2" w:rsidR="00231081" w:rsidRDefault="00353431">
      <w:r>
        <w:t xml:space="preserve">Upon receipt of a pull version response from device </w:t>
      </w:r>
      <m:oMath>
        <m:r>
          <w:rPr>
            <w:rFonts w:ascii="Cambria Math" w:hAnsi="Cambria Math"/>
          </w:rPr>
          <m:t>d</m:t>
        </m:r>
      </m:oMath>
      <w:r>
        <w:t>, the local device first records the versions locally, including stable and un</w:t>
      </w:r>
      <w:r w:rsidR="00365BC5">
        <w:t xml:space="preserve">stable versions (see the patent </w:t>
      </w:r>
      <w:sdt>
        <w:sdtPr>
          <w:id w:val="765964349"/>
          <w:citation/>
        </w:sdtPr>
        <w:sdtEndPr/>
        <w:sdtContent>
          <w:r w:rsidR="00365BC5">
            <w:fldChar w:fldCharType="begin"/>
          </w:r>
          <w:r w:rsidR="00365BC5">
            <w:instrText xml:space="preserve"> CITATION Wan12 \l 1033 </w:instrText>
          </w:r>
          <w:r w:rsidR="00365BC5">
            <w:fldChar w:fldCharType="separate"/>
          </w:r>
          <w:r w:rsidR="00F11369">
            <w:rPr>
              <w:noProof/>
            </w:rPr>
            <w:t>(Wang &amp; Sagalov, 2012)</w:t>
          </w:r>
          <w:r w:rsidR="00365BC5">
            <w:fldChar w:fldCharType="end"/>
          </w:r>
        </w:sdtContent>
      </w:sdt>
      <w:r w:rsidR="00365BC5">
        <w:t xml:space="preserve"> </w:t>
      </w:r>
      <w:r>
        <w:t xml:space="preserve">for description of stable and unstable). As indicated earlier, device </w:t>
      </w:r>
      <m:oMath>
        <m:r>
          <w:rPr>
            <w:rFonts w:ascii="Cambria Math" w:hAnsi="Cambria Math"/>
          </w:rPr>
          <m:t>d</m:t>
        </m:r>
      </m:oMath>
      <w:r>
        <w:t xml:space="preserve"> sent its set </w:t>
      </w:r>
      <m:oMath>
        <m:sSub>
          <m:sSubPr>
            <m:ctrlPr>
              <w:rPr>
                <w:rFonts w:ascii="Cambria Math" w:hAnsi="Cambria Math"/>
              </w:rPr>
            </m:ctrlPr>
          </m:sSubPr>
          <m:e>
            <m:r>
              <w:rPr>
                <w:rFonts w:ascii="Cambria Math" w:hAnsi="Cambria Math"/>
              </w:rPr>
              <m:t>S</m:t>
            </m:r>
          </m:e>
          <m:sub>
            <m:r>
              <w:rPr>
                <w:rFonts w:ascii="Cambria Math" w:hAnsi="Cambria Math"/>
              </w:rPr>
              <m:t>x</m:t>
            </m:r>
          </m:sub>
        </m:sSub>
      </m:oMath>
      <w:r>
        <w:t xml:space="preserve"> of updated objects. These objects have updates on </w:t>
      </w:r>
      <m:oMath>
        <m:r>
          <w:rPr>
            <w:rFonts w:ascii="Cambria Math" w:hAnsi="Cambria Math"/>
          </w:rPr>
          <m:t>d</m:t>
        </m:r>
      </m:oMath>
      <w:r>
        <w:t xml:space="preserve"> that are new since the last pull version exchange made with </w:t>
      </w:r>
      <m:oMath>
        <m:r>
          <w:rPr>
            <w:rFonts w:ascii="Cambria Math" w:hAnsi="Cambria Math"/>
          </w:rPr>
          <m:t>d</m:t>
        </m:r>
      </m:oMath>
      <w:r>
        <w:t xml:space="preserve"> from this device. If the received </w:t>
      </w:r>
      <m:oMath>
        <m:sSub>
          <m:sSubPr>
            <m:ctrlPr>
              <w:rPr>
                <w:rFonts w:ascii="Cambria Math" w:hAnsi="Cambria Math"/>
              </w:rPr>
            </m:ctrlPr>
          </m:sSubPr>
          <m:e>
            <m:r>
              <w:rPr>
                <w:rFonts w:ascii="Cambria Math" w:hAnsi="Cambria Math"/>
              </w:rPr>
              <m:t>S</m:t>
            </m:r>
          </m:e>
          <m:sub>
            <m:r>
              <w:rPr>
                <w:rFonts w:ascii="Cambria Math" w:hAnsi="Cambria Math"/>
              </w:rPr>
              <m:t>x</m:t>
            </m:r>
          </m:sub>
        </m:sSub>
      </m:oMath>
      <w:r>
        <w:t xml:space="preserve"> is non-empty, the local device records it as </w:t>
      </w:r>
      <m:oMath>
        <m:sSub>
          <m:sSubPr>
            <m:ctrlPr>
              <w:rPr>
                <w:rFonts w:ascii="Cambria Math" w:hAnsi="Cambria Math"/>
              </w:rPr>
            </m:ctrlPr>
          </m:sSubPr>
          <m:e>
            <m:r>
              <w:rPr>
                <w:rFonts w:ascii="Cambria Math" w:hAnsi="Cambria Math"/>
              </w:rPr>
              <m:t>C</m:t>
            </m:r>
          </m:e>
          <m:sub>
            <m:r>
              <w:rPr>
                <w:rFonts w:ascii="Cambria Math" w:hAnsi="Cambria Math"/>
              </w:rPr>
              <m:t>d</m:t>
            </m:r>
          </m:sub>
        </m:sSub>
      </m:oMath>
      <w:r>
        <w:t xml:space="preserve">, and executes AddToCollectorSets on it. The local device subsequently responds to device </w:t>
      </w:r>
      <m:oMath>
        <m:r>
          <w:rPr>
            <w:rFonts w:ascii="Cambria Math" w:hAnsi="Cambria Math"/>
          </w:rPr>
          <m:t>d</m:t>
        </m:r>
      </m:oMath>
      <w:r>
        <w:t xml:space="preserve">, indicating successful receipt of the set </w:t>
      </w:r>
      <m:oMath>
        <m:sSub>
          <m:sSubPr>
            <m:ctrlPr>
              <w:rPr>
                <w:rFonts w:ascii="Cambria Math" w:hAnsi="Cambria Math"/>
              </w:rPr>
            </m:ctrlPr>
          </m:sSubPr>
          <m:e>
            <m:r>
              <w:rPr>
                <w:rFonts w:ascii="Cambria Math" w:hAnsi="Cambria Math"/>
              </w:rPr>
              <m:t>C</m:t>
            </m:r>
          </m:e>
          <m:sub>
            <m:r>
              <w:rPr>
                <w:rFonts w:ascii="Cambria Math" w:hAnsi="Cambria Math"/>
              </w:rPr>
              <m:t>d</m:t>
            </m:r>
          </m:sub>
        </m:sSub>
      </m:oMath>
      <w:r>
        <w:t>.</w:t>
      </w:r>
    </w:p>
    <w:p w14:paraId="26A9C2A8" w14:textId="77777777" w:rsidR="00231081" w:rsidRDefault="00353431">
      <w:pPr>
        <w:pStyle w:val="Heading2"/>
      </w:pPr>
      <w:bookmarkStart w:id="13" w:name="implementation-details"/>
      <w:r>
        <w:t>Implementation Details</w:t>
      </w:r>
    </w:p>
    <w:p w14:paraId="599D6465" w14:textId="77777777" w:rsidR="00231081" w:rsidRDefault="00353431">
      <w:pPr>
        <w:pStyle w:val="Heading3"/>
      </w:pPr>
      <w:bookmarkStart w:id="14" w:name="bloom-filter-optimization"/>
      <w:bookmarkEnd w:id="13"/>
      <w:r>
        <w:t>Bloom filter optimization</w:t>
      </w:r>
    </w:p>
    <w:bookmarkEnd w:id="14"/>
    <w:p w14:paraId="06216DD5" w14:textId="167D5DE9" w:rsidR="00231081" w:rsidRDefault="00353431">
      <w:r>
        <w:t xml:space="preserve">In one embodiment of the invention, the sets </w:t>
      </w:r>
      <m:oMath>
        <m:sSub>
          <m:sSubPr>
            <m:ctrlPr>
              <w:rPr>
                <w:rFonts w:ascii="Cambria Math" w:hAnsi="Cambria Math"/>
              </w:rPr>
            </m:ctrlPr>
          </m:sSubPr>
          <m:e>
            <m:r>
              <w:rPr>
                <w:rFonts w:ascii="Cambria Math" w:hAnsi="Cambria Math"/>
              </w:rPr>
              <m:t>S</m:t>
            </m:r>
          </m:e>
          <m:sub>
            <m:r>
              <w:rPr>
                <w:rFonts w:ascii="Cambria Math" w:hAnsi="Cambria Math"/>
              </w:rPr>
              <m:t>h</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x</m:t>
            </m:r>
          </m:sub>
        </m:sSub>
      </m:oMath>
      <w:r>
        <w:t xml:space="preserve"> (and consequently the </w:t>
      </w:r>
      <m:oMath>
        <m:r>
          <w:rPr>
            <w:rFonts w:ascii="Cambria Math" w:hAnsi="Cambria Math"/>
          </w:rPr>
          <m:t>C</m:t>
        </m:r>
      </m:oMath>
      <w:r>
        <w:t xml:space="preserve"> sets of </w:t>
      </w:r>
      <m:oMath>
        <m:r>
          <w:rPr>
            <w:rFonts w:ascii="Cambria Math" w:hAnsi="Cambria Math"/>
          </w:rPr>
          <m:t>CS</m:t>
        </m:r>
      </m:oMath>
      <w:r>
        <w:t>) are implemented as Bloom filters</w:t>
      </w:r>
      <w:sdt>
        <w:sdtPr>
          <w:id w:val="1804429893"/>
          <w:citation/>
        </w:sdtPr>
        <w:sdtEndPr/>
        <w:sdtContent>
          <w:r w:rsidR="00365BC5">
            <w:fldChar w:fldCharType="begin"/>
          </w:r>
          <w:r w:rsidR="00365BC5">
            <w:instrText xml:space="preserve"> CITATION Blo70 \l 1033 </w:instrText>
          </w:r>
          <w:r w:rsidR="00365BC5">
            <w:fldChar w:fldCharType="separate"/>
          </w:r>
          <w:r w:rsidR="00F11369">
            <w:rPr>
              <w:noProof/>
            </w:rPr>
            <w:t xml:space="preserve"> (Bloom, 1970)</w:t>
          </w:r>
          <w:r w:rsidR="00365BC5">
            <w:fldChar w:fldCharType="end"/>
          </w:r>
        </w:sdtContent>
      </w:sdt>
      <w:r w:rsidR="00365BC5">
        <w:t xml:space="preserve"> </w:t>
      </w:r>
      <w:r>
        <w:t xml:space="preserve">of length 1024 bits and four hash functions. The hash functions are disjoint bit selections from the 128-bit UUID object id. The </w:t>
      </w:r>
      <m:oMath>
        <m:r>
          <w:rPr>
            <w:rFonts w:ascii="Cambria Math" w:hAnsi="Cambria Math"/>
          </w:rPr>
          <m:t>CS</m:t>
        </m:r>
      </m:oMath>
      <w:r>
        <w:t xml:space="preserve"> Collector Sets is thus a set of Bloom filters. This implementation of the object id sets permits</w:t>
      </w:r>
    </w:p>
    <w:p w14:paraId="4B7F3083" w14:textId="77777777" w:rsidR="00231081" w:rsidRDefault="00353431">
      <w:pPr>
        <w:numPr>
          <w:ilvl w:val="0"/>
          <w:numId w:val="3"/>
        </w:numPr>
      </w:pPr>
      <w:r>
        <w:t>constant-space transmission of object id sets</w:t>
      </w:r>
    </w:p>
    <w:p w14:paraId="6974EAE7" w14:textId="77777777" w:rsidR="00231081" w:rsidRDefault="00353431">
      <w:pPr>
        <w:numPr>
          <w:ilvl w:val="0"/>
          <w:numId w:val="3"/>
        </w:numPr>
      </w:pPr>
      <w:r>
        <w:t xml:space="preserve">constant-time membership query of the collecting object in </w:t>
      </w:r>
      <m:oMath>
        <m:r>
          <w:rPr>
            <w:rFonts w:ascii="Cambria Math" w:hAnsi="Cambria Math"/>
          </w:rPr>
          <m:t>O</m:t>
        </m:r>
      </m:oMath>
      <w:r>
        <w:t xml:space="preserve">, in each Bloom filter of </w:t>
      </w:r>
      <m:oMath>
        <m:r>
          <w:rPr>
            <w:rFonts w:ascii="Cambria Math" w:hAnsi="Cambria Math"/>
          </w:rPr>
          <m:t>CS</m:t>
        </m:r>
      </m:oMath>
      <w:r>
        <w:t>.</w:t>
      </w:r>
    </w:p>
    <w:p w14:paraId="45648D8A" w14:textId="77777777" w:rsidR="00231081" w:rsidRDefault="00353431">
      <w:r>
        <w:t>The negative consequence of replacing accurate sets with Bloom filters is that the inherent membership query false positives would suggest that a device could request to download an update from a device that does not have the update locally. This results in some bandwidth waste, but the algorithm remains correct, as the requested device can respond with a NACK.</w:t>
      </w:r>
    </w:p>
    <w:p w14:paraId="3D96B702" w14:textId="77777777" w:rsidR="00231081" w:rsidRDefault="00353431">
      <w:pPr>
        <w:pStyle w:val="Heading1"/>
      </w:pPr>
      <w:bookmarkStart w:id="15" w:name="aliasing-name-conflict-resolution-of-obj"/>
      <w:r>
        <w:lastRenderedPageBreak/>
        <w:t>Aliasing: Name-Conflict Resolution Of Object IDs</w:t>
      </w:r>
    </w:p>
    <w:bookmarkEnd w:id="15"/>
    <w:p w14:paraId="09DBE1EC" w14:textId="77777777" w:rsidR="00231081" w:rsidRDefault="00353431">
      <w:r>
        <w:t xml:space="preserve">As stated earlier, the base file syncing system generates an object identifier for every file and folder created on a device. The system thus maintains logical objects that internally represent the physical objects on the local file system. At a local device, there must be a one-to-one mapping between the logical and physical objects, however remotely received updates can point two logical objects to the same physical path; these </w:t>
      </w:r>
      <w:r>
        <w:rPr>
          <w:i/>
        </w:rPr>
        <w:t>name conflicts</w:t>
      </w:r>
      <w:r>
        <w:t xml:space="preserve"> result in two specific ways:</w:t>
      </w:r>
    </w:p>
    <w:p w14:paraId="5376DD7F" w14:textId="143C8B89" w:rsidR="00231081" w:rsidRDefault="009B6F54" w:rsidP="00365BC5">
      <w:r>
        <w:rPr>
          <w:noProof/>
        </w:rPr>
        <w:pict w14:anchorId="31841BC5">
          <v:shape id="_x0000_s1030" type="#_x0000_t202" style="position:absolute;left:0;text-align:left;margin-left:0;margin-top:179.95pt;width:6in;height:31.1pt;z-index:251663360;mso-position-horizontal-relative:text;mso-position-vertical-relative:text" filled="f" stroked="f">
            <v:fill o:detectmouseclick="t"/>
            <v:textbox style="mso-next-textbox:#_x0000_s1030;mso-fit-shape-to-text:t" inset="0,0,0,0">
              <w:txbxContent>
                <w:p w14:paraId="342A14B2" w14:textId="0ACAC1EF" w:rsidR="00365BC5" w:rsidRPr="00802856" w:rsidRDefault="00365BC5" w:rsidP="00365BC5">
                  <w:pPr>
                    <w:pStyle w:val="Caption"/>
                    <w:rPr>
                      <w:noProof/>
                    </w:rPr>
                  </w:pPr>
                  <w:bookmarkStart w:id="16" w:name="_Ref224040937"/>
                  <w:r>
                    <w:t xml:space="preserve">Figure </w:t>
                  </w:r>
                  <w:r w:rsidR="009B6F54">
                    <w:fldChar w:fldCharType="begin"/>
                  </w:r>
                  <w:r w:rsidR="009B6F54">
                    <w:instrText xml:space="preserve"> SEQ Figure \* ARABIC </w:instrText>
                  </w:r>
                  <w:r w:rsidR="009B6F54">
                    <w:fldChar w:fldCharType="separate"/>
                  </w:r>
                  <w:r w:rsidR="00863163">
                    <w:rPr>
                      <w:noProof/>
                    </w:rPr>
                    <w:t>2</w:t>
                  </w:r>
                  <w:r w:rsidR="009B6F54">
                    <w:rPr>
                      <w:noProof/>
                    </w:rPr>
                    <w:fldChar w:fldCharType="end"/>
                  </w:r>
                  <w:bookmarkEnd w:id="16"/>
                  <w:r>
                    <w:t>:  Concurrent creation of a file generates two logical object ids for the same path, yielding a name conflict between o1 and o2.</w:t>
                  </w:r>
                </w:p>
              </w:txbxContent>
            </v:textbox>
            <w10:wrap type="topAndBottom"/>
          </v:shape>
        </w:pict>
      </w:r>
      <w:r w:rsidR="00365BC5">
        <w:rPr>
          <w:noProof/>
        </w:rPr>
        <w:drawing>
          <wp:anchor distT="0" distB="0" distL="114300" distR="114300" simplePos="0" relativeHeight="251661312" behindDoc="0" locked="0" layoutInCell="1" allowOverlap="0" wp14:anchorId="0864C035" wp14:editId="54102755">
            <wp:simplePos x="0" y="0"/>
            <wp:positionH relativeFrom="column">
              <wp:align>center</wp:align>
            </wp:positionH>
            <wp:positionV relativeFrom="margin">
              <wp:align>top</wp:align>
            </wp:positionV>
            <wp:extent cx="5486400" cy="370649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ias_problem.pdf"/>
                    <pic:cNvPicPr/>
                  </pic:nvPicPr>
                  <pic:blipFill>
                    <a:blip r:embed="rId11">
                      <a:extLst>
                        <a:ext uri="{28A0092B-C50C-407E-A947-70E740481C1C}">
                          <a14:useLocalDpi xmlns:a14="http://schemas.microsoft.com/office/drawing/2010/main" val="0"/>
                        </a:ext>
                      </a:extLst>
                    </a:blip>
                    <a:stretch>
                      <a:fillRect/>
                    </a:stretch>
                  </pic:blipFill>
                  <pic:spPr>
                    <a:xfrm>
                      <a:off x="0" y="0"/>
                      <a:ext cx="5486400" cy="3706495"/>
                    </a:xfrm>
                    <a:prstGeom prst="rect">
                      <a:avLst/>
                    </a:prstGeom>
                  </pic:spPr>
                </pic:pic>
              </a:graphicData>
            </a:graphic>
          </wp:anchor>
        </w:drawing>
      </w:r>
    </w:p>
    <w:p w14:paraId="71C1C555" w14:textId="58676580" w:rsidR="00365BC5" w:rsidRDefault="00365BC5">
      <w:pPr>
        <w:numPr>
          <w:ilvl w:val="0"/>
          <w:numId w:val="4"/>
        </w:numPr>
      </w:pPr>
      <w:proofErr w:type="gramStart"/>
      <w:r>
        <w:t>concurrent</w:t>
      </w:r>
      <w:proofErr w:type="gramEnd"/>
      <w:r>
        <w:t xml:space="preserve"> creation of a physical object (same pathname) on at least two peers, resulting in more than one distinct logical object (e.g.</w:t>
      </w:r>
      <w:r w:rsidR="008B25F9">
        <w:t xml:space="preserve"> </w:t>
      </w:r>
      <w:r w:rsidR="008B25F9">
        <w:fldChar w:fldCharType="begin"/>
      </w:r>
      <w:r w:rsidR="008B25F9">
        <w:instrText xml:space="preserve"> REF _Ref224040937 \h </w:instrText>
      </w:r>
      <w:r w:rsidR="008B25F9">
        <w:fldChar w:fldCharType="separate"/>
      </w:r>
      <w:r w:rsidR="008B25F9">
        <w:t xml:space="preserve">Figure </w:t>
      </w:r>
      <w:r w:rsidR="008B25F9">
        <w:rPr>
          <w:noProof/>
        </w:rPr>
        <w:t>2</w:t>
      </w:r>
      <w:r w:rsidR="008B25F9">
        <w:fldChar w:fldCharType="end"/>
      </w:r>
      <w:r>
        <w:t>); and</w:t>
      </w:r>
    </w:p>
    <w:p w14:paraId="121C24E9" w14:textId="77777777" w:rsidR="00231081" w:rsidRDefault="00353431">
      <w:pPr>
        <w:numPr>
          <w:ilvl w:val="0"/>
          <w:numId w:val="4"/>
        </w:numPr>
      </w:pPr>
      <w:proofErr w:type="gramStart"/>
      <w:r>
        <w:t>when</w:t>
      </w:r>
      <w:proofErr w:type="gramEnd"/>
      <w:r>
        <w:t xml:space="preserve"> one peer locally renames an existing physical object to the same path as a physical object created on another peer.</w:t>
      </w:r>
    </w:p>
    <w:p w14:paraId="5CC0B4F7" w14:textId="77777777" w:rsidR="00231081" w:rsidRDefault="00353431">
      <w:r>
        <w:t xml:space="preserve">Henceforth in this section, the term </w:t>
      </w:r>
      <w:r>
        <w:rPr>
          <w:i/>
        </w:rPr>
        <w:t>object</w:t>
      </w:r>
      <w:r>
        <w:t xml:space="preserve"> will refer to logical object for brevity, and physical object will be stated outright.</w:t>
      </w:r>
    </w:p>
    <w:p w14:paraId="67EB5C04" w14:textId="4A37FC3F" w:rsidR="00231081" w:rsidRDefault="00353431">
      <w:r>
        <w:t>When peers exchange information about distinct logical objects that represent the same-named physical object, as in Figure </w:t>
      </w:r>
      <w:r w:rsidR="0026376D">
        <w:t>2</w:t>
      </w:r>
      <w:r>
        <w:t xml:space="preserve">, this name conflict must be resolved. In the figure, devices </w:t>
      </w:r>
      <m:oMath>
        <m:sSub>
          <m:sSubPr>
            <m:ctrlPr>
              <w:rPr>
                <w:rFonts w:ascii="Cambria Math" w:hAnsi="Cambria Math"/>
              </w:rPr>
            </m:ctrlPr>
          </m:sSubPr>
          <m:e>
            <m:r>
              <w:rPr>
                <w:rFonts w:ascii="Cambria Math" w:hAnsi="Cambria Math"/>
              </w:rPr>
              <m:t>d</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2</m:t>
            </m:r>
          </m:sub>
        </m:sSub>
      </m:oMath>
      <w:r>
        <w:t xml:space="preserve"> are initially separated by a network partition. In that </w:t>
      </w:r>
      <w:r>
        <w:lastRenderedPageBreak/>
        <w:t xml:space="preserve">partition, they both create a physical file (or directory) with equivalent path “f", which yields two distinct object ids, </w:t>
      </w:r>
      <m:oMath>
        <m:sSub>
          <m:sSubPr>
            <m:ctrlPr>
              <w:rPr>
                <w:rFonts w:ascii="Cambria Math" w:hAnsi="Cambria Math"/>
              </w:rPr>
            </m:ctrlPr>
          </m:sSubPr>
          <m:e>
            <m:r>
              <w:rPr>
                <w:rFonts w:ascii="Cambria Math" w:hAnsi="Cambria Math"/>
              </w:rPr>
              <m:t>o</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Subsequently, the network partition disappears, and device </w:t>
      </w:r>
      <m:oMath>
        <m:sSub>
          <m:sSubPr>
            <m:ctrlPr>
              <w:rPr>
                <w:rFonts w:ascii="Cambria Math" w:hAnsi="Cambria Math"/>
              </w:rPr>
            </m:ctrlPr>
          </m:sSubPr>
          <m:e>
            <m:r>
              <w:rPr>
                <w:rFonts w:ascii="Cambria Math" w:hAnsi="Cambria Math"/>
              </w:rPr>
              <m:t>d</m:t>
            </m:r>
          </m:e>
          <m:sub>
            <m:r>
              <w:rPr>
                <w:rFonts w:ascii="Cambria Math" w:hAnsi="Cambria Math"/>
              </w:rPr>
              <m:t>1</m:t>
            </m:r>
          </m:sub>
        </m:sSub>
      </m:oMath>
      <w:r>
        <w:t xml:space="preserve"> sends its update that object </w:t>
      </w:r>
      <m:oMath>
        <m:sSub>
          <m:sSubPr>
            <m:ctrlPr>
              <w:rPr>
                <w:rFonts w:ascii="Cambria Math" w:hAnsi="Cambria Math"/>
              </w:rPr>
            </m:ctrlPr>
          </m:sSubPr>
          <m:e>
            <m:r>
              <w:rPr>
                <w:rFonts w:ascii="Cambria Math" w:hAnsi="Cambria Math"/>
              </w:rPr>
              <m:t>o</m:t>
            </m:r>
          </m:e>
          <m:sub>
            <m:r>
              <w:rPr>
                <w:rFonts w:ascii="Cambria Math" w:hAnsi="Cambria Math"/>
              </w:rPr>
              <m:t>1</m:t>
            </m:r>
          </m:sub>
        </m:sSub>
      </m:oMath>
      <w:r>
        <w:t xml:space="preserve"> has been created with path “f". Device </w:t>
      </w:r>
      <m:oMath>
        <m:sSub>
          <m:sSubPr>
            <m:ctrlPr>
              <w:rPr>
                <w:rFonts w:ascii="Cambria Math" w:hAnsi="Cambria Math"/>
              </w:rPr>
            </m:ctrlPr>
          </m:sSubPr>
          <m:e>
            <m:r>
              <w:rPr>
                <w:rFonts w:ascii="Cambria Math" w:hAnsi="Cambria Math"/>
              </w:rPr>
              <m:t>d</m:t>
            </m:r>
          </m:e>
          <m:sub>
            <m:r>
              <w:rPr>
                <w:rFonts w:ascii="Cambria Math" w:hAnsi="Cambria Math"/>
              </w:rPr>
              <m:t>2</m:t>
            </m:r>
          </m:sub>
        </m:sSub>
      </m:oMath>
      <w:r>
        <w:t xml:space="preserve"> discovers that it already has a logical object </w:t>
      </w:r>
      <m:oMath>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for path “f", violating the invariant that logical and physical objects must have a one-to-one mapping.</w:t>
      </w:r>
    </w:p>
    <w:p w14:paraId="4B36020F" w14:textId="77777777" w:rsidR="00231081" w:rsidRDefault="00353431">
      <w:r>
        <w:t xml:space="preserve">One approach to resolve a name conflict is to deterministically rename one of the two objects involved in the name conflict. However, it is conceivable that some users of the system could already have files replicated on multiple devices, leading to name conflicts on several files, and this rename approach will then create </w:t>
      </w:r>
      <m:oMath>
        <m:r>
          <w:rPr>
            <w:rFonts w:ascii="Cambria Math" w:hAnsi="Cambria Math"/>
          </w:rPr>
          <m:t>n</m:t>
        </m:r>
      </m:oMath>
      <w:r>
        <w:t xml:space="preserve"> copies of the same file, where </w:t>
      </w:r>
      <m:oMath>
        <m:r>
          <w:rPr>
            <w:rFonts w:ascii="Cambria Math" w:hAnsi="Cambria Math"/>
          </w:rPr>
          <m:t>n</m:t>
        </m:r>
      </m:oMath>
      <w:r>
        <w:t xml:space="preserve"> is number of peers with the replicated file. This leads to poor user experience. Striving for a better user experience, a method is presented below to avoid renaming and duplicating files/directories, instead opting to </w:t>
      </w:r>
      <w:r>
        <w:rPr>
          <w:i/>
        </w:rPr>
        <w:t>alias</w:t>
      </w:r>
      <w:r>
        <w:t xml:space="preserve"> one of the name-conflicting objects as the other.</w:t>
      </w:r>
    </w:p>
    <w:p w14:paraId="71F9D5E8" w14:textId="77777777" w:rsidR="00231081" w:rsidRDefault="00353431">
      <w:pPr>
        <w:pStyle w:val="Heading2"/>
      </w:pPr>
      <w:bookmarkStart w:id="17" w:name="merging-alias-and-target-objects"/>
      <w:r>
        <w:t>Merging alias and target objects</w:t>
      </w:r>
    </w:p>
    <w:bookmarkEnd w:id="17"/>
    <w:p w14:paraId="18902B08" w14:textId="77777777" w:rsidR="00231081" w:rsidRDefault="00353431">
      <w:r>
        <w:t xml:space="preserve">During a name conflict, specifically it is the differing object ids for the same physical object that conflict. The claimed resolution strategy labels one of the object ids as the </w:t>
      </w:r>
      <w:r>
        <w:rPr>
          <w:i/>
        </w:rPr>
        <w:t>target</w:t>
      </w:r>
      <w:r>
        <w:t xml:space="preserve">, and the other as the </w:t>
      </w:r>
      <w:r>
        <w:rPr>
          <w:i/>
        </w:rPr>
        <w:t>alias</w:t>
      </w:r>
      <w:r>
        <w:t xml:space="preserve">. The device observing the name conflict merges all meta-data describing the alias object into the target, (i.e. consistency algorithm versions), then subsequently replaces all meta-data about the alias object with a pointer relationship, and shares that pointer relationship with other devices. The assignment of alias and target objects must be deterministic, so that all devices which encounter the same name conflict will label the same object as the target, and other objects as aliased. To this end, since object ids can form a total order by value, the value of object ids is used to determine the target and alias assignment. Specifically, given a set of </w:t>
      </w:r>
      <m:oMath>
        <m:r>
          <w:rPr>
            <w:rFonts w:ascii="Cambria Math" w:hAnsi="Cambria Math"/>
          </w:rPr>
          <m:t>n</m:t>
        </m:r>
      </m:oMath>
      <w:r>
        <w:t xml:space="preserve"> object ids involved in a name conflict, in one embodiment of resolving the name conflict, the object id which will become the target, </w:t>
      </w:r>
      <m:oMath>
        <m:sSub>
          <m:sSubPr>
            <m:ctrlPr>
              <w:rPr>
                <w:rFonts w:ascii="Cambria Math" w:hAnsi="Cambria Math"/>
              </w:rPr>
            </m:ctrlPr>
          </m:sSubPr>
          <m:e>
            <m:r>
              <w:rPr>
                <w:rFonts w:ascii="Cambria Math" w:hAnsi="Cambria Math"/>
              </w:rPr>
              <m:t>o</m:t>
            </m:r>
          </m:e>
          <m:sub>
            <m:r>
              <w:rPr>
                <w:rFonts w:ascii="Cambria Math" w:hAnsi="Cambria Math"/>
              </w:rPr>
              <m:t>t</m:t>
            </m:r>
          </m:sub>
        </m:sSub>
      </m:oMath>
      <w:r>
        <w:t xml:space="preserve">, has the maximum value in the set: </w:t>
      </w:r>
      <m:oMath>
        <m:sSub>
          <m:sSubPr>
            <m:ctrlPr>
              <w:rPr>
                <w:rFonts w:ascii="Cambria Math" w:hAnsi="Cambria Math"/>
              </w:rPr>
            </m:ctrlPr>
          </m:sSubPr>
          <m:e>
            <m:r>
              <w:rPr>
                <w:rFonts w:ascii="Cambria Math" w:hAnsi="Cambria Math"/>
              </w:rPr>
              <m:t>o</m:t>
            </m:r>
          </m:e>
          <m:sub>
            <m:r>
              <w:rPr>
                <w:rFonts w:ascii="Cambria Math" w:hAnsi="Cambria Math"/>
              </w:rPr>
              <m:t>t</m:t>
            </m:r>
          </m:sub>
        </m:sSub>
        <m:r>
          <w:rPr>
            <w:rFonts w:ascii="Cambria Math" w:hAnsi="Cambria Math"/>
          </w:rPr>
          <m:t>=max</m:t>
        </m:r>
        <m:d>
          <m:dPr>
            <m:ctrlPr>
              <w:rPr>
                <w:rFonts w:ascii="Cambria Math" w:hAnsi="Cambria Math"/>
              </w:rPr>
            </m:ctrlPr>
          </m:dPr>
          <m:e>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n</m:t>
                </m:r>
              </m:sub>
            </m:sSub>
            <m:r>
              <w:rPr>
                <w:rFonts w:ascii="Cambria Math" w:hAnsi="Cambria Math"/>
              </w:rPr>
              <m:t>}</m:t>
            </m:r>
          </m:e>
        </m:d>
      </m:oMath>
      <w:r>
        <w:t>.</w:t>
      </w:r>
    </w:p>
    <w:p w14:paraId="6DCF8E39" w14:textId="77777777" w:rsidR="00231081" w:rsidRDefault="00353431">
      <w:pPr>
        <w:pStyle w:val="Heading3"/>
      </w:pPr>
      <w:bookmarkStart w:id="18" w:name="alias-version-updates"/>
      <w:r>
        <w:t>Alias Version Updates</w:t>
      </w:r>
    </w:p>
    <w:bookmarkEnd w:id="18"/>
    <w:p w14:paraId="4E900303" w14:textId="77777777" w:rsidR="00231081" w:rsidRDefault="00353431">
      <w:r>
        <w:t xml:space="preserve">Nearly all meta-data for the aliased object is merged into the target, including version vectors, except for the versions associated with the aliasing operation itself. When </w:t>
      </w:r>
      <m:oMath>
        <m:sSub>
          <m:sSubPr>
            <m:ctrlPr>
              <w:rPr>
                <w:rFonts w:ascii="Cambria Math" w:hAnsi="Cambria Math"/>
              </w:rPr>
            </m:ctrlPr>
          </m:sSubPr>
          <m:e>
            <m:r>
              <w:rPr>
                <w:rFonts w:ascii="Cambria Math" w:hAnsi="Cambria Math"/>
              </w:rPr>
              <m:t>o</m:t>
            </m:r>
          </m:e>
          <m:sub>
            <m:r>
              <w:rPr>
                <w:rFonts w:ascii="Cambria Math" w:hAnsi="Cambria Math"/>
              </w:rPr>
              <m:t>a</m:t>
            </m:r>
          </m:sub>
        </m:sSub>
      </m:oMath>
      <w:r>
        <w:t xml:space="preserve"> is aliased to </w:t>
      </w:r>
      <m:oMath>
        <m:sSub>
          <m:sSubPr>
            <m:ctrlPr>
              <w:rPr>
                <w:rFonts w:ascii="Cambria Math" w:hAnsi="Cambria Math"/>
              </w:rPr>
            </m:ctrlPr>
          </m:sSubPr>
          <m:e>
            <m:r>
              <w:rPr>
                <w:rFonts w:ascii="Cambria Math" w:hAnsi="Cambria Math"/>
              </w:rPr>
              <m:t>o</m:t>
            </m:r>
          </m:e>
          <m:sub>
            <m:r>
              <w:rPr>
                <w:rFonts w:ascii="Cambria Math" w:hAnsi="Cambria Math"/>
              </w:rPr>
              <m:t>t</m:t>
            </m:r>
          </m:sub>
        </m:sSub>
      </m:oMath>
      <w:r>
        <w:t xml:space="preserve"> at the local device, this change in state must be propagated to all other devices to achieve a consistent global state. Therefore a new version must be created for </w:t>
      </w:r>
      <m:oMath>
        <m:sSub>
          <m:sSubPr>
            <m:ctrlPr>
              <w:rPr>
                <w:rFonts w:ascii="Cambria Math" w:hAnsi="Cambria Math"/>
              </w:rPr>
            </m:ctrlPr>
          </m:sSubPr>
          <m:e>
            <m:r>
              <w:rPr>
                <w:rFonts w:ascii="Cambria Math" w:hAnsi="Cambria Math"/>
              </w:rPr>
              <m:t>o</m:t>
            </m:r>
          </m:e>
          <m:sub>
            <m:r>
              <w:rPr>
                <w:rFonts w:ascii="Cambria Math" w:hAnsi="Cambria Math"/>
              </w:rPr>
              <m:t>a</m:t>
            </m:r>
          </m:sub>
        </m:sSub>
      </m:oMath>
      <w:r>
        <w:t xml:space="preserve">, but all other versions describing the previous file updates on </w:t>
      </w:r>
      <m:oMath>
        <m:sSub>
          <m:sSubPr>
            <m:ctrlPr>
              <w:rPr>
                <w:rFonts w:ascii="Cambria Math" w:hAnsi="Cambria Math"/>
              </w:rPr>
            </m:ctrlPr>
          </m:sSubPr>
          <m:e>
            <m:r>
              <w:rPr>
                <w:rFonts w:ascii="Cambria Math" w:hAnsi="Cambria Math"/>
              </w:rPr>
              <m:t>o</m:t>
            </m:r>
          </m:e>
          <m:sub>
            <m:r>
              <w:rPr>
                <w:rFonts w:ascii="Cambria Math" w:hAnsi="Cambria Math"/>
              </w:rPr>
              <m:t>a</m:t>
            </m:r>
          </m:sub>
        </m:sSub>
      </m:oMath>
      <w:r>
        <w:t xml:space="preserve"> must be merged into </w:t>
      </w:r>
      <m:oMath>
        <m:sSub>
          <m:sSubPr>
            <m:ctrlPr>
              <w:rPr>
                <w:rFonts w:ascii="Cambria Math" w:hAnsi="Cambria Math"/>
              </w:rPr>
            </m:ctrlPr>
          </m:sSubPr>
          <m:e>
            <m:r>
              <w:rPr>
                <w:rFonts w:ascii="Cambria Math" w:hAnsi="Cambria Math"/>
              </w:rPr>
              <m:t>o</m:t>
            </m:r>
          </m:e>
          <m:sub>
            <m:r>
              <w:rPr>
                <w:rFonts w:ascii="Cambria Math" w:hAnsi="Cambria Math"/>
              </w:rPr>
              <m:t>t</m:t>
            </m:r>
          </m:sub>
        </m:sSub>
      </m:oMath>
      <w:r>
        <w:t xml:space="preserve">, so that </w:t>
      </w:r>
      <m:oMath>
        <m:sSub>
          <m:sSubPr>
            <m:ctrlPr>
              <w:rPr>
                <w:rFonts w:ascii="Cambria Math" w:hAnsi="Cambria Math"/>
              </w:rPr>
            </m:ctrlPr>
          </m:sSubPr>
          <m:e>
            <m:r>
              <w:rPr>
                <w:rFonts w:ascii="Cambria Math" w:hAnsi="Cambria Math"/>
              </w:rPr>
              <m:t>o</m:t>
            </m:r>
          </m:e>
          <m:sub>
            <m:r>
              <w:rPr>
                <w:rFonts w:ascii="Cambria Math" w:hAnsi="Cambria Math"/>
              </w:rPr>
              <m:t>t</m:t>
            </m:r>
          </m:sub>
        </m:sSub>
      </m:oMath>
      <w:r>
        <w:t xml:space="preserve"> covers the version history of its alias objects. In this patent, the system updates version vectors by drawing from two spaces, one for alias updates, and the other for all other object updates. When merging versions from the alias object into the target, only versions from the non-alias space are merged; the alias object keeps its alias version history.</w:t>
      </w:r>
    </w:p>
    <w:p w14:paraId="05D06FEC" w14:textId="77777777" w:rsidR="00231081" w:rsidRDefault="00353431">
      <w:r>
        <w:t>In one embodiment, version vectors for the alias update space have odd-valued integer counts, whereas version vectors for the non-alias update space have even-valued integer counts. As with classic version vectors, the integer counts must be monotonically increasing for events with a happens-before relationship.</w:t>
      </w:r>
    </w:p>
    <w:p w14:paraId="28625E71" w14:textId="77777777" w:rsidR="00231081" w:rsidRDefault="00353431">
      <w:pPr>
        <w:pStyle w:val="Heading2"/>
      </w:pPr>
      <w:bookmarkStart w:id="19" w:name="object-state-model"/>
      <w:r>
        <w:lastRenderedPageBreak/>
        <w:t>Object State Model</w:t>
      </w:r>
    </w:p>
    <w:bookmarkEnd w:id="19"/>
    <w:p w14:paraId="60CDE73F" w14:textId="77777777" w:rsidR="00231081" w:rsidRDefault="00353431">
      <w:r>
        <w:t xml:space="preserve">The method is first presented as a state transition model, before pseudo code implementation. The model summarizes the initial state and expected result of the algorithm. Defined first is a simplified model of the logical states which can represent a physical object at a </w:t>
      </w:r>
      <w:r>
        <w:rPr>
          <w:b/>
        </w:rPr>
        <w:t>single</w:t>
      </w:r>
      <w:r>
        <w:t xml:space="preserve"> device. The model considers only the metadata of a physical object, not content. We begin with simple annotations, then definitions of state and transition. We explain how they are represented in the state transition diagrams to follow.</w:t>
      </w:r>
    </w:p>
    <w:p w14:paraId="562D3FB1" w14:textId="77777777" w:rsidR="00231081" w:rsidRDefault="00353431">
      <w:r>
        <w:t xml:space="preserve">Let </w:t>
      </w:r>
      <m:oMath>
        <m:r>
          <w:rPr>
            <w:rFonts w:ascii="Cambria Math" w:hAnsi="Cambria Math"/>
          </w:rPr>
          <m:t>(n,o)</m:t>
        </m:r>
      </m:oMath>
      <w:r>
        <w:t xml:space="preserve"> represent physical object with path </w:t>
      </w:r>
      <m:oMath>
        <m:r>
          <w:rPr>
            <w:rFonts w:ascii="Cambria Math" w:hAnsi="Cambria Math"/>
          </w:rPr>
          <m:t>n</m:t>
        </m:r>
      </m:oMath>
      <w:r>
        <w:t xml:space="preserve">, and logical object (id) </w:t>
      </w:r>
      <m:oMath>
        <m:r>
          <w:rPr>
            <w:rFonts w:ascii="Cambria Math" w:hAnsi="Cambria Math"/>
          </w:rPr>
          <m:t>o</m:t>
        </m:r>
      </m:oMath>
      <w:r>
        <w:t xml:space="preserve">; the object </w:t>
      </w:r>
      <m:oMath>
        <m:r>
          <w:rPr>
            <w:rFonts w:ascii="Cambria Math" w:hAnsi="Cambria Math"/>
          </w:rPr>
          <m:t>o</m:t>
        </m:r>
      </m:oMath>
      <w:r>
        <w:t xml:space="preserve"> is called a non-aliased object. If logical object </w:t>
      </w:r>
      <m:oMath>
        <m:sSub>
          <m:sSubPr>
            <m:ctrlPr>
              <w:rPr>
                <w:rFonts w:ascii="Cambria Math" w:hAnsi="Cambria Math"/>
              </w:rPr>
            </m:ctrlPr>
          </m:sSubPr>
          <m:e>
            <m:r>
              <w:rPr>
                <w:rFonts w:ascii="Cambria Math" w:hAnsi="Cambria Math"/>
              </w:rPr>
              <m:t>o</m:t>
            </m:r>
          </m:e>
          <m:sub>
            <m:r>
              <w:rPr>
                <w:rFonts w:ascii="Cambria Math" w:hAnsi="Cambria Math"/>
              </w:rPr>
              <m:t>a</m:t>
            </m:r>
          </m:sub>
        </m:sSub>
      </m:oMath>
      <w:r>
        <w:t xml:space="preserve"> is known to alias to </w:t>
      </w:r>
      <m:oMath>
        <m:r>
          <w:rPr>
            <w:rFonts w:ascii="Cambria Math" w:hAnsi="Cambria Math"/>
          </w:rPr>
          <m:t>o</m:t>
        </m:r>
      </m:oMath>
      <w:r>
        <w:t xml:space="preserve">, then we write </w:t>
      </w:r>
      <m:oMath>
        <m:sSub>
          <m:sSubPr>
            <m:ctrlPr>
              <w:rPr>
                <w:rFonts w:ascii="Cambria Math" w:hAnsi="Cambria Math"/>
              </w:rPr>
            </m:ctrlPr>
          </m:sSubPr>
          <m:e>
            <m:r>
              <w:rPr>
                <w:rFonts w:ascii="Cambria Math" w:hAnsi="Cambria Math"/>
              </w:rPr>
              <m:t>o</m:t>
            </m:r>
          </m:e>
          <m:sub>
            <m:r>
              <w:rPr>
                <w:rFonts w:ascii="Cambria Math" w:hAnsi="Cambria Math"/>
              </w:rPr>
              <m:t>a</m:t>
            </m:r>
          </m:sub>
        </m:sSub>
        <m:r>
          <w:rPr>
            <w:rFonts w:ascii="Cambria Math" w:hAnsi="Cambria Math"/>
          </w:rPr>
          <m:t>→o</m:t>
        </m:r>
      </m:oMath>
      <w:r>
        <w:t xml:space="preserve">, knowing that </w:t>
      </w:r>
      <m:oMath>
        <m:sSub>
          <m:sSubPr>
            <m:ctrlPr>
              <w:rPr>
                <w:rFonts w:ascii="Cambria Math" w:hAnsi="Cambria Math"/>
              </w:rPr>
            </m:ctrlPr>
          </m:sSubPr>
          <m:e>
            <m:r>
              <w:rPr>
                <w:rFonts w:ascii="Cambria Math" w:hAnsi="Cambria Math"/>
              </w:rPr>
              <m:t>o</m:t>
            </m:r>
          </m:e>
          <m:sub>
            <m:r>
              <w:rPr>
                <w:rFonts w:ascii="Cambria Math" w:hAnsi="Cambria Math"/>
              </w:rPr>
              <m:t>a</m:t>
            </m:r>
          </m:sub>
        </m:sSub>
      </m:oMath>
      <w:r>
        <w:t xml:space="preserve"> is an alias object for target </w:t>
      </w:r>
      <m:oMath>
        <m:r>
          <w:rPr>
            <w:rFonts w:ascii="Cambria Math" w:hAnsi="Cambria Math"/>
          </w:rPr>
          <m:t>o</m:t>
        </m:r>
      </m:oMath>
      <w:r>
        <w:t xml:space="preserve">. Notice there is no path associated with </w:t>
      </w:r>
      <m:oMath>
        <m:sSub>
          <m:sSubPr>
            <m:ctrlPr>
              <w:rPr>
                <w:rFonts w:ascii="Cambria Math" w:hAnsi="Cambria Math"/>
              </w:rPr>
            </m:ctrlPr>
          </m:sSubPr>
          <m:e>
            <m:r>
              <w:rPr>
                <w:rFonts w:ascii="Cambria Math" w:hAnsi="Cambria Math"/>
              </w:rPr>
              <m:t>o</m:t>
            </m:r>
          </m:e>
          <m:sub>
            <m:r>
              <w:rPr>
                <w:rFonts w:ascii="Cambria Math" w:hAnsi="Cambria Math"/>
              </w:rPr>
              <m:t>a</m:t>
            </m:r>
          </m:sub>
        </m:sSub>
      </m:oMath>
      <w:r>
        <w:t>; only the alias relationship (i.e.  the pointer) is stored for an aliased object.</w:t>
      </w:r>
    </w:p>
    <w:p w14:paraId="20F1410B" w14:textId="77777777" w:rsidR="00231081" w:rsidRDefault="00353431">
      <w:pPr>
        <w:pStyle w:val="Heading3"/>
      </w:pPr>
      <w:bookmarkStart w:id="20" w:name="state"/>
      <w:r>
        <w:t>State</w:t>
      </w:r>
    </w:p>
    <w:bookmarkEnd w:id="20"/>
    <w:p w14:paraId="6259115F" w14:textId="77777777" w:rsidR="00231081" w:rsidRDefault="00353431">
      <w:r>
        <w:t xml:space="preserve">In the case above, where object </w:t>
      </w:r>
      <m:oMath>
        <m:sSub>
          <m:sSubPr>
            <m:ctrlPr>
              <w:rPr>
                <w:rFonts w:ascii="Cambria Math" w:hAnsi="Cambria Math"/>
              </w:rPr>
            </m:ctrlPr>
          </m:sSubPr>
          <m:e>
            <m:r>
              <w:rPr>
                <w:rFonts w:ascii="Cambria Math" w:hAnsi="Cambria Math"/>
              </w:rPr>
              <m:t>o</m:t>
            </m:r>
          </m:e>
          <m:sub>
            <m:r>
              <w:rPr>
                <w:rFonts w:ascii="Cambria Math" w:hAnsi="Cambria Math"/>
              </w:rPr>
              <m:t>a</m:t>
            </m:r>
          </m:sub>
        </m:sSub>
      </m:oMath>
      <w:r>
        <w:t xml:space="preserve"> aliases to </w:t>
      </w:r>
      <m:oMath>
        <m:r>
          <w:rPr>
            <w:rFonts w:ascii="Cambria Math" w:hAnsi="Cambria Math"/>
          </w:rPr>
          <m:t>(n,o)</m:t>
        </m:r>
      </m:oMath>
      <w:r>
        <w:t xml:space="preserve">, we write that the state of physical object </w:t>
      </w:r>
      <m:oMath>
        <m:r>
          <w:rPr>
            <w:rFonts w:ascii="Cambria Math" w:hAnsi="Cambria Math"/>
          </w:rPr>
          <m:t>n</m:t>
        </m:r>
      </m:oMath>
      <w:r>
        <w:t xml:space="preserve"> is </w:t>
      </w:r>
      <m:oMath>
        <m:r>
          <w:rPr>
            <w:rFonts w:ascii="Cambria Math" w:hAnsi="Cambria Math"/>
          </w:rPr>
          <m:t>{(n,o),</m:t>
        </m:r>
        <m:sSub>
          <m:sSubPr>
            <m:ctrlPr>
              <w:rPr>
                <w:rFonts w:ascii="Cambria Math" w:hAnsi="Cambria Math"/>
              </w:rPr>
            </m:ctrlPr>
          </m:sSubPr>
          <m:e>
            <m:r>
              <w:rPr>
                <w:rFonts w:ascii="Cambria Math" w:hAnsi="Cambria Math"/>
              </w:rPr>
              <m:t>o</m:t>
            </m:r>
          </m:e>
          <m:sub>
            <m:r>
              <w:rPr>
                <w:rFonts w:ascii="Cambria Math" w:hAnsi="Cambria Math"/>
              </w:rPr>
              <m:t>a</m:t>
            </m:r>
          </m:sub>
        </m:sSub>
        <m:r>
          <w:rPr>
            <w:rFonts w:ascii="Cambria Math" w:hAnsi="Cambria Math"/>
          </w:rPr>
          <m:t>→o}</m:t>
        </m:r>
      </m:oMath>
      <w:r>
        <w:t xml:space="preserve">, which means that file/directory </w:t>
      </w:r>
      <m:oMath>
        <m:r>
          <w:rPr>
            <w:rFonts w:ascii="Cambria Math" w:hAnsi="Cambria Math"/>
          </w:rPr>
          <m:t>n</m:t>
        </m:r>
      </m:oMath>
      <w:r>
        <w:t xml:space="preserve"> is logically represented by object </w:t>
      </w:r>
      <m:oMath>
        <m:r>
          <w:rPr>
            <w:rFonts w:ascii="Cambria Math" w:hAnsi="Cambria Math"/>
          </w:rPr>
          <m:t>o</m:t>
        </m:r>
      </m:oMath>
      <w:r>
        <w:t xml:space="preserve">, and any system references to </w:t>
      </w:r>
      <m:oMath>
        <m:sSub>
          <m:sSubPr>
            <m:ctrlPr>
              <w:rPr>
                <w:rFonts w:ascii="Cambria Math" w:hAnsi="Cambria Math"/>
              </w:rPr>
            </m:ctrlPr>
          </m:sSubPr>
          <m:e>
            <m:r>
              <w:rPr>
                <w:rFonts w:ascii="Cambria Math" w:hAnsi="Cambria Math"/>
              </w:rPr>
              <m:t>o</m:t>
            </m:r>
          </m:e>
          <m:sub>
            <m:r>
              <w:rPr>
                <w:rFonts w:ascii="Cambria Math" w:hAnsi="Cambria Math"/>
              </w:rPr>
              <m:t>a</m:t>
            </m:r>
          </m:sub>
        </m:sSub>
      </m:oMath>
      <w:r>
        <w:t xml:space="preserve"> will alias (or are derefenced) to object </w:t>
      </w:r>
      <m:oMath>
        <m:r>
          <w:rPr>
            <w:rFonts w:ascii="Cambria Math" w:hAnsi="Cambria Math"/>
          </w:rPr>
          <m:t>o</m:t>
        </m:r>
      </m:oMath>
      <w:r>
        <w:t>. Resulting from transitions, the name-conflict resolution strategy permits only “acceptable" states which abide by the following two invariants:</w:t>
      </w:r>
    </w:p>
    <w:p w14:paraId="0DFC4334" w14:textId="77777777" w:rsidR="00231081" w:rsidRDefault="00353431">
      <w:pPr>
        <w:numPr>
          <w:ilvl w:val="0"/>
          <w:numId w:val="5"/>
        </w:numPr>
      </w:pPr>
      <w:r>
        <w:t>all states must include one and only one non-aliased object; and</w:t>
      </w:r>
    </w:p>
    <w:p w14:paraId="21AAE5A1" w14:textId="77777777" w:rsidR="00231081" w:rsidRDefault="00353431">
      <w:pPr>
        <w:numPr>
          <w:ilvl w:val="0"/>
          <w:numId w:val="5"/>
        </w:numPr>
      </w:pPr>
      <w:r>
        <w:t>the target of all aliases must be the non-aliased object—alias “chains" are not permitted</w:t>
      </w:r>
    </w:p>
    <w:p w14:paraId="34380CC2" w14:textId="77777777" w:rsidR="00231081" w:rsidRDefault="00353431">
      <w:r>
        <w:t xml:space="preserve">These invariants simplify the verification of correctness. The first invariant means that a device cannot download information about an aliased object </w:t>
      </w:r>
      <m:oMath>
        <m:sSub>
          <m:sSubPr>
            <m:ctrlPr>
              <w:rPr>
                <w:rFonts w:ascii="Cambria Math" w:hAnsi="Cambria Math"/>
              </w:rPr>
            </m:ctrlPr>
          </m:sSubPr>
          <m:e>
            <m:r>
              <w:rPr>
                <w:rFonts w:ascii="Cambria Math" w:hAnsi="Cambria Math"/>
              </w:rPr>
              <m:t>o</m:t>
            </m:r>
          </m:e>
          <m:sub>
            <m:r>
              <w:rPr>
                <w:rFonts w:ascii="Cambria Math" w:hAnsi="Cambria Math"/>
              </w:rPr>
              <m:t>a</m:t>
            </m:r>
          </m:sub>
        </m:sSub>
      </m:oMath>
      <w:r>
        <w:t xml:space="preserve"> if its target </w:t>
      </w:r>
      <m:oMath>
        <m:sSub>
          <m:sSubPr>
            <m:ctrlPr>
              <w:rPr>
                <w:rFonts w:ascii="Cambria Math" w:hAnsi="Cambria Math"/>
              </w:rPr>
            </m:ctrlPr>
          </m:sSubPr>
          <m:e>
            <m:r>
              <w:rPr>
                <w:rFonts w:ascii="Cambria Math" w:hAnsi="Cambria Math"/>
              </w:rPr>
              <m:t>o</m:t>
            </m:r>
          </m:e>
          <m:sub>
            <m:r>
              <w:rPr>
                <w:rFonts w:ascii="Cambria Math" w:hAnsi="Cambria Math"/>
              </w:rPr>
              <m:t>t</m:t>
            </m:r>
          </m:sub>
        </m:sSub>
      </m:oMath>
      <w:r>
        <w:t xml:space="preserve"> does not exist locally. This is somewhat analogous to avoiding dangling pointers in C. The second invariant avoids creating chains of aliases, e.g., </w:t>
      </w:r>
      <m:oMath>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3</m:t>
            </m:r>
          </m:sub>
        </m:sSub>
        <m:r>
          <w:rPr>
            <w:rFonts w:ascii="Cambria Math" w:hAnsi="Cambria Math"/>
          </w:rPr>
          <m:t>}</m:t>
        </m:r>
      </m:oMath>
      <w:r>
        <w:t xml:space="preserve">. Since </w:t>
      </w:r>
      <m:oMath>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is not a non-aliased or target object locally, </w:t>
      </w:r>
      <m:oMath>
        <m:sSub>
          <m:sSubPr>
            <m:ctrlPr>
              <w:rPr>
                <w:rFonts w:ascii="Cambria Math" w:hAnsi="Cambria Math"/>
              </w:rPr>
            </m:ctrlPr>
          </m:sSubPr>
          <m:e>
            <m:r>
              <w:rPr>
                <w:rFonts w:ascii="Cambria Math" w:hAnsi="Cambria Math"/>
              </w:rPr>
              <m:t>o</m:t>
            </m:r>
          </m:e>
          <m:sub>
            <m:r>
              <w:rPr>
                <w:rFonts w:ascii="Cambria Math" w:hAnsi="Cambria Math"/>
              </w:rPr>
              <m:t>1</m:t>
            </m:r>
          </m:sub>
        </m:sSub>
      </m:oMath>
      <w:r>
        <w:t xml:space="preserve"> should not refer to it. In the algorithm of the later section, when referring to a target object, one can be sure it exists locally as a non-aliased object. In subsequent state transition diagrams, acceptable states are represented as large circles or nodes, including the non-aliased object, </w:t>
      </w:r>
      <m:oMath>
        <m:r>
          <w:rPr>
            <w:rFonts w:ascii="Cambria Math" w:hAnsi="Cambria Math"/>
          </w:rPr>
          <m:t>(n,o)</m:t>
        </m:r>
      </m:oMath>
      <w:r>
        <w:t xml:space="preserve">, and any objects aliased to </w:t>
      </w:r>
      <m:oMath>
        <m:r>
          <w:rPr>
            <w:rFonts w:ascii="Cambria Math" w:hAnsi="Cambria Math"/>
          </w:rPr>
          <m:t>o</m:t>
        </m:r>
      </m:oMath>
      <w:r>
        <w:t xml:space="preserve">. For example, at the center of Figure [fig:aliasstate2] is a node representing the state </w:t>
      </w:r>
      <m:oMath>
        <m:r>
          <w:rPr>
            <w:rFonts w:ascii="Cambria Math" w:hAnsi="Cambria Math"/>
          </w:rPr>
          <m:t>{(n,</m:t>
        </m:r>
        <m:sSub>
          <m:sSubPr>
            <m:ctrlPr>
              <w:rPr>
                <w:rFonts w:ascii="Cambria Math" w:hAnsi="Cambria Math"/>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2</m:t>
            </m:r>
          </m:sub>
        </m:sSub>
        <m:r>
          <w:rPr>
            <w:rFonts w:ascii="Cambria Math" w:hAnsi="Cambria Math"/>
          </w:rPr>
          <m:t>}</m:t>
        </m:r>
      </m:oMath>
      <w:r>
        <w:t xml:space="preserve">. The other nodes in the figure represent states </w:t>
      </w:r>
      <m:oMath>
        <m:r>
          <w:rPr>
            <w:rFonts w:ascii="Cambria Math" w:hAnsi="Cambria Math"/>
          </w:rPr>
          <m:t>{(n,</m:t>
        </m:r>
        <m:sSub>
          <m:sSubPr>
            <m:ctrlPr>
              <w:rPr>
                <w:rFonts w:ascii="Cambria Math" w:hAnsi="Cambria Math"/>
              </w:rPr>
            </m:ctrlPr>
          </m:sSubPr>
          <m:e>
            <m:r>
              <w:rPr>
                <w:rFonts w:ascii="Cambria Math" w:hAnsi="Cambria Math"/>
              </w:rPr>
              <m:t>o</m:t>
            </m:r>
          </m:e>
          <m:sub>
            <m:r>
              <w:rPr>
                <w:rFonts w:ascii="Cambria Math" w:hAnsi="Cambria Math"/>
              </w:rPr>
              <m:t>1</m:t>
            </m:r>
          </m:sub>
        </m:sSub>
        <m:r>
          <w:rPr>
            <w:rFonts w:ascii="Cambria Math" w:hAnsi="Cambria Math"/>
          </w:rPr>
          <m:t>)}</m:t>
        </m:r>
      </m:oMath>
      <w:r>
        <w:t xml:space="preserve"> and </w:t>
      </w:r>
      <m:oMath>
        <m:r>
          <w:rPr>
            <w:rFonts w:ascii="Cambria Math" w:hAnsi="Cambria Math"/>
          </w:rPr>
          <m:t>{(n,</m:t>
        </m:r>
        <m:sSub>
          <m:sSubPr>
            <m:ctrlPr>
              <w:rPr>
                <w:rFonts w:ascii="Cambria Math" w:hAnsi="Cambria Math"/>
              </w:rPr>
            </m:ctrlPr>
          </m:sSubPr>
          <m:e>
            <m:r>
              <w:rPr>
                <w:rFonts w:ascii="Cambria Math" w:hAnsi="Cambria Math"/>
              </w:rPr>
              <m:t>o</m:t>
            </m:r>
          </m:e>
          <m:sub>
            <m:r>
              <w:rPr>
                <w:rFonts w:ascii="Cambria Math" w:hAnsi="Cambria Math"/>
              </w:rPr>
              <m:t>2</m:t>
            </m:r>
          </m:sub>
        </m:sSub>
        <m:r>
          <w:rPr>
            <w:rFonts w:ascii="Cambria Math" w:hAnsi="Cambria Math"/>
          </w:rPr>
          <m:t>)}</m:t>
        </m:r>
      </m:oMath>
      <w:r>
        <w:t>.</w:t>
      </w:r>
    </w:p>
    <w:p w14:paraId="654E3BF3" w14:textId="77777777" w:rsidR="00231081" w:rsidRDefault="00353431">
      <w:pPr>
        <w:pStyle w:val="Heading3"/>
      </w:pPr>
      <w:bookmarkStart w:id="21" w:name="transitions-and-messages"/>
      <w:r>
        <w:t>Transitions and Messages</w:t>
      </w:r>
    </w:p>
    <w:bookmarkEnd w:id="21"/>
    <w:p w14:paraId="3215446E" w14:textId="12539224" w:rsidR="00231081" w:rsidRDefault="00A7151A">
      <w:r>
        <w:t>Since</w:t>
      </w:r>
      <w:r w:rsidR="00353431">
        <w:t xml:space="preserve"> name conflicts are discovered when downloading an update about an object, the transitions among states are spurred by messages between devices. In the claimed name-conflict resolution method, the local device can receive two types of messages about any object in the system from any other device:</w:t>
      </w:r>
      <w:r w:rsidR="00BD0BB1">
        <w:t xml:space="preserve"> (</w:t>
      </w:r>
      <w:proofErr w:type="spellStart"/>
      <w:r w:rsidR="00BD0BB1">
        <w:t>i</w:t>
      </w:r>
      <w:proofErr w:type="spellEnd"/>
      <w:r w:rsidR="00BD0BB1">
        <w:t xml:space="preserve">) </w:t>
      </w:r>
      <w:r w:rsidR="00353431">
        <w:t>a non-alias message, or</w:t>
      </w:r>
      <w:r w:rsidR="00BD0BB1">
        <w:t xml:space="preserve"> (ii) </w:t>
      </w:r>
      <w:r w:rsidR="00353431">
        <w:t>an alias message.</w:t>
      </w:r>
      <w:r w:rsidR="00BD0BB1">
        <w:t xml:space="preserve"> </w:t>
      </w:r>
      <w:r w:rsidR="00353431">
        <w:t>A non-alias message is labeled and contains meta-</w:t>
      </w:r>
      <w:r w:rsidR="00353431">
        <w:lastRenderedPageBreak/>
        <w:t xml:space="preserve">data of the form </w:t>
      </w:r>
      <m:oMath>
        <m:r>
          <w:rPr>
            <w:rFonts w:ascii="Cambria Math" w:hAnsi="Cambria Math"/>
          </w:rPr>
          <m:t>(n</m:t>
        </m:r>
        <w:proofErr w:type="gramStart"/>
        <m:r>
          <w:rPr>
            <w:rFonts w:ascii="Cambria Math" w:hAnsi="Cambria Math"/>
          </w:rPr>
          <m:t>,o</m:t>
        </m:r>
        <w:proofErr w:type="gramEnd"/>
        <m:r>
          <w:rPr>
            <w:rFonts w:ascii="Cambria Math" w:hAnsi="Cambria Math"/>
          </w:rPr>
          <m:t>)</m:t>
        </m:r>
      </m:oMath>
      <w:r w:rsidR="00353431">
        <w:t xml:space="preserve">, implying that the sender device has provided the local device with an update about file/directory </w:t>
      </w:r>
      <m:oMath>
        <m:r>
          <w:rPr>
            <w:rFonts w:ascii="Cambria Math" w:hAnsi="Cambria Math"/>
          </w:rPr>
          <m:t>n</m:t>
        </m:r>
      </m:oMath>
      <w:r w:rsidR="00353431">
        <w:t xml:space="preserve"> with logical object </w:t>
      </w:r>
      <m:oMath>
        <m:r>
          <w:rPr>
            <w:rFonts w:ascii="Cambria Math" w:hAnsi="Cambria Math"/>
          </w:rPr>
          <m:t>o</m:t>
        </m:r>
      </m:oMath>
      <w:r w:rsidR="00353431">
        <w:t xml:space="preserve"> that is not aliased on the sender. An alias message is of the form </w:t>
      </w:r>
      <m:oMath>
        <m:sSub>
          <m:sSubPr>
            <m:ctrlPr>
              <w:rPr>
                <w:rFonts w:ascii="Cambria Math" w:hAnsi="Cambria Math"/>
              </w:rPr>
            </m:ctrlPr>
          </m:sSubPr>
          <m:e>
            <m:r>
              <w:rPr>
                <w:rFonts w:ascii="Cambria Math" w:hAnsi="Cambria Math"/>
              </w:rPr>
              <m:t>o</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oMath>
      <w:r w:rsidR="00353431">
        <w:t xml:space="preserve">, implying that there is an update about </w:t>
      </w:r>
      <m:oMath>
        <m:sSub>
          <m:sSubPr>
            <m:ctrlPr>
              <w:rPr>
                <w:rFonts w:ascii="Cambria Math" w:hAnsi="Cambria Math"/>
              </w:rPr>
            </m:ctrlPr>
          </m:sSubPr>
          <m:e>
            <m:r>
              <w:rPr>
                <w:rFonts w:ascii="Cambria Math" w:hAnsi="Cambria Math"/>
              </w:rPr>
              <m:t>o</m:t>
            </m:r>
          </m:e>
          <m:sub>
            <m:r>
              <w:rPr>
                <w:rFonts w:ascii="Cambria Math" w:hAnsi="Cambria Math"/>
              </w:rPr>
              <m:t>a</m:t>
            </m:r>
          </m:sub>
        </m:sSub>
      </m:oMath>
      <w:r w:rsidR="00353431">
        <w:t xml:space="preserve">, and the remote device thinks its target is </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00353431">
        <w:t>.</w:t>
      </w:r>
    </w:p>
    <w:p w14:paraId="74EF0EAB" w14:textId="77777777" w:rsidR="00231081" w:rsidRDefault="00353431">
      <w:r>
        <w:t xml:space="preserve">In the subsequent state transition diagrams, an arrow (directed edge) shows the expected transition from a state when a particular message about an object has been received. The state transitions are agnostic about the source device. Recall that the arrows represent transitions, not messages, but they are labeled by the message that induces the transition. Sample transitions can be seen in Figure [fig:aliasstate2], such as when a device in state </w:t>
      </w:r>
      <m:oMath>
        <m:r>
          <w:rPr>
            <w:rFonts w:ascii="Cambria Math" w:hAnsi="Cambria Math"/>
          </w:rPr>
          <m:t>{(n,</m:t>
        </m:r>
        <m:sSub>
          <m:sSubPr>
            <m:ctrlPr>
              <w:rPr>
                <w:rFonts w:ascii="Cambria Math" w:hAnsi="Cambria Math"/>
              </w:rPr>
            </m:ctrlPr>
          </m:sSubPr>
          <m:e>
            <m:r>
              <w:rPr>
                <w:rFonts w:ascii="Cambria Math" w:hAnsi="Cambria Math"/>
              </w:rPr>
              <m:t>o</m:t>
            </m:r>
          </m:e>
          <m:sub>
            <m:r>
              <w:rPr>
                <w:rFonts w:ascii="Cambria Math" w:hAnsi="Cambria Math"/>
              </w:rPr>
              <m:t>1</m:t>
            </m:r>
          </m:sub>
        </m:sSub>
        <m:r>
          <w:rPr>
            <w:rFonts w:ascii="Cambria Math" w:hAnsi="Cambria Math"/>
          </w:rPr>
          <m:t>)}</m:t>
        </m:r>
      </m:oMath>
      <w:r>
        <w:t xml:space="preserve"> receives an alias message </w:t>
      </w:r>
      <m:oMath>
        <m:sSub>
          <m:sSubPr>
            <m:ctrlPr>
              <w:rPr>
                <w:rFonts w:ascii="Cambria Math" w:hAnsi="Cambria Math"/>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then subsequently transitions to state </w:t>
      </w:r>
      <m:oMath>
        <m:r>
          <w:rPr>
            <w:rFonts w:ascii="Cambria Math" w:hAnsi="Cambria Math"/>
          </w:rPr>
          <m:t>{(n,</m:t>
        </m:r>
        <m:sSub>
          <m:sSubPr>
            <m:ctrlPr>
              <w:rPr>
                <w:rFonts w:ascii="Cambria Math" w:hAnsi="Cambria Math"/>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2</m:t>
            </m:r>
          </m:sub>
        </m:sSub>
        <m:r>
          <w:rPr>
            <w:rFonts w:ascii="Cambria Math" w:hAnsi="Cambria Math"/>
          </w:rPr>
          <m:t>}</m:t>
        </m:r>
      </m:oMath>
      <w:r>
        <w:t>.</w:t>
      </w:r>
    </w:p>
    <w:p w14:paraId="1212A6BE" w14:textId="77777777" w:rsidR="00231081" w:rsidRDefault="00353431">
      <w:pPr>
        <w:pStyle w:val="Heading3"/>
      </w:pPr>
      <w:bookmarkStart w:id="22" w:name="object-state-transition-diagrams"/>
      <w:r>
        <w:t>Object State Transition Diagrams</w:t>
      </w:r>
    </w:p>
    <w:bookmarkEnd w:id="22"/>
    <w:p w14:paraId="4579A0A7" w14:textId="17AFBDFE" w:rsidR="00231081" w:rsidRDefault="00353431" w:rsidP="00BD0BB1">
      <w:r>
        <w:t xml:space="preserve">The following three diagrams show all possible states that a physical object </w:t>
      </w:r>
      <m:oMath>
        <m:r>
          <w:rPr>
            <w:rFonts w:ascii="Cambria Math" w:hAnsi="Cambria Math"/>
          </w:rPr>
          <m:t>n</m:t>
        </m:r>
      </m:oMath>
      <w:r>
        <w:t xml:space="preserve"> can occupy given a replication factor, and all expected transitions across those states.</w:t>
      </w:r>
    </w:p>
    <w:p w14:paraId="66150274" w14:textId="70FBC8B4" w:rsidR="00231081" w:rsidRDefault="009B6F54">
      <w:r>
        <w:rPr>
          <w:noProof/>
        </w:rPr>
        <w:pict w14:anchorId="048E7FCC">
          <v:shape id="_x0000_s1031" type="#_x0000_t202" style="position:absolute;left:0;text-align:left;margin-left:0;margin-top:-75.7pt;width:6in;height:20.55pt;z-index:251666432;mso-position-horizontal-relative:text;mso-position-vertical-relative:text" filled="f" stroked="f">
            <v:fill o:detectmouseclick="t"/>
            <v:textbox style="mso-fit-shape-to-text:t" inset="0,0,0,0">
              <w:txbxContent>
                <w:p w14:paraId="69C975EC" w14:textId="2A6A62B2" w:rsidR="00BD0BB1" w:rsidRPr="00494E2B" w:rsidRDefault="00BD0BB1" w:rsidP="00BD0BB1">
                  <w:pPr>
                    <w:pStyle w:val="Caption"/>
                    <w:rPr>
                      <w:noProof/>
                    </w:rPr>
                  </w:pPr>
                  <w:bookmarkStart w:id="23" w:name="_Ref224041911"/>
                  <w:r>
                    <w:t xml:space="preserve">Figure </w:t>
                  </w:r>
                  <w:r w:rsidR="009B6F54">
                    <w:fldChar w:fldCharType="begin"/>
                  </w:r>
                  <w:r w:rsidR="009B6F54">
                    <w:instrText xml:space="preserve"> SEQ Figure \* ARABIC </w:instrText>
                  </w:r>
                  <w:r w:rsidR="009B6F54">
                    <w:fldChar w:fldCharType="separate"/>
                  </w:r>
                  <w:r w:rsidR="00863163">
                    <w:rPr>
                      <w:noProof/>
                    </w:rPr>
                    <w:t>3</w:t>
                  </w:r>
                  <w:r w:rsidR="009B6F54">
                    <w:rPr>
                      <w:noProof/>
                    </w:rPr>
                    <w:fldChar w:fldCharType="end"/>
                  </w:r>
                  <w:bookmarkEnd w:id="23"/>
                  <w:r>
                    <w:t>: State transition diagram for resolving name conflicts with two disjoint object ids</w:t>
                  </w:r>
                </w:p>
              </w:txbxContent>
            </v:textbox>
            <w10:wrap type="topAndBottom"/>
          </v:shape>
        </w:pict>
      </w:r>
      <w:r w:rsidR="00BD0BB1">
        <w:rPr>
          <w:noProof/>
        </w:rPr>
        <w:drawing>
          <wp:anchor distT="0" distB="0" distL="114300" distR="114300" simplePos="0" relativeHeight="251664384" behindDoc="0" locked="0" layoutInCell="1" allowOverlap="0" wp14:anchorId="06A54A4F" wp14:editId="48656E5E">
            <wp:simplePos x="0" y="0"/>
            <wp:positionH relativeFrom="column">
              <wp:align>center</wp:align>
            </wp:positionH>
            <wp:positionV relativeFrom="margin">
              <wp:align>top</wp:align>
            </wp:positionV>
            <wp:extent cx="5486400" cy="190246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ias_state_2.pdf"/>
                    <pic:cNvPicPr/>
                  </pic:nvPicPr>
                  <pic:blipFill>
                    <a:blip r:embed="rId12">
                      <a:extLst>
                        <a:ext uri="{28A0092B-C50C-407E-A947-70E740481C1C}">
                          <a14:useLocalDpi xmlns:a14="http://schemas.microsoft.com/office/drawing/2010/main" val="0"/>
                        </a:ext>
                      </a:extLst>
                    </a:blip>
                    <a:stretch>
                      <a:fillRect/>
                    </a:stretch>
                  </pic:blipFill>
                  <pic:spPr>
                    <a:xfrm>
                      <a:off x="0" y="0"/>
                      <a:ext cx="5486400" cy="190246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D0BB1">
        <w:fldChar w:fldCharType="begin"/>
      </w:r>
      <w:r w:rsidR="00BD0BB1">
        <w:instrText xml:space="preserve"> REF _Ref224041911 \h </w:instrText>
      </w:r>
      <w:r w:rsidR="00BD0BB1">
        <w:fldChar w:fldCharType="separate"/>
      </w:r>
      <w:r w:rsidR="00BD0BB1">
        <w:t xml:space="preserve">Figure </w:t>
      </w:r>
      <w:r w:rsidR="00BD0BB1">
        <w:rPr>
          <w:noProof/>
        </w:rPr>
        <w:t>3</w:t>
      </w:r>
      <w:r w:rsidR="00BD0BB1">
        <w:fldChar w:fldCharType="end"/>
      </w:r>
      <w:r w:rsidR="00BD0BB1">
        <w:t xml:space="preserve"> </w:t>
      </w:r>
      <w:r w:rsidR="00353431">
        <w:t xml:space="preserve">considers a system where physical object </w:t>
      </w:r>
      <m:oMath>
        <m:r>
          <w:rPr>
            <w:rFonts w:ascii="Cambria Math" w:hAnsi="Cambria Math"/>
          </w:rPr>
          <m:t>n</m:t>
        </m:r>
      </m:oMath>
      <w:r w:rsidR="00353431">
        <w:t xml:space="preserve"> has two replicated logical objects, which are ordered such that </w:t>
      </w:r>
      <m:oMath>
        <m:sSub>
          <m:sSubPr>
            <m:ctrlPr>
              <w:rPr>
                <w:rFonts w:ascii="Cambria Math" w:hAnsi="Cambria Math"/>
              </w:rPr>
            </m:ctrlPr>
          </m:sSubPr>
          <m:e>
            <m:r>
              <w:rPr>
                <w:rFonts w:ascii="Cambria Math" w:hAnsi="Cambria Math"/>
              </w:rPr>
              <m:t>o</m:t>
            </m:r>
          </m:e>
          <m:sub>
            <m:r>
              <w:rPr>
                <w:rFonts w:ascii="Cambria Math" w:hAnsi="Cambria Math"/>
              </w:rPr>
              <m:t>1</m:t>
            </m:r>
          </m:sub>
        </m:sSub>
        <m:r>
          <w:rPr>
            <w:rFonts w:ascii="Cambria Math" w:hAnsi="Cambria Math"/>
          </w:rPr>
          <m:t>&lt;</m:t>
        </m:r>
        <m:sSub>
          <m:sSubPr>
            <m:ctrlPr>
              <w:rPr>
                <w:rFonts w:ascii="Cambria Math" w:hAnsi="Cambria Math"/>
              </w:rPr>
            </m:ctrlPr>
          </m:sSubPr>
          <m:e>
            <m:r>
              <w:rPr>
                <w:rFonts w:ascii="Cambria Math" w:hAnsi="Cambria Math"/>
              </w:rPr>
              <m:t>o</m:t>
            </m:r>
          </m:e>
          <m:sub>
            <m:r>
              <w:rPr>
                <w:rFonts w:ascii="Cambria Math" w:hAnsi="Cambria Math"/>
              </w:rPr>
              <m:t>2</m:t>
            </m:r>
          </m:sub>
        </m:sSub>
      </m:oMath>
      <w:r w:rsidR="00353431">
        <w:t xml:space="preserve">. Thus </w:t>
      </w:r>
      <m:oMath>
        <m:sSub>
          <m:sSubPr>
            <m:ctrlPr>
              <w:rPr>
                <w:rFonts w:ascii="Cambria Math" w:hAnsi="Cambria Math"/>
              </w:rPr>
            </m:ctrlPr>
          </m:sSubPr>
          <m:e>
            <m:r>
              <w:rPr>
                <w:rFonts w:ascii="Cambria Math" w:hAnsi="Cambria Math"/>
              </w:rPr>
              <m:t>o</m:t>
            </m:r>
          </m:e>
          <m:sub>
            <m:r>
              <w:rPr>
                <w:rFonts w:ascii="Cambria Math" w:hAnsi="Cambria Math"/>
              </w:rPr>
              <m:t>2</m:t>
            </m:r>
          </m:sub>
        </m:sSub>
      </m:oMath>
      <w:r w:rsidR="00353431">
        <w:t xml:space="preserve"> is the eventual target, and </w:t>
      </w:r>
      <m:oMath>
        <m:sSub>
          <m:sSubPr>
            <m:ctrlPr>
              <w:rPr>
                <w:rFonts w:ascii="Cambria Math" w:hAnsi="Cambria Math"/>
              </w:rPr>
            </m:ctrlPr>
          </m:sSubPr>
          <m:e>
            <m:r>
              <w:rPr>
                <w:rFonts w:ascii="Cambria Math" w:hAnsi="Cambria Math"/>
              </w:rPr>
              <m:t>o</m:t>
            </m:r>
          </m:e>
          <m:sub>
            <m:r>
              <w:rPr>
                <w:rFonts w:ascii="Cambria Math" w:hAnsi="Cambria Math"/>
              </w:rPr>
              <m:t>1</m:t>
            </m:r>
          </m:sub>
        </m:sSub>
      </m:oMath>
      <w:r w:rsidR="00353431">
        <w:t xml:space="preserve"> should become the alias. The center node represents state </w:t>
      </w:r>
      <m:oMath>
        <m:r>
          <w:rPr>
            <w:rFonts w:ascii="Cambria Math" w:hAnsi="Cambria Math"/>
          </w:rPr>
          <m:t>{(n,</m:t>
        </m:r>
        <m:sSub>
          <m:sSubPr>
            <m:ctrlPr>
              <w:rPr>
                <w:rFonts w:ascii="Cambria Math" w:hAnsi="Cambria Math"/>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2</m:t>
            </m:r>
          </m:sub>
        </m:sSub>
        <m:r>
          <w:rPr>
            <w:rFonts w:ascii="Cambria Math" w:hAnsi="Cambria Math"/>
          </w:rPr>
          <m:t>}</m:t>
        </m:r>
      </m:oMath>
      <w:r w:rsidR="00353431">
        <w:t xml:space="preserve">, which implies that the name conflict on </w:t>
      </w:r>
      <m:oMath>
        <m:r>
          <w:rPr>
            <w:rFonts w:ascii="Cambria Math" w:hAnsi="Cambria Math"/>
          </w:rPr>
          <m:t>(n,</m:t>
        </m:r>
        <m:sSub>
          <m:sSubPr>
            <m:ctrlPr>
              <w:rPr>
                <w:rFonts w:ascii="Cambria Math" w:hAnsi="Cambria Math"/>
              </w:rPr>
            </m:ctrlPr>
          </m:sSubPr>
          <m:e>
            <m:r>
              <w:rPr>
                <w:rFonts w:ascii="Cambria Math" w:hAnsi="Cambria Math"/>
              </w:rPr>
              <m:t>o</m:t>
            </m:r>
          </m:e>
          <m:sub>
            <m:r>
              <w:rPr>
                <w:rFonts w:ascii="Cambria Math" w:hAnsi="Cambria Math"/>
              </w:rPr>
              <m:t>1</m:t>
            </m:r>
          </m:sub>
        </m:sSub>
        <m:r>
          <w:rPr>
            <w:rFonts w:ascii="Cambria Math" w:hAnsi="Cambria Math"/>
          </w:rPr>
          <m:t>)</m:t>
        </m:r>
      </m:oMath>
      <w:r w:rsidR="00353431">
        <w:t xml:space="preserve"> and </w:t>
      </w:r>
      <m:oMath>
        <m:r>
          <w:rPr>
            <w:rFonts w:ascii="Cambria Math" w:hAnsi="Cambria Math"/>
          </w:rPr>
          <m:t>(n,</m:t>
        </m:r>
        <m:sSub>
          <m:sSubPr>
            <m:ctrlPr>
              <w:rPr>
                <w:rFonts w:ascii="Cambria Math" w:hAnsi="Cambria Math"/>
              </w:rPr>
            </m:ctrlPr>
          </m:sSubPr>
          <m:e>
            <m:r>
              <w:rPr>
                <w:rFonts w:ascii="Cambria Math" w:hAnsi="Cambria Math"/>
              </w:rPr>
              <m:t>o</m:t>
            </m:r>
          </m:e>
          <m:sub>
            <m:r>
              <w:rPr>
                <w:rFonts w:ascii="Cambria Math" w:hAnsi="Cambria Math"/>
              </w:rPr>
              <m:t>2</m:t>
            </m:r>
          </m:sub>
        </m:sSub>
        <m:r>
          <w:rPr>
            <w:rFonts w:ascii="Cambria Math" w:hAnsi="Cambria Math"/>
          </w:rPr>
          <m:t>)</m:t>
        </m:r>
      </m:oMath>
      <w:r w:rsidR="00353431">
        <w:t xml:space="preserve"> has been fully resolved. The resulting transition is shown for all three possible types of messages (</w:t>
      </w:r>
      <m:oMath>
        <m:r>
          <w:rPr>
            <w:rFonts w:ascii="Cambria Math" w:hAnsi="Cambria Math"/>
          </w:rPr>
          <m:t>(n,</m:t>
        </m:r>
        <m:sSub>
          <m:sSubPr>
            <m:ctrlPr>
              <w:rPr>
                <w:rFonts w:ascii="Cambria Math" w:hAnsi="Cambria Math"/>
              </w:rPr>
            </m:ctrlPr>
          </m:sSubPr>
          <m:e>
            <m:r>
              <w:rPr>
                <w:rFonts w:ascii="Cambria Math" w:hAnsi="Cambria Math"/>
              </w:rPr>
              <m:t>o</m:t>
            </m:r>
          </m:e>
          <m:sub>
            <m:r>
              <w:rPr>
                <w:rFonts w:ascii="Cambria Math" w:hAnsi="Cambria Math"/>
              </w:rPr>
              <m:t>1</m:t>
            </m:r>
          </m:sub>
        </m:sSub>
        <m:r>
          <w:rPr>
            <w:rFonts w:ascii="Cambria Math" w:hAnsi="Cambria Math"/>
          </w:rPr>
          <m:t>)</m:t>
        </m:r>
      </m:oMath>
      <w:r w:rsidR="00353431">
        <w:t xml:space="preserve">, </w:t>
      </w:r>
      <m:oMath>
        <m:r>
          <w:rPr>
            <w:rFonts w:ascii="Cambria Math" w:hAnsi="Cambria Math"/>
          </w:rPr>
          <m:t>(n,</m:t>
        </m:r>
        <m:sSub>
          <m:sSubPr>
            <m:ctrlPr>
              <w:rPr>
                <w:rFonts w:ascii="Cambria Math" w:hAnsi="Cambria Math"/>
              </w:rPr>
            </m:ctrlPr>
          </m:sSubPr>
          <m:e>
            <m:r>
              <w:rPr>
                <w:rFonts w:ascii="Cambria Math" w:hAnsi="Cambria Math"/>
              </w:rPr>
              <m:t>o</m:t>
            </m:r>
          </m:e>
          <m:sub>
            <m:r>
              <w:rPr>
                <w:rFonts w:ascii="Cambria Math" w:hAnsi="Cambria Math"/>
              </w:rPr>
              <m:t>2</m:t>
            </m:r>
          </m:sub>
        </m:sSub>
        <m:r>
          <w:rPr>
            <w:rFonts w:ascii="Cambria Math" w:hAnsi="Cambria Math"/>
          </w:rPr>
          <m:t>)</m:t>
        </m:r>
      </m:oMath>
      <w:r w:rsidR="00353431">
        <w:t xml:space="preserve">, </w:t>
      </w:r>
      <m:oMath>
        <m:sSub>
          <m:sSubPr>
            <m:ctrlPr>
              <w:rPr>
                <w:rFonts w:ascii="Cambria Math" w:hAnsi="Cambria Math"/>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2</m:t>
            </m:r>
          </m:sub>
        </m:sSub>
      </m:oMath>
      <w:r w:rsidR="00353431">
        <w:t>) from each state. Notice that if all three messages are eventually received, the final resulting state is the fully-resolved state.</w:t>
      </w:r>
    </w:p>
    <w:p w14:paraId="4F0C0989" w14:textId="62D1F954" w:rsidR="00231081" w:rsidRDefault="009B6F54">
      <w:r>
        <w:rPr>
          <w:noProof/>
        </w:rPr>
        <w:lastRenderedPageBreak/>
        <w:pict w14:anchorId="3E4E6F2F">
          <v:shape id="_x0000_s1035" type="#_x0000_t202" style="position:absolute;left:0;text-align:left;margin-left:60.5pt;margin-top:319.5pt;width:311pt;height:31.1pt;z-index:251669504;mso-position-horizontal-relative:text;mso-position-vertical-relative:text" filled="f" stroked="f">
            <v:fill o:detectmouseclick="t"/>
            <v:textbox style="mso-fit-shape-to-text:t" inset="0,0,0,0">
              <w:txbxContent>
                <w:p w14:paraId="620C4386" w14:textId="7937AFD2" w:rsidR="009B2259" w:rsidRPr="00441725" w:rsidRDefault="009B2259" w:rsidP="009B2259">
                  <w:pPr>
                    <w:pStyle w:val="Caption"/>
                    <w:rPr>
                      <w:noProof/>
                    </w:rPr>
                  </w:pPr>
                  <w:bookmarkStart w:id="24" w:name="_Ref224042244"/>
                  <w:r>
                    <w:t xml:space="preserve">Figure </w:t>
                  </w:r>
                  <w:fldSimple w:instr=" SEQ Figure \* ARABIC ">
                    <w:r w:rsidR="00863163">
                      <w:rPr>
                        <w:noProof/>
                      </w:rPr>
                      <w:t>4</w:t>
                    </w:r>
                  </w:fldSimple>
                  <w:bookmarkEnd w:id="24"/>
                  <w:r>
                    <w:t>: State transition diagram for resolving name conflicts with three distinct object ids</w:t>
                  </w:r>
                </w:p>
              </w:txbxContent>
            </v:textbox>
            <w10:wrap type="topAndBottom"/>
          </v:shape>
        </w:pict>
      </w:r>
      <w:r w:rsidR="009B2259">
        <w:rPr>
          <w:noProof/>
        </w:rPr>
        <w:drawing>
          <wp:anchor distT="0" distB="0" distL="114300" distR="114300" simplePos="0" relativeHeight="251667456" behindDoc="0" locked="0" layoutInCell="1" allowOverlap="1" wp14:anchorId="425DEA99" wp14:editId="31F7E24E">
            <wp:simplePos x="0" y="0"/>
            <wp:positionH relativeFrom="column">
              <wp:align>center</wp:align>
            </wp:positionH>
            <wp:positionV relativeFrom="margin">
              <wp:align>top</wp:align>
            </wp:positionV>
            <wp:extent cx="3949700" cy="40005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ias_state_3.pdf"/>
                    <pic:cNvPicPr/>
                  </pic:nvPicPr>
                  <pic:blipFill>
                    <a:blip r:embed="rId13">
                      <a:extLst>
                        <a:ext uri="{28A0092B-C50C-407E-A947-70E740481C1C}">
                          <a14:useLocalDpi xmlns:a14="http://schemas.microsoft.com/office/drawing/2010/main" val="0"/>
                        </a:ext>
                      </a:extLst>
                    </a:blip>
                    <a:stretch>
                      <a:fillRect/>
                    </a:stretch>
                  </pic:blipFill>
                  <pic:spPr>
                    <a:xfrm>
                      <a:off x="0" y="0"/>
                      <a:ext cx="3949700" cy="4000500"/>
                    </a:xfrm>
                    <a:prstGeom prst="rect">
                      <a:avLst/>
                    </a:prstGeom>
                    <a:extLst>
                      <a:ext uri="{FAA26D3D-D897-4be2-8F04-BA451C77F1D7}">
                        <ma14:placeholderFlag xmlns:ma14="http://schemas.microsoft.com/office/mac/drawingml/2011/main"/>
                      </a:ext>
                    </a:extLst>
                  </pic:spPr>
                </pic:pic>
              </a:graphicData>
            </a:graphic>
          </wp:anchor>
        </w:drawing>
      </w:r>
      <w:r w:rsidR="009B2259">
        <w:fldChar w:fldCharType="begin"/>
      </w:r>
      <w:r w:rsidR="009B2259">
        <w:instrText xml:space="preserve"> REF _Ref224042244 \h </w:instrText>
      </w:r>
      <w:r w:rsidR="009B2259">
        <w:fldChar w:fldCharType="separate"/>
      </w:r>
      <w:r w:rsidR="009B2259">
        <w:t xml:space="preserve">Figure </w:t>
      </w:r>
      <w:r w:rsidR="009B2259">
        <w:rPr>
          <w:noProof/>
        </w:rPr>
        <w:t>4</w:t>
      </w:r>
      <w:r w:rsidR="009B2259">
        <w:fldChar w:fldCharType="end"/>
      </w:r>
      <w:r w:rsidR="009B2259">
        <w:t xml:space="preserve"> </w:t>
      </w:r>
      <w:r w:rsidR="00353431">
        <w:t xml:space="preserve">considers a scenario where physical object </w:t>
      </w:r>
      <m:oMath>
        <m:r>
          <w:rPr>
            <w:rFonts w:ascii="Cambria Math" w:hAnsi="Cambria Math"/>
          </w:rPr>
          <m:t>n</m:t>
        </m:r>
      </m:oMath>
      <w:r w:rsidR="00353431">
        <w:t xml:space="preserve"> has three replicated logical objects, which are ordered such that </w:t>
      </w:r>
      <m:oMath>
        <m:sSub>
          <m:sSubPr>
            <m:ctrlPr>
              <w:rPr>
                <w:rFonts w:ascii="Cambria Math" w:hAnsi="Cambria Math"/>
              </w:rPr>
            </m:ctrlPr>
          </m:sSubPr>
          <m:e>
            <m:r>
              <w:rPr>
                <w:rFonts w:ascii="Cambria Math" w:hAnsi="Cambria Math"/>
              </w:rPr>
              <m:t>o</m:t>
            </m:r>
          </m:e>
          <m:sub>
            <m:r>
              <w:rPr>
                <w:rFonts w:ascii="Cambria Math" w:hAnsi="Cambria Math"/>
              </w:rPr>
              <m:t>1</m:t>
            </m:r>
          </m:sub>
        </m:sSub>
        <m:r>
          <w:rPr>
            <w:rFonts w:ascii="Cambria Math" w:hAnsi="Cambria Math"/>
          </w:rPr>
          <m:t>&lt;</m:t>
        </m:r>
        <m:sSub>
          <m:sSubPr>
            <m:ctrlPr>
              <w:rPr>
                <w:rFonts w:ascii="Cambria Math" w:hAnsi="Cambria Math"/>
              </w:rPr>
            </m:ctrlPr>
          </m:sSubPr>
          <m:e>
            <m:r>
              <w:rPr>
                <w:rFonts w:ascii="Cambria Math" w:hAnsi="Cambria Math"/>
              </w:rPr>
              <m:t>o</m:t>
            </m:r>
          </m:e>
          <m:sub>
            <m:r>
              <w:rPr>
                <w:rFonts w:ascii="Cambria Math" w:hAnsi="Cambria Math"/>
              </w:rPr>
              <m:t>2</m:t>
            </m:r>
          </m:sub>
        </m:sSub>
        <m:r>
          <w:rPr>
            <w:rFonts w:ascii="Cambria Math" w:hAnsi="Cambria Math"/>
          </w:rPr>
          <m:t>&lt;</m:t>
        </m:r>
        <m:sSub>
          <m:sSubPr>
            <m:ctrlPr>
              <w:rPr>
                <w:rFonts w:ascii="Cambria Math" w:hAnsi="Cambria Math"/>
              </w:rPr>
            </m:ctrlPr>
          </m:sSubPr>
          <m:e>
            <m:r>
              <w:rPr>
                <w:rFonts w:ascii="Cambria Math" w:hAnsi="Cambria Math"/>
              </w:rPr>
              <m:t>o</m:t>
            </m:r>
          </m:e>
          <m:sub>
            <m:r>
              <w:rPr>
                <w:rFonts w:ascii="Cambria Math" w:hAnsi="Cambria Math"/>
              </w:rPr>
              <m:t>3</m:t>
            </m:r>
          </m:sub>
        </m:sSub>
      </m:oMath>
      <w:r w:rsidR="00353431">
        <w:t xml:space="preserve">. In this scenario, </w:t>
      </w:r>
      <m:oMath>
        <m:sSub>
          <m:sSubPr>
            <m:ctrlPr>
              <w:rPr>
                <w:rFonts w:ascii="Cambria Math" w:hAnsi="Cambria Math"/>
              </w:rPr>
            </m:ctrlPr>
          </m:sSubPr>
          <m:e>
            <m:r>
              <w:rPr>
                <w:rFonts w:ascii="Cambria Math" w:hAnsi="Cambria Math"/>
              </w:rPr>
              <m:t>o</m:t>
            </m:r>
          </m:e>
          <m:sub>
            <m:r>
              <w:rPr>
                <w:rFonts w:ascii="Cambria Math" w:hAnsi="Cambria Math"/>
              </w:rPr>
              <m:t>3</m:t>
            </m:r>
          </m:sub>
        </m:sSub>
      </m:oMath>
      <w:r w:rsidR="00353431">
        <w:t xml:space="preserve"> is the eventual target, with </w:t>
      </w:r>
      <m:oMath>
        <m:sSub>
          <m:sSubPr>
            <m:ctrlPr>
              <w:rPr>
                <w:rFonts w:ascii="Cambria Math" w:hAnsi="Cambria Math"/>
              </w:rPr>
            </m:ctrlPr>
          </m:sSubPr>
          <m:e>
            <m:r>
              <w:rPr>
                <w:rFonts w:ascii="Cambria Math" w:hAnsi="Cambria Math"/>
              </w:rPr>
              <m:t>o</m:t>
            </m:r>
          </m:e>
          <m:sub>
            <m:r>
              <w:rPr>
                <w:rFonts w:ascii="Cambria Math" w:hAnsi="Cambria Math"/>
              </w:rPr>
              <m:t>1</m:t>
            </m:r>
          </m:sub>
        </m:sSub>
      </m:oMath>
      <w:r w:rsidR="00353431">
        <w:t xml:space="preserve"> and </w:t>
      </w:r>
      <m:oMath>
        <m:sSub>
          <m:sSubPr>
            <m:ctrlPr>
              <w:rPr>
                <w:rFonts w:ascii="Cambria Math" w:hAnsi="Cambria Math"/>
              </w:rPr>
            </m:ctrlPr>
          </m:sSubPr>
          <m:e>
            <m:r>
              <w:rPr>
                <w:rFonts w:ascii="Cambria Math" w:hAnsi="Cambria Math"/>
              </w:rPr>
              <m:t>o</m:t>
            </m:r>
          </m:e>
          <m:sub>
            <m:r>
              <w:rPr>
                <w:rFonts w:ascii="Cambria Math" w:hAnsi="Cambria Math"/>
              </w:rPr>
              <m:t>2</m:t>
            </m:r>
          </m:sub>
        </m:sSub>
      </m:oMath>
      <w:r w:rsidR="00353431">
        <w:t xml:space="preserve"> becoming the aliases. The center node represents fully-resolved state </w:t>
      </w:r>
      <m:oMath>
        <m:r>
          <w:rPr>
            <w:rFonts w:ascii="Cambria Math" w:hAnsi="Cambria Math"/>
          </w:rPr>
          <m:t>{(n,</m:t>
        </m:r>
        <m:sSub>
          <m:sSubPr>
            <m:ctrlPr>
              <w:rPr>
                <w:rFonts w:ascii="Cambria Math" w:hAnsi="Cambria Math"/>
              </w:rPr>
            </m:ctrlPr>
          </m:sSubPr>
          <m:e>
            <m:r>
              <w:rPr>
                <w:rFonts w:ascii="Cambria Math" w:hAnsi="Cambria Math"/>
              </w:rPr>
              <m:t>o</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3</m:t>
            </m:r>
          </m:sub>
        </m:sSub>
        <m:r>
          <w:rPr>
            <w:rFonts w:ascii="Cambria Math" w:hAnsi="Cambria Math"/>
          </w:rPr>
          <m:t>}</m:t>
        </m:r>
      </m:oMath>
      <w:r w:rsidR="00353431">
        <w:t xml:space="preserve">. From this center state, receipt of messages </w:t>
      </w:r>
      <m:oMath>
        <m:r>
          <w:rPr>
            <w:rFonts w:ascii="Cambria Math" w:hAnsi="Cambria Math"/>
          </w:rPr>
          <m:t>(n,</m:t>
        </m:r>
        <m:sSub>
          <m:sSubPr>
            <m:ctrlPr>
              <w:rPr>
                <w:rFonts w:ascii="Cambria Math" w:hAnsi="Cambria Math"/>
              </w:rPr>
            </m:ctrlPr>
          </m:sSubPr>
          <m:e>
            <m:r>
              <w:rPr>
                <w:rFonts w:ascii="Cambria Math" w:hAnsi="Cambria Math"/>
              </w:rPr>
              <m:t>o</m:t>
            </m:r>
          </m:e>
          <m:sub>
            <m:r>
              <w:rPr>
                <w:rFonts w:ascii="Cambria Math" w:hAnsi="Cambria Math"/>
              </w:rPr>
              <m:t>3</m:t>
            </m:r>
          </m:sub>
        </m:sSub>
        <m:r>
          <w:rPr>
            <w:rFonts w:ascii="Cambria Math" w:hAnsi="Cambria Math"/>
          </w:rPr>
          <m:t>)</m:t>
        </m:r>
      </m:oMath>
      <w:r w:rsidR="00353431">
        <w:t xml:space="preserve">, </w:t>
      </w:r>
      <m:oMath>
        <m:sSub>
          <m:sSubPr>
            <m:ctrlPr>
              <w:rPr>
                <w:rFonts w:ascii="Cambria Math" w:hAnsi="Cambria Math"/>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3</m:t>
            </m:r>
          </m:sub>
        </m:sSub>
      </m:oMath>
      <w:r w:rsidR="00353431">
        <w:t xml:space="preserve">, </w:t>
      </w:r>
      <m:oMath>
        <m:sSub>
          <m:sSubPr>
            <m:ctrlPr>
              <w:rPr>
                <w:rFonts w:ascii="Cambria Math" w:hAnsi="Cambria Math"/>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2</m:t>
            </m:r>
          </m:sub>
        </m:sSub>
      </m:oMath>
      <w:r w:rsidR="00353431">
        <w:t xml:space="preserve">, or </w:t>
      </w:r>
      <m:oMath>
        <m:sSub>
          <m:sSubPr>
            <m:ctrlPr>
              <w:rPr>
                <w:rFonts w:ascii="Cambria Math" w:hAnsi="Cambria Math"/>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3</m:t>
            </m:r>
          </m:sub>
        </m:sSub>
      </m:oMath>
      <w:r w:rsidR="00353431">
        <w:t xml:space="preserve"> will transition back to the same state (omitted from the diagram for brevity). The three states from </w:t>
      </w:r>
      <w:r w:rsidR="007911BB">
        <w:fldChar w:fldCharType="begin"/>
      </w:r>
      <w:r w:rsidR="007911BB">
        <w:instrText xml:space="preserve"> REF _Ref224041911 \h </w:instrText>
      </w:r>
      <w:r w:rsidR="007911BB">
        <w:fldChar w:fldCharType="separate"/>
      </w:r>
      <w:r w:rsidR="007911BB">
        <w:t xml:space="preserve">Figure </w:t>
      </w:r>
      <w:r w:rsidR="007911BB">
        <w:rPr>
          <w:noProof/>
        </w:rPr>
        <w:t>3</w:t>
      </w:r>
      <w:r w:rsidR="007911BB">
        <w:fldChar w:fldCharType="end"/>
      </w:r>
      <w:r w:rsidR="00353431">
        <w:t xml:space="preserve"> can be seen in the left part of </w:t>
      </w:r>
      <w:r w:rsidR="007911BB">
        <w:fldChar w:fldCharType="begin"/>
      </w:r>
      <w:r w:rsidR="007911BB">
        <w:instrText xml:space="preserve"> REF _Ref224042244 \h </w:instrText>
      </w:r>
      <w:r w:rsidR="007911BB">
        <w:fldChar w:fldCharType="separate"/>
      </w:r>
      <w:r w:rsidR="007911BB">
        <w:t xml:space="preserve">Figure </w:t>
      </w:r>
      <w:r w:rsidR="007911BB">
        <w:rPr>
          <w:noProof/>
        </w:rPr>
        <w:t>4</w:t>
      </w:r>
      <w:r w:rsidR="007911BB">
        <w:fldChar w:fldCharType="end"/>
      </w:r>
      <w:r w:rsidR="00353431">
        <w:t xml:space="preserve">. The state transitions among them that were previously shown are hidden for brevity, but would otherwise exist in this figure for completeness. The bottom three states, </w:t>
      </w:r>
      <m:oMath>
        <m:r>
          <w:rPr>
            <w:rFonts w:ascii="Cambria Math" w:hAnsi="Cambria Math"/>
          </w:rPr>
          <m:t>{(n,</m:t>
        </m:r>
        <m:sSub>
          <m:sSubPr>
            <m:ctrlPr>
              <w:rPr>
                <w:rFonts w:ascii="Cambria Math" w:hAnsi="Cambria Math"/>
              </w:rPr>
            </m:ctrlPr>
          </m:sSubPr>
          <m:e>
            <m:r>
              <w:rPr>
                <w:rFonts w:ascii="Cambria Math" w:hAnsi="Cambria Math"/>
              </w:rPr>
              <m:t>o</m:t>
            </m:r>
          </m:e>
          <m:sub>
            <m:r>
              <w:rPr>
                <w:rFonts w:ascii="Cambria Math" w:hAnsi="Cambria Math"/>
              </w:rPr>
              <m:t>2</m:t>
            </m:r>
          </m:sub>
        </m:sSub>
        <m:r>
          <w:rPr>
            <w:rFonts w:ascii="Cambria Math" w:hAnsi="Cambria Math"/>
          </w:rPr>
          <m:t>)}</m:t>
        </m:r>
      </m:oMath>
      <w:r w:rsidR="00353431">
        <w:t xml:space="preserve">, </w:t>
      </w:r>
      <m:oMath>
        <m:r>
          <w:rPr>
            <w:rFonts w:ascii="Cambria Math" w:hAnsi="Cambria Math"/>
          </w:rPr>
          <m:t>{(n,</m:t>
        </m:r>
        <m:sSub>
          <m:sSubPr>
            <m:ctrlPr>
              <w:rPr>
                <w:rFonts w:ascii="Cambria Math" w:hAnsi="Cambria Math"/>
              </w:rPr>
            </m:ctrlPr>
          </m:sSubPr>
          <m:e>
            <m:r>
              <w:rPr>
                <w:rFonts w:ascii="Cambria Math" w:hAnsi="Cambria Math"/>
              </w:rPr>
              <m:t>o</m:t>
            </m:r>
          </m:e>
          <m:sub>
            <m:r>
              <w:rPr>
                <w:rFonts w:ascii="Cambria Math" w:hAnsi="Cambria Math"/>
              </w:rPr>
              <m:t>3</m:t>
            </m:r>
          </m:sub>
        </m:sSub>
        <m:r>
          <w:rPr>
            <w:rFonts w:ascii="Cambria Math" w:hAnsi="Cambria Math"/>
          </w:rPr>
          <m:t>)}</m:t>
        </m:r>
      </m:oMath>
      <w:r w:rsidR="00353431">
        <w:t xml:space="preserve">, and </w:t>
      </w:r>
      <m:oMath>
        <m:r>
          <w:rPr>
            <w:rFonts w:ascii="Cambria Math" w:hAnsi="Cambria Math"/>
          </w:rPr>
          <m:t>{(n,</m:t>
        </m:r>
        <m:sSub>
          <m:sSubPr>
            <m:ctrlPr>
              <w:rPr>
                <w:rFonts w:ascii="Cambria Math" w:hAnsi="Cambria Math"/>
              </w:rPr>
            </m:ctrlPr>
          </m:sSubPr>
          <m:e>
            <m:r>
              <w:rPr>
                <w:rFonts w:ascii="Cambria Math" w:hAnsi="Cambria Math"/>
              </w:rPr>
              <m:t>o</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3</m:t>
            </m:r>
          </m:sub>
        </m:sSub>
        <m:r>
          <w:rPr>
            <w:rFonts w:ascii="Cambria Math" w:hAnsi="Cambria Math"/>
          </w:rPr>
          <m:t>}</m:t>
        </m:r>
      </m:oMath>
      <w:r w:rsidR="00353431">
        <w:t xml:space="preserve">, model another 2-object conflict resolution, and thus share identical transitions to those in </w:t>
      </w:r>
      <w:r w:rsidR="007911BB">
        <w:fldChar w:fldCharType="begin"/>
      </w:r>
      <w:r w:rsidR="007911BB">
        <w:instrText xml:space="preserve"> REF _Ref224041911 \h </w:instrText>
      </w:r>
      <w:r w:rsidR="007911BB">
        <w:fldChar w:fldCharType="separate"/>
      </w:r>
      <w:r w:rsidR="007911BB">
        <w:t xml:space="preserve">Figure </w:t>
      </w:r>
      <w:r w:rsidR="007911BB">
        <w:rPr>
          <w:noProof/>
        </w:rPr>
        <w:t>3</w:t>
      </w:r>
      <w:r w:rsidR="007911BB">
        <w:fldChar w:fldCharType="end"/>
      </w:r>
      <w:r w:rsidR="00353431">
        <w:t xml:space="preserve">, by simply replacing references to </w:t>
      </w:r>
      <m:oMath>
        <m:sSub>
          <m:sSubPr>
            <m:ctrlPr>
              <w:rPr>
                <w:rFonts w:ascii="Cambria Math" w:hAnsi="Cambria Math"/>
              </w:rPr>
            </m:ctrlPr>
          </m:sSubPr>
          <m:e>
            <m:r>
              <w:rPr>
                <w:rFonts w:ascii="Cambria Math" w:hAnsi="Cambria Math"/>
              </w:rPr>
              <m:t>o</m:t>
            </m:r>
          </m:e>
          <m:sub>
            <m:r>
              <w:rPr>
                <w:rFonts w:ascii="Cambria Math" w:hAnsi="Cambria Math"/>
              </w:rPr>
              <m:t>2</m:t>
            </m:r>
          </m:sub>
        </m:sSub>
      </m:oMath>
      <w:r w:rsidR="00353431">
        <w:t xml:space="preserve"> with </w:t>
      </w:r>
      <m:oMath>
        <m:sSub>
          <m:sSubPr>
            <m:ctrlPr>
              <w:rPr>
                <w:rFonts w:ascii="Cambria Math" w:hAnsi="Cambria Math"/>
              </w:rPr>
            </m:ctrlPr>
          </m:sSubPr>
          <m:e>
            <m:r>
              <w:rPr>
                <w:rFonts w:ascii="Cambria Math" w:hAnsi="Cambria Math"/>
              </w:rPr>
              <m:t>o</m:t>
            </m:r>
          </m:e>
          <m:sub>
            <m:r>
              <w:rPr>
                <w:rFonts w:ascii="Cambria Math" w:hAnsi="Cambria Math"/>
              </w:rPr>
              <m:t>3</m:t>
            </m:r>
          </m:sub>
        </m:sSub>
      </m:oMath>
      <w:r w:rsidR="00353431">
        <w:t xml:space="preserve">, and </w:t>
      </w:r>
      <m:oMath>
        <m:sSub>
          <m:sSubPr>
            <m:ctrlPr>
              <w:rPr>
                <w:rFonts w:ascii="Cambria Math" w:hAnsi="Cambria Math"/>
              </w:rPr>
            </m:ctrlPr>
          </m:sSubPr>
          <m:e>
            <m:r>
              <w:rPr>
                <w:rFonts w:ascii="Cambria Math" w:hAnsi="Cambria Math"/>
              </w:rPr>
              <m:t>o</m:t>
            </m:r>
          </m:e>
          <m:sub>
            <m:r>
              <w:rPr>
                <w:rFonts w:ascii="Cambria Math" w:hAnsi="Cambria Math"/>
              </w:rPr>
              <m:t>1</m:t>
            </m:r>
          </m:sub>
        </m:sSub>
      </m:oMath>
      <w:r w:rsidR="00353431">
        <w:t xml:space="preserve"> with </w:t>
      </w:r>
      <m:oMath>
        <m:sSub>
          <m:sSubPr>
            <m:ctrlPr>
              <w:rPr>
                <w:rFonts w:ascii="Cambria Math" w:hAnsi="Cambria Math"/>
              </w:rPr>
            </m:ctrlPr>
          </m:sSubPr>
          <m:e>
            <m:r>
              <w:rPr>
                <w:rFonts w:ascii="Cambria Math" w:hAnsi="Cambria Math"/>
              </w:rPr>
              <m:t>o</m:t>
            </m:r>
          </m:e>
          <m:sub>
            <m:r>
              <w:rPr>
                <w:rFonts w:ascii="Cambria Math" w:hAnsi="Cambria Math"/>
              </w:rPr>
              <m:t>2</m:t>
            </m:r>
          </m:sub>
        </m:sSub>
      </m:oMath>
      <w:r w:rsidR="00353431">
        <w:t xml:space="preserve">. </w:t>
      </w:r>
      <w:proofErr w:type="gramStart"/>
      <w:r w:rsidR="00353431">
        <w:t xml:space="preserve">Likewise with the three states in the right side of </w:t>
      </w:r>
      <w:r w:rsidR="007911BB">
        <w:fldChar w:fldCharType="begin"/>
      </w:r>
      <w:r w:rsidR="007911BB">
        <w:instrText xml:space="preserve"> REF _Ref224042244 \h </w:instrText>
      </w:r>
      <w:r w:rsidR="007911BB">
        <w:fldChar w:fldCharType="separate"/>
      </w:r>
      <w:r w:rsidR="007911BB">
        <w:t xml:space="preserve">Figure </w:t>
      </w:r>
      <w:r w:rsidR="007911BB">
        <w:rPr>
          <w:noProof/>
        </w:rPr>
        <w:t>4</w:t>
      </w:r>
      <w:r w:rsidR="007911BB">
        <w:fldChar w:fldCharType="end"/>
      </w:r>
      <w:r w:rsidR="00353431">
        <w:t>.</w:t>
      </w:r>
      <w:proofErr w:type="gramEnd"/>
      <w:r w:rsidR="00353431">
        <w:t xml:space="preserve"> Thus in the latter figure, we opt to omit all transitions that are described in a 2-object conflict scenario to avoid redundancy, but they remain intrinsic to the state model.</w:t>
      </w:r>
    </w:p>
    <w:p w14:paraId="1BD6AE1B" w14:textId="232584D9" w:rsidR="00231081" w:rsidRDefault="009B6F54">
      <w:r>
        <w:rPr>
          <w:noProof/>
        </w:rPr>
        <w:lastRenderedPageBreak/>
        <w:pict w14:anchorId="428DD3E9">
          <v:shape id="_x0000_s1036" type="#_x0000_t202" style="position:absolute;left:0;text-align:left;margin-left:1pt;margin-top:400.5pt;width:430pt;height:20.55pt;z-index:251672576;mso-position-horizontal-relative:text;mso-position-vertical-relative:text" filled="f" stroked="f">
            <v:fill o:detectmouseclick="t"/>
            <v:textbox style="mso-fit-shape-to-text:t" inset="0,0,0,0">
              <w:txbxContent>
                <w:p w14:paraId="5607772C" w14:textId="43E8CA8B" w:rsidR="00EB258F" w:rsidRPr="00EA2A52" w:rsidRDefault="00EB258F" w:rsidP="00EB258F">
                  <w:pPr>
                    <w:pStyle w:val="Caption"/>
                    <w:rPr>
                      <w:noProof/>
                    </w:rPr>
                  </w:pPr>
                  <w:bookmarkStart w:id="25" w:name="_Ref224042646"/>
                  <w:r>
                    <w:t xml:space="preserve">Figure </w:t>
                  </w:r>
                  <w:fldSimple w:instr=" SEQ Figure \* ARABIC ">
                    <w:r w:rsidR="00863163">
                      <w:rPr>
                        <w:noProof/>
                      </w:rPr>
                      <w:t>5</w:t>
                    </w:r>
                  </w:fldSimple>
                  <w:bookmarkEnd w:id="25"/>
                  <w:r>
                    <w:t>: State transition diagram for resolving name conflicts with four distinct object ids</w:t>
                  </w:r>
                </w:p>
              </w:txbxContent>
            </v:textbox>
            <w10:wrap type="topAndBottom"/>
          </v:shape>
        </w:pict>
      </w:r>
      <w:r w:rsidR="00EB258F">
        <w:rPr>
          <w:noProof/>
        </w:rPr>
        <w:drawing>
          <wp:anchor distT="0" distB="0" distL="114300" distR="114300" simplePos="0" relativeHeight="251670528" behindDoc="0" locked="0" layoutInCell="1" allowOverlap="0" wp14:anchorId="09BC46B3" wp14:editId="12574DA1">
            <wp:simplePos x="0" y="0"/>
            <wp:positionH relativeFrom="column">
              <wp:align>center</wp:align>
            </wp:positionH>
            <wp:positionV relativeFrom="margin">
              <wp:align>top</wp:align>
            </wp:positionV>
            <wp:extent cx="5461000" cy="50292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ias_state_4.pdf"/>
                    <pic:cNvPicPr/>
                  </pic:nvPicPr>
                  <pic:blipFill>
                    <a:blip r:embed="rId14">
                      <a:extLst>
                        <a:ext uri="{28A0092B-C50C-407E-A947-70E740481C1C}">
                          <a14:useLocalDpi xmlns:a14="http://schemas.microsoft.com/office/drawing/2010/main" val="0"/>
                        </a:ext>
                      </a:extLst>
                    </a:blip>
                    <a:stretch>
                      <a:fillRect/>
                    </a:stretch>
                  </pic:blipFill>
                  <pic:spPr>
                    <a:xfrm>
                      <a:off x="0" y="0"/>
                      <a:ext cx="5461000" cy="5029200"/>
                    </a:xfrm>
                    <a:prstGeom prst="rect">
                      <a:avLst/>
                    </a:prstGeom>
                  </pic:spPr>
                </pic:pic>
              </a:graphicData>
            </a:graphic>
          </wp:anchor>
        </w:drawing>
      </w:r>
      <w:r w:rsidR="00EB258F">
        <w:fldChar w:fldCharType="begin"/>
      </w:r>
      <w:r w:rsidR="00EB258F">
        <w:instrText xml:space="preserve"> REF _Ref224042646 \h </w:instrText>
      </w:r>
      <w:r w:rsidR="00EB258F">
        <w:fldChar w:fldCharType="separate"/>
      </w:r>
      <w:r w:rsidR="00EB258F">
        <w:t xml:space="preserve">Figure </w:t>
      </w:r>
      <w:r w:rsidR="00EB258F">
        <w:rPr>
          <w:noProof/>
        </w:rPr>
        <w:t>5</w:t>
      </w:r>
      <w:r w:rsidR="00EB258F">
        <w:fldChar w:fldCharType="end"/>
      </w:r>
      <w:r w:rsidR="00353431">
        <w:t xml:space="preserve"> extends the latter two scenarios to four replicated objects with ordering</w:t>
      </w:r>
      <w:r w:rsidR="00A7151A">
        <w:t xml:space="preserve"> </w:t>
      </w:r>
      <m:oMath>
        <m:sSub>
          <m:sSubPr>
            <m:ctrlPr>
              <w:rPr>
                <w:rFonts w:ascii="Cambria Math" w:hAnsi="Cambria Math"/>
              </w:rPr>
            </m:ctrlPr>
          </m:sSubPr>
          <m:e>
            <m:r>
              <w:rPr>
                <w:rFonts w:ascii="Cambria Math" w:hAnsi="Cambria Math"/>
              </w:rPr>
              <m:t>o</m:t>
            </m:r>
          </m:e>
          <m:sub>
            <m:r>
              <w:rPr>
                <w:rFonts w:ascii="Cambria Math" w:hAnsi="Cambria Math"/>
              </w:rPr>
              <m:t>1</m:t>
            </m:r>
          </m:sub>
        </m:sSub>
        <m:r>
          <w:rPr>
            <w:rFonts w:ascii="Cambria Math" w:hAnsi="Cambria Math"/>
          </w:rPr>
          <m:t>&lt;</m:t>
        </m:r>
        <m:sSub>
          <m:sSubPr>
            <m:ctrlPr>
              <w:rPr>
                <w:rFonts w:ascii="Cambria Math" w:hAnsi="Cambria Math"/>
              </w:rPr>
            </m:ctrlPr>
          </m:sSubPr>
          <m:e>
            <m:r>
              <w:rPr>
                <w:rFonts w:ascii="Cambria Math" w:hAnsi="Cambria Math"/>
              </w:rPr>
              <m:t>o</m:t>
            </m:r>
          </m:e>
          <m:sub>
            <m:r>
              <w:rPr>
                <w:rFonts w:ascii="Cambria Math" w:hAnsi="Cambria Math"/>
              </w:rPr>
              <m:t>2</m:t>
            </m:r>
          </m:sub>
        </m:sSub>
        <m:r>
          <w:rPr>
            <w:rFonts w:ascii="Cambria Math" w:hAnsi="Cambria Math"/>
          </w:rPr>
          <m:t>&lt;</m:t>
        </m:r>
        <m:sSub>
          <m:sSubPr>
            <m:ctrlPr>
              <w:rPr>
                <w:rFonts w:ascii="Cambria Math" w:hAnsi="Cambria Math"/>
              </w:rPr>
            </m:ctrlPr>
          </m:sSubPr>
          <m:e>
            <m:r>
              <w:rPr>
                <w:rFonts w:ascii="Cambria Math" w:hAnsi="Cambria Math"/>
              </w:rPr>
              <m:t>o</m:t>
            </m:r>
          </m:e>
          <m:sub>
            <m:r>
              <w:rPr>
                <w:rFonts w:ascii="Cambria Math" w:hAnsi="Cambria Math"/>
              </w:rPr>
              <m:t>3</m:t>
            </m:r>
          </m:sub>
        </m:sSub>
        <m:r>
          <w:rPr>
            <w:rFonts w:ascii="Cambria Math" w:hAnsi="Cambria Math"/>
          </w:rPr>
          <m:t>&lt;</m:t>
        </m:r>
        <m:sSub>
          <m:sSubPr>
            <m:ctrlPr>
              <w:rPr>
                <w:rFonts w:ascii="Cambria Math" w:hAnsi="Cambria Math"/>
              </w:rPr>
            </m:ctrlPr>
          </m:sSubPr>
          <m:e>
            <m:r>
              <w:rPr>
                <w:rFonts w:ascii="Cambria Math" w:hAnsi="Cambria Math"/>
              </w:rPr>
              <m:t>o</m:t>
            </m:r>
          </m:e>
          <m:sub>
            <m:r>
              <w:rPr>
                <w:rFonts w:ascii="Cambria Math" w:hAnsi="Cambria Math"/>
              </w:rPr>
              <m:t>4</m:t>
            </m:r>
          </m:sub>
        </m:sSub>
      </m:oMath>
      <w:r w:rsidR="00353431">
        <w:t xml:space="preserve">. In this diagram, there are four outer states with one non-alias object and two aliases, three outer states with one non-alias and one alias, and at the center is the fully-resolved state with one non-alias </w:t>
      </w:r>
      <m:oMath>
        <m:r>
          <w:rPr>
            <w:rFonts w:ascii="Cambria Math" w:hAnsi="Cambria Math"/>
          </w:rPr>
          <m:t>(n,</m:t>
        </m:r>
        <m:sSub>
          <m:sSubPr>
            <m:ctrlPr>
              <w:rPr>
                <w:rFonts w:ascii="Cambria Math" w:hAnsi="Cambria Math"/>
              </w:rPr>
            </m:ctrlPr>
          </m:sSubPr>
          <m:e>
            <m:r>
              <w:rPr>
                <w:rFonts w:ascii="Cambria Math" w:hAnsi="Cambria Math"/>
              </w:rPr>
              <m:t>o</m:t>
            </m:r>
          </m:e>
          <m:sub>
            <m:r>
              <w:rPr>
                <w:rFonts w:ascii="Cambria Math" w:hAnsi="Cambria Math"/>
              </w:rPr>
              <m:t>4</m:t>
            </m:r>
          </m:sub>
        </m:sSub>
        <m:r>
          <w:rPr>
            <w:rFonts w:ascii="Cambria Math" w:hAnsi="Cambria Math"/>
          </w:rPr>
          <m:t>)</m:t>
        </m:r>
      </m:oMath>
      <w:r w:rsidR="00353431">
        <w:t xml:space="preserve"> and three aliases to </w:t>
      </w:r>
      <m:oMath>
        <m:sSub>
          <m:sSubPr>
            <m:ctrlPr>
              <w:rPr>
                <w:rFonts w:ascii="Cambria Math" w:hAnsi="Cambria Math"/>
              </w:rPr>
            </m:ctrlPr>
          </m:sSubPr>
          <m:e>
            <m:r>
              <w:rPr>
                <w:rFonts w:ascii="Cambria Math" w:hAnsi="Cambria Math"/>
              </w:rPr>
              <m:t>o</m:t>
            </m:r>
          </m:e>
          <m:sub>
            <m:r>
              <w:rPr>
                <w:rFonts w:ascii="Cambria Math" w:hAnsi="Cambria Math"/>
              </w:rPr>
              <m:t>4</m:t>
            </m:r>
          </m:sub>
        </m:sSub>
      </m:oMath>
      <w:r w:rsidR="00353431">
        <w:t xml:space="preserve">. As seen in the previous name-conflict resolution state diagrams, some redundant transitions and states are omitted in </w:t>
      </w:r>
      <w:r w:rsidR="00012778">
        <w:fldChar w:fldCharType="begin"/>
      </w:r>
      <w:r w:rsidR="00012778">
        <w:instrText xml:space="preserve"> REF _Ref224042646 \h </w:instrText>
      </w:r>
      <w:r w:rsidR="00012778">
        <w:fldChar w:fldCharType="separate"/>
      </w:r>
      <w:r w:rsidR="00012778">
        <w:t xml:space="preserve">Figure </w:t>
      </w:r>
      <w:r w:rsidR="00012778">
        <w:rPr>
          <w:noProof/>
        </w:rPr>
        <w:t>5</w:t>
      </w:r>
      <w:r w:rsidR="00012778">
        <w:fldChar w:fldCharType="end"/>
      </w:r>
      <w:r w:rsidR="00353431">
        <w:t xml:space="preserve"> for clarity. The top state </w:t>
      </w:r>
      <m:oMath>
        <m:r>
          <w:rPr>
            <w:rFonts w:ascii="Cambria Math" w:hAnsi="Cambria Math"/>
          </w:rPr>
          <m:t>{(n,</m:t>
        </m:r>
        <m:sSub>
          <m:sSubPr>
            <m:ctrlPr>
              <w:rPr>
                <w:rFonts w:ascii="Cambria Math" w:hAnsi="Cambria Math"/>
              </w:rPr>
            </m:ctrlPr>
          </m:sSubPr>
          <m:e>
            <m:r>
              <w:rPr>
                <w:rFonts w:ascii="Cambria Math" w:hAnsi="Cambria Math"/>
              </w:rPr>
              <m:t>o</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3</m:t>
            </m:r>
          </m:sub>
        </m:sSub>
        <m:r>
          <w:rPr>
            <w:rFonts w:ascii="Cambria Math" w:hAnsi="Cambria Math"/>
          </w:rPr>
          <m:t>}</m:t>
        </m:r>
      </m:oMath>
      <w:r w:rsidR="00353431">
        <w:t xml:space="preserve"> is equivalent to that in </w:t>
      </w:r>
      <w:r w:rsidR="00012778">
        <w:fldChar w:fldCharType="begin"/>
      </w:r>
      <w:r w:rsidR="00012778">
        <w:instrText xml:space="preserve"> REF _Ref224042244 \h </w:instrText>
      </w:r>
      <w:r w:rsidR="00012778">
        <w:fldChar w:fldCharType="separate"/>
      </w:r>
      <w:r w:rsidR="00012778">
        <w:t xml:space="preserve">Figure </w:t>
      </w:r>
      <w:r w:rsidR="00012778">
        <w:rPr>
          <w:noProof/>
        </w:rPr>
        <w:t>4</w:t>
      </w:r>
      <w:r w:rsidR="00012778">
        <w:fldChar w:fldCharType="end"/>
      </w:r>
      <w:r w:rsidR="00353431">
        <w:t xml:space="preserve">. All states and transitions that describe a 2- or 3-object resolution should additionally appear in this figure, but are omitted as they are redundant when considering the previous figures. Note that the three other 2-alias states of </w:t>
      </w:r>
      <w:r w:rsidR="00012778">
        <w:fldChar w:fldCharType="begin"/>
      </w:r>
      <w:r w:rsidR="00012778">
        <w:instrText xml:space="preserve"> REF _Ref224042646 \h </w:instrText>
      </w:r>
      <w:r w:rsidR="00012778">
        <w:fldChar w:fldCharType="separate"/>
      </w:r>
      <w:r w:rsidR="00012778">
        <w:t xml:space="preserve">Figure </w:t>
      </w:r>
      <w:r w:rsidR="00012778">
        <w:rPr>
          <w:noProof/>
        </w:rPr>
        <w:t>5</w:t>
      </w:r>
      <w:r w:rsidR="00012778">
        <w:fldChar w:fldCharType="end"/>
      </w:r>
      <w:r w:rsidR="00353431">
        <w:t xml:space="preserve"> can be surrounded with identical state hexagons with one of the objects replaced. The figure includes states with one alias object (e.g.  </w:t>
      </w:r>
      <m:oMath>
        <m:r>
          <w:rPr>
            <w:rFonts w:ascii="Cambria Math" w:hAnsi="Cambria Math"/>
          </w:rPr>
          <m:t>{(n,</m:t>
        </m:r>
        <m:sSub>
          <m:sSubPr>
            <m:ctrlPr>
              <w:rPr>
                <w:rFonts w:ascii="Cambria Math" w:hAnsi="Cambria Math"/>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2</m:t>
            </m:r>
          </m:sub>
        </m:sSub>
        <m:r>
          <w:rPr>
            <w:rFonts w:ascii="Cambria Math" w:hAnsi="Cambria Math"/>
          </w:rPr>
          <m:t>}</m:t>
        </m:r>
      </m:oMath>
      <w:r w:rsidR="00353431">
        <w:t>) because after receipt of a particular alias message (</w:t>
      </w:r>
      <m:oMath>
        <m:sSub>
          <m:sSubPr>
            <m:ctrlPr>
              <w:rPr>
                <w:rFonts w:ascii="Cambria Math" w:hAnsi="Cambria Math"/>
              </w:rPr>
            </m:ctrlPr>
          </m:sSubPr>
          <m:e>
            <m:r>
              <w:rPr>
                <w:rFonts w:ascii="Cambria Math" w:hAnsi="Cambria Math"/>
              </w:rPr>
              <m:t>o</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4</m:t>
            </m:r>
          </m:sub>
        </m:sSub>
      </m:oMath>
      <w:r w:rsidR="00353431">
        <w:t xml:space="preserve">), the local device should transition to the center, </w:t>
      </w:r>
      <w:proofErr w:type="gramStart"/>
      <w:r w:rsidR="00353431">
        <w:t>fully-resolved</w:t>
      </w:r>
      <w:proofErr w:type="gramEnd"/>
      <w:r w:rsidR="00353431">
        <w:t xml:space="preserve"> state. In contrast, from a state with no alias objects (e.g.  </w:t>
      </w:r>
      <m:oMath>
        <m:r>
          <w:rPr>
            <w:rFonts w:ascii="Cambria Math" w:hAnsi="Cambria Math"/>
          </w:rPr>
          <m:t>{(n,</m:t>
        </m:r>
        <m:sSub>
          <m:sSubPr>
            <m:ctrlPr>
              <w:rPr>
                <w:rFonts w:ascii="Cambria Math" w:hAnsi="Cambria Math"/>
              </w:rPr>
            </m:ctrlPr>
          </m:sSubPr>
          <m:e>
            <m:r>
              <w:rPr>
                <w:rFonts w:ascii="Cambria Math" w:hAnsi="Cambria Math"/>
              </w:rPr>
              <m:t>o</m:t>
            </m:r>
          </m:e>
          <m:sub>
            <m:r>
              <w:rPr>
                <w:rFonts w:ascii="Cambria Math" w:hAnsi="Cambria Math"/>
              </w:rPr>
              <m:t>2</m:t>
            </m:r>
          </m:sub>
        </m:sSub>
        <m:r>
          <w:rPr>
            <w:rFonts w:ascii="Cambria Math" w:hAnsi="Cambria Math"/>
          </w:rPr>
          <m:t>)}</m:t>
        </m:r>
      </m:oMath>
      <w:r w:rsidR="00353431">
        <w:t xml:space="preserve"> which is not pictured), there is no single alias nor non-alias message that will transition to the fully-resolved 4-object state. From the center state, receipt of the following messages will restore to the same state: </w:t>
      </w:r>
      <m:oMath>
        <m:r>
          <w:rPr>
            <w:rFonts w:ascii="Cambria Math" w:hAnsi="Cambria Math"/>
          </w:rPr>
          <m:t>(n,</m:t>
        </m:r>
        <m:sSub>
          <m:sSubPr>
            <m:ctrlPr>
              <w:rPr>
                <w:rFonts w:ascii="Cambria Math" w:hAnsi="Cambria Math"/>
              </w:rPr>
            </m:ctrlPr>
          </m:sSubPr>
          <m:e>
            <m:r>
              <w:rPr>
                <w:rFonts w:ascii="Cambria Math" w:hAnsi="Cambria Math"/>
              </w:rPr>
              <m:t>o</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4</m:t>
            </m:r>
          </m:sub>
        </m:sSub>
      </m:oMath>
      <w:r w:rsidR="00353431">
        <w:t>.</w:t>
      </w:r>
    </w:p>
    <w:p w14:paraId="15E1F36A" w14:textId="6D0D1C3C" w:rsidR="00231081" w:rsidRDefault="00353431">
      <w:r>
        <w:t xml:space="preserve">The presented state transition diagrams can be further extrapolated for five, six, or more replicated objects. A scenario with five replicated objects would have a center state with four aliases and one non-alias. The center of </w:t>
      </w:r>
      <w:r w:rsidR="00012778">
        <w:fldChar w:fldCharType="begin"/>
      </w:r>
      <w:r w:rsidR="00012778">
        <w:instrText xml:space="preserve"> REF _Ref224042646 \h </w:instrText>
      </w:r>
      <w:r w:rsidR="00012778">
        <w:fldChar w:fldCharType="separate"/>
      </w:r>
      <w:r w:rsidR="00012778">
        <w:t xml:space="preserve">Figure </w:t>
      </w:r>
      <w:r w:rsidR="00012778">
        <w:rPr>
          <w:noProof/>
        </w:rPr>
        <w:t>5</w:t>
      </w:r>
      <w:r w:rsidR="00012778">
        <w:fldChar w:fldCharType="end"/>
      </w:r>
      <w:r>
        <w:t xml:space="preserve"> would be among the five surrounding states with three alias objects. One must also consider the states which can transition to the fully-resolved state through one alias message.</w:t>
      </w:r>
    </w:p>
    <w:p w14:paraId="1843E66D" w14:textId="77777777" w:rsidR="00231081" w:rsidRDefault="00353431">
      <w:pPr>
        <w:pStyle w:val="Heading2"/>
      </w:pPr>
      <w:bookmarkStart w:id="26" w:name="aliasing-algorithm-pseudo-code"/>
      <w:r>
        <w:t>Aliasing Algorithm Pseudo-Code</w:t>
      </w:r>
    </w:p>
    <w:bookmarkEnd w:id="26"/>
    <w:p w14:paraId="7FEBB0EC" w14:textId="77777777" w:rsidR="00231081" w:rsidRDefault="00353431">
      <w:r>
        <w:t>In one embodiment of the invention, the following algorithm facilitates the transitions between acceptable states, providing two main routines for a device to locally handle receipt of the two message types. Recall that the two types of incoming messages are:</w:t>
      </w:r>
    </w:p>
    <w:p w14:paraId="0FEF38F6" w14:textId="77777777" w:rsidR="00231081" w:rsidRDefault="00353431">
      <w:pPr>
        <w:numPr>
          <w:ilvl w:val="0"/>
          <w:numId w:val="6"/>
        </w:numPr>
      </w:pPr>
      <m:oMath>
        <m:r>
          <w:rPr>
            <w:rFonts w:ascii="Cambria Math" w:hAnsi="Cambria Math"/>
          </w:rPr>
          <m:t>(o,v(o),n(o),…)</m:t>
        </m:r>
      </m:oMath>
      <w:r>
        <w:t xml:space="preserve"> an object, its version, its path, and other meta-data</w:t>
      </w:r>
    </w:p>
    <w:p w14:paraId="6768E625" w14:textId="77777777" w:rsidR="00231081" w:rsidRDefault="00353431">
      <w:pPr>
        <w:numPr>
          <w:ilvl w:val="0"/>
          <w:numId w:val="6"/>
        </w:numPr>
      </w:pPr>
      <m:oMath>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r>
          <w:rPr>
            <w:rFonts w:ascii="Cambria Math" w:hAnsi="Cambria Math"/>
          </w:rPr>
          <m:t>,v(</m:t>
        </m:r>
        <m:sSub>
          <m:sSubPr>
            <m:ctrlPr>
              <w:rPr>
                <w:rFonts w:ascii="Cambria Math" w:hAnsi="Cambria Math"/>
              </w:rPr>
            </m:ctrlPr>
          </m:sSubPr>
          <m:e>
            <m:r>
              <w:rPr>
                <w:rFonts w:ascii="Cambria Math" w:hAnsi="Cambria Math"/>
              </w:rPr>
              <m:t>o</m:t>
            </m:r>
          </m:e>
          <m:sub>
            <m:r>
              <w:rPr>
                <w:rFonts w:ascii="Cambria Math" w:hAnsi="Cambria Math"/>
              </w:rPr>
              <m:t>t</m:t>
            </m:r>
          </m:sub>
        </m:sSub>
        <m:r>
          <w:rPr>
            <w:rFonts w:ascii="Cambria Math" w:hAnsi="Cambria Math"/>
          </w:rPr>
          <m:t>),n(</m:t>
        </m:r>
        <m:sSub>
          <m:sSubPr>
            <m:ctrlPr>
              <w:rPr>
                <w:rFonts w:ascii="Cambria Math" w:hAnsi="Cambria Math"/>
              </w:rPr>
            </m:ctrlPr>
          </m:sSubPr>
          <m:e>
            <m: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a</m:t>
            </m:r>
          </m:sub>
        </m:sSub>
        <m:r>
          <w:rPr>
            <w:rFonts w:ascii="Cambria Math" w:hAnsi="Cambria Math"/>
          </w:rPr>
          <m:t>,v(</m:t>
        </m:r>
        <m:sSub>
          <m:sSubPr>
            <m:ctrlPr>
              <w:rPr>
                <w:rFonts w:ascii="Cambria Math" w:hAnsi="Cambria Math"/>
              </w:rPr>
            </m:ctrlPr>
          </m:sSubPr>
          <m:e>
            <m:r>
              <w:rPr>
                <w:rFonts w:ascii="Cambria Math" w:hAnsi="Cambria Math"/>
              </w:rPr>
              <m:t>o</m:t>
            </m:r>
          </m:e>
          <m:sub>
            <m:r>
              <w:rPr>
                <w:rFonts w:ascii="Cambria Math" w:hAnsi="Cambria Math"/>
              </w:rPr>
              <m:t>a</m:t>
            </m:r>
          </m:sub>
        </m:sSub>
        <m:r>
          <w:rPr>
            <w:rFonts w:ascii="Cambria Math" w:hAnsi="Cambria Math"/>
          </w:rPr>
          <m:t>),…)</m:t>
        </m:r>
      </m:oMath>
      <w:r>
        <w:t xml:space="preserve"> an alias message with same content as above, additionally stating that </w:t>
      </w:r>
      <m:oMath>
        <m:sSub>
          <m:sSubPr>
            <m:ctrlPr>
              <w:rPr>
                <w:rFonts w:ascii="Cambria Math" w:hAnsi="Cambria Math"/>
              </w:rPr>
            </m:ctrlPr>
          </m:sSubPr>
          <m:e>
            <m:r>
              <w:rPr>
                <w:rFonts w:ascii="Cambria Math" w:hAnsi="Cambria Math"/>
              </w:rPr>
              <m:t>o</m:t>
            </m:r>
          </m:e>
          <m:sub>
            <m:r>
              <w:rPr>
                <w:rFonts w:ascii="Cambria Math" w:hAnsi="Cambria Math"/>
              </w:rPr>
              <m:t>a</m:t>
            </m:r>
          </m:sub>
        </m:sSub>
      </m:oMath>
      <w:r>
        <w:t xml:space="preserve"> aliases to </w:t>
      </w:r>
      <m:oMath>
        <m:sSub>
          <m:sSubPr>
            <m:ctrlPr>
              <w:rPr>
                <w:rFonts w:ascii="Cambria Math" w:hAnsi="Cambria Math"/>
              </w:rPr>
            </m:ctrlPr>
          </m:sSubPr>
          <m:e>
            <m:r>
              <w:rPr>
                <w:rFonts w:ascii="Cambria Math" w:hAnsi="Cambria Math"/>
              </w:rPr>
              <m:t>o</m:t>
            </m:r>
          </m:e>
          <m:sub>
            <m:r>
              <w:rPr>
                <w:rFonts w:ascii="Cambria Math" w:hAnsi="Cambria Math"/>
              </w:rPr>
              <m:t>t</m:t>
            </m:r>
          </m:sub>
        </m:sSub>
      </m:oMath>
      <w:r>
        <w:t>.</w:t>
      </w:r>
    </w:p>
    <w:p w14:paraId="3E51FCCC" w14:textId="77777777" w:rsidR="00231081" w:rsidRDefault="00353431">
      <w:r>
        <w:t>Some noteworthy annotations for the following pseudocode:</w:t>
      </w:r>
    </w:p>
    <w:p w14:paraId="6A5BF267" w14:textId="77777777" w:rsidR="00231081" w:rsidRDefault="00353431">
      <w:pPr>
        <w:numPr>
          <w:ilvl w:val="0"/>
          <w:numId w:val="7"/>
        </w:numPr>
      </w:pPr>
      <m:oMath>
        <m:r>
          <w:rPr>
            <w:rFonts w:ascii="Cambria Math" w:hAnsi="Cambria Math"/>
          </w:rPr>
          <m:t>vr(o)=</m:t>
        </m:r>
      </m:oMath>
      <w:r>
        <w:t xml:space="preserve"> version of object </w:t>
      </w:r>
      <m:oMath>
        <m:r>
          <w:rPr>
            <w:rFonts w:ascii="Cambria Math" w:hAnsi="Cambria Math"/>
          </w:rPr>
          <m:t>o</m:t>
        </m:r>
      </m:oMath>
      <w:r>
        <w:t>, received remotely</w:t>
      </w:r>
    </w:p>
    <w:p w14:paraId="646F4084" w14:textId="77777777" w:rsidR="00231081" w:rsidRDefault="00353431">
      <w:pPr>
        <w:numPr>
          <w:ilvl w:val="0"/>
          <w:numId w:val="7"/>
        </w:numPr>
      </w:pPr>
      <m:oMath>
        <m:r>
          <w:rPr>
            <w:rFonts w:ascii="Cambria Math" w:hAnsi="Cambria Math"/>
          </w:rPr>
          <m:t>vl(o)=</m:t>
        </m:r>
      </m:oMath>
      <w:r>
        <w:t xml:space="preserve"> version of object </w:t>
      </w:r>
      <m:oMath>
        <m:r>
          <w:rPr>
            <w:rFonts w:ascii="Cambria Math" w:hAnsi="Cambria Math"/>
          </w:rPr>
          <m:t>o</m:t>
        </m:r>
      </m:oMath>
      <w:r>
        <w:t>, retrieved locally</w:t>
      </w:r>
    </w:p>
    <w:p w14:paraId="1B0B05C3" w14:textId="77777777" w:rsidR="00231081" w:rsidRDefault="00353431">
      <w:pPr>
        <w:numPr>
          <w:ilvl w:val="0"/>
          <w:numId w:val="7"/>
        </w:numPr>
      </w:pPr>
      <m:oMath>
        <m:r>
          <w:rPr>
            <w:rFonts w:ascii="Cambria Math" w:hAnsi="Cambria Math"/>
          </w:rPr>
          <m:t>nr(o)=</m:t>
        </m:r>
      </m:oMath>
      <w:r>
        <w:t xml:space="preserve"> name of object </w:t>
      </w:r>
      <m:oMath>
        <m:r>
          <w:rPr>
            <w:rFonts w:ascii="Cambria Math" w:hAnsi="Cambria Math"/>
          </w:rPr>
          <m:t>o</m:t>
        </m:r>
      </m:oMath>
      <w:r>
        <w:t>, received remotely</w:t>
      </w:r>
    </w:p>
    <w:p w14:paraId="10E8BC58" w14:textId="77777777" w:rsidR="00231081" w:rsidRDefault="00353431">
      <w:pPr>
        <w:numPr>
          <w:ilvl w:val="0"/>
          <w:numId w:val="7"/>
        </w:numPr>
      </w:pPr>
      <m:oMath>
        <m:r>
          <w:rPr>
            <w:rFonts w:ascii="Cambria Math" w:hAnsi="Cambria Math"/>
          </w:rPr>
          <m:t>nl(o)=</m:t>
        </m:r>
      </m:oMath>
      <w:r>
        <w:t xml:space="preserve"> name of object </w:t>
      </w:r>
      <m:oMath>
        <m:r>
          <w:rPr>
            <w:rFonts w:ascii="Cambria Math" w:hAnsi="Cambria Math"/>
          </w:rPr>
          <m:t>o</m:t>
        </m:r>
      </m:oMath>
      <w:r>
        <w:t>, retrieved locally</w:t>
      </w:r>
    </w:p>
    <w:p w14:paraId="4B8E3FC7" w14:textId="77777777" w:rsidR="00231081" w:rsidRDefault="00353431">
      <w:r>
        <w:t>Logical objects must represent the same type of physical object in order to be aliased (i.e.  both the remote and local objects must be a file or both must be a directory).</w:t>
      </w:r>
    </w:p>
    <w:p w14:paraId="2B319DE5" w14:textId="77777777" w:rsidR="00231081" w:rsidRDefault="00353431">
      <w:pPr>
        <w:pStyle w:val="Heading3"/>
      </w:pPr>
      <w:bookmarkStart w:id="27" w:name="common-routines"/>
      <w:r>
        <w:lastRenderedPageBreak/>
        <w:t>Common Routines</w:t>
      </w:r>
    </w:p>
    <w:bookmarkEnd w:id="27"/>
    <w:p w14:paraId="2983238C" w14:textId="77777777" w:rsidR="00231081" w:rsidRDefault="00353431">
      <w:r>
        <w:t xml:space="preserve">Both message handlers share a common routine to logically receive a non-alias object that was previously locally unknown. If receipt of the new object will create an alias object, the argument </w:t>
      </w:r>
      <m:oMath>
        <m:sSub>
          <m:sSubPr>
            <m:ctrlPr>
              <w:rPr>
                <w:rFonts w:ascii="Cambria Math" w:hAnsi="Cambria Math"/>
              </w:rPr>
            </m:ctrlPr>
          </m:sSubPr>
          <m:e>
            <m:r>
              <w:rPr>
                <w:rFonts w:ascii="Cambria Math" w:hAnsi="Cambria Math"/>
              </w:rPr>
              <m:t>o</m:t>
            </m:r>
          </m:e>
          <m:sub>
            <m:r>
              <w:rPr>
                <w:rFonts w:ascii="Cambria Math" w:hAnsi="Cambria Math"/>
              </w:rPr>
              <m:t>nonewvers</m:t>
            </m:r>
          </m:sub>
        </m:sSub>
      </m:oMath>
      <w:r>
        <w:t xml:space="preserve"> is used to decide whether to publish a new version/update about the alias action. Some callers of this handler do not need to publish the creation of the alias object, such as when an alias message is being processed; the update for the aliasing operation was created at some other device, hence why the local device is now processing an alias message.</w:t>
      </w:r>
    </w:p>
    <w:p w14:paraId="1FE0312A" w14:textId="31FAEF86" w:rsidR="00B12FD4" w:rsidRDefault="00B12FD4">
      <w:r>
        <w:rPr>
          <w:noProof/>
        </w:rPr>
        <w:drawing>
          <wp:inline distT="0" distB="0" distL="0" distR="0" wp14:anchorId="6A7A42AD" wp14:editId="72EE1A5C">
            <wp:extent cx="5486400" cy="3040807"/>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040807"/>
                    </a:xfrm>
                    <a:prstGeom prst="rect">
                      <a:avLst/>
                    </a:prstGeom>
                    <a:noFill/>
                    <a:ln>
                      <a:noFill/>
                    </a:ln>
                  </pic:spPr>
                </pic:pic>
              </a:graphicData>
            </a:graphic>
          </wp:inline>
        </w:drawing>
      </w:r>
    </w:p>
    <w:p w14:paraId="00B74F37" w14:textId="77777777" w:rsidR="00231081" w:rsidRDefault="00353431">
      <w:r>
        <w:t>The latter routine defers to the following subroutine to merge the alias and target objects.</w:t>
      </w:r>
    </w:p>
    <w:p w14:paraId="59FCB952" w14:textId="73FE9802" w:rsidR="00B12FD4" w:rsidRDefault="00B12FD4">
      <w:r>
        <w:rPr>
          <w:noProof/>
        </w:rPr>
        <w:drawing>
          <wp:inline distT="0" distB="0" distL="0" distR="0" wp14:anchorId="4CAEC4F4" wp14:editId="3850C523">
            <wp:extent cx="5486400" cy="2260118"/>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260118"/>
                    </a:xfrm>
                    <a:prstGeom prst="rect">
                      <a:avLst/>
                    </a:prstGeom>
                    <a:noFill/>
                    <a:ln>
                      <a:noFill/>
                    </a:ln>
                  </pic:spPr>
                </pic:pic>
              </a:graphicData>
            </a:graphic>
          </wp:inline>
        </w:drawing>
      </w:r>
    </w:p>
    <w:p w14:paraId="6127EC0D" w14:textId="77777777" w:rsidR="00231081" w:rsidRDefault="00353431">
      <w:pPr>
        <w:pStyle w:val="Heading3"/>
      </w:pPr>
      <w:bookmarkStart w:id="28" w:name="non-alias-messages"/>
      <w:r>
        <w:lastRenderedPageBreak/>
        <w:t>Non-Alias Messages</w:t>
      </w:r>
    </w:p>
    <w:bookmarkEnd w:id="28"/>
    <w:p w14:paraId="77F5B727" w14:textId="466DCDA0" w:rsidR="00231081" w:rsidRDefault="00353431" w:rsidP="00F43587">
      <w:r>
        <w:t xml:space="preserve">The non-alias message handler is relatively straightforward, in some branches dispatching to the standard </w:t>
      </w:r>
      <w:proofErr w:type="gramStart"/>
      <w:r>
        <w:t>file syncing</w:t>
      </w:r>
      <w:proofErr w:type="gramEnd"/>
      <w:r>
        <w:t xml:space="preserve"> algorithm, not the name-conflict resolution strategy.</w:t>
      </w:r>
    </w:p>
    <w:p w14:paraId="7D765760" w14:textId="7F71E4B0" w:rsidR="00F43587" w:rsidRDefault="00F43587" w:rsidP="00F43587">
      <w:r>
        <w:rPr>
          <w:noProof/>
        </w:rPr>
        <w:drawing>
          <wp:inline distT="0" distB="0" distL="0" distR="0" wp14:anchorId="03A5207C" wp14:editId="0FBFB924">
            <wp:extent cx="5486400" cy="1431986"/>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431986"/>
                    </a:xfrm>
                    <a:prstGeom prst="rect">
                      <a:avLst/>
                    </a:prstGeom>
                    <a:noFill/>
                    <a:ln>
                      <a:noFill/>
                    </a:ln>
                  </pic:spPr>
                </pic:pic>
              </a:graphicData>
            </a:graphic>
          </wp:inline>
        </w:drawing>
      </w:r>
    </w:p>
    <w:p w14:paraId="28805D43" w14:textId="77777777" w:rsidR="00231081" w:rsidRDefault="00353431">
      <w:pPr>
        <w:pStyle w:val="Heading3"/>
      </w:pPr>
      <w:bookmarkStart w:id="29" w:name="alias-messages"/>
      <w:r>
        <w:t>Alias Messages</w:t>
      </w:r>
    </w:p>
    <w:bookmarkEnd w:id="29"/>
    <w:p w14:paraId="4B559EE7" w14:textId="12113EDD" w:rsidR="00231081" w:rsidRDefault="00353431" w:rsidP="00F43587">
      <w:r>
        <w:t xml:space="preserve">The alias message handler is more involved. As stated at the beginning of this section, the data of a non-alias message is actually embedded in an alias message, where this data represents the target. This protocol is required to satisfy the first invariant for our object states: a consistent state for physical object </w:t>
      </w:r>
      <m:oMath>
        <m:r>
          <w:rPr>
            <w:rFonts w:ascii="Cambria Math" w:hAnsi="Cambria Math"/>
          </w:rPr>
          <m:t>n</m:t>
        </m:r>
      </m:oMath>
      <w:r>
        <w:t xml:space="preserve"> must logically have one non-aliased object. When an alias message is received such that the target was previously unknown to the local device, the target object must be accepted into the local system before processing the aliased object. This represents the first phase of the routine. With the target object handled correctly, the alias object is then processed.</w:t>
      </w:r>
    </w:p>
    <w:p w14:paraId="3AA552F7" w14:textId="22F566A5" w:rsidR="00F43587" w:rsidRDefault="00F43587" w:rsidP="00F43587">
      <w:r>
        <w:rPr>
          <w:noProof/>
        </w:rPr>
        <w:drawing>
          <wp:inline distT="0" distB="0" distL="0" distR="0" wp14:anchorId="4E9D3D82" wp14:editId="569E0C74">
            <wp:extent cx="5486400" cy="3520422"/>
            <wp:effectExtent l="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520422"/>
                    </a:xfrm>
                    <a:prstGeom prst="rect">
                      <a:avLst/>
                    </a:prstGeom>
                    <a:noFill/>
                    <a:ln>
                      <a:noFill/>
                    </a:ln>
                  </pic:spPr>
                </pic:pic>
              </a:graphicData>
            </a:graphic>
          </wp:inline>
        </w:drawing>
      </w:r>
    </w:p>
    <w:p w14:paraId="2EBDD91D" w14:textId="77777777" w:rsidR="00231081" w:rsidRDefault="00353431">
      <w:pPr>
        <w:pStyle w:val="Heading1"/>
      </w:pPr>
      <w:bookmarkStart w:id="30" w:name="expulsion-propagation-of-deletions-and-s"/>
      <w:r>
        <w:lastRenderedPageBreak/>
        <w:t>Expulsion: Propagation of Deletions and Selective Sync</w:t>
      </w:r>
    </w:p>
    <w:bookmarkEnd w:id="30"/>
    <w:p w14:paraId="3E503EF9" w14:textId="77777777" w:rsidR="00231081" w:rsidRDefault="00353431">
      <w:r>
        <w:t xml:space="preserve">The system propagates file and folder deletion updates among devices as one type of object update. Users are additionally permitted to specify those files and folders which they would not like to sync to a particular device (but which remain synchronized among all other devices). Common to both features is the method of labeling a file or folder as </w:t>
      </w:r>
      <w:r>
        <w:rPr>
          <w:i/>
        </w:rPr>
        <w:t>expelled</w:t>
      </w:r>
      <w:r>
        <w:t>. Among other data stored in the logical representation of the file system (e.g. name, object id), the system stores a boolean expelled flag for each object.</w:t>
      </w:r>
    </w:p>
    <w:p w14:paraId="278CB3D2" w14:textId="77777777" w:rsidR="00231081" w:rsidRDefault="00353431">
      <w:pPr>
        <w:pStyle w:val="Heading2"/>
      </w:pPr>
      <w:bookmarkStart w:id="31" w:name="expulsion-selective-sync"/>
      <w:r>
        <w:t>Expulsion: Selective Sync</w:t>
      </w:r>
    </w:p>
    <w:bookmarkEnd w:id="31"/>
    <w:p w14:paraId="5BDB3F34" w14:textId="77777777" w:rsidR="00231081" w:rsidRDefault="00353431">
      <w:r>
        <w:t>Initially all new objects are flagged as false (</w:t>
      </w:r>
      <w:r>
        <w:rPr>
          <w:i/>
        </w:rPr>
        <w:t>admitted</w:t>
      </w:r>
      <w:r>
        <w:t>). To unsync a file at the local device, the expelled flag is set to true, and the file is consequently deleted from the physical file system, without incrementing versions in the consistency algorithm (i.e. do not create an update about this deletion). To unsync a directory, it is flagged as expelled, along with all descendent files and directories in the logical file system. The aforementioned physical files/directories are deleted. If the parent directory of an object is expelled, then that child object must necessarily be expelled as well. No versions are incremented in the consistency algorithm when a folder and its children are expelled; this is a local operation, not to be shared with other devices.</w:t>
      </w:r>
    </w:p>
    <w:p w14:paraId="05148569" w14:textId="77777777" w:rsidR="00231081" w:rsidRDefault="00353431">
      <w:pPr>
        <w:pStyle w:val="Heading2"/>
      </w:pPr>
      <w:bookmarkStart w:id="32" w:name="deletion-propagation-via-a-logical-trash"/>
      <w:r>
        <w:t>Deletion propagation via a logical trash folder</w:t>
      </w:r>
    </w:p>
    <w:bookmarkEnd w:id="32"/>
    <w:p w14:paraId="0C265B17" w14:textId="673D0EB3" w:rsidR="00231081" w:rsidRDefault="00353431">
      <w:r>
        <w:t xml:space="preserve">Unlike selective sync, where an object is physically deleted on only one device, but synced among all others, the system additionally supports the propagation of deletions. This feature relies on a special directory that is expelled in every store, known as the trash folder, shown in </w:t>
      </w:r>
      <w:r w:rsidR="00990380">
        <w:fldChar w:fldCharType="begin"/>
      </w:r>
      <w:r w:rsidR="00990380">
        <w:instrText xml:space="preserve"> REF _Ref224043490 \h </w:instrText>
      </w:r>
      <w:r w:rsidR="00990380">
        <w:fldChar w:fldCharType="separate"/>
      </w:r>
      <w:r w:rsidR="00990380">
        <w:t xml:space="preserve">Figure </w:t>
      </w:r>
      <w:r w:rsidR="00990380">
        <w:rPr>
          <w:noProof/>
        </w:rPr>
        <w:t>6</w:t>
      </w:r>
      <w:r w:rsidR="00990380">
        <w:fldChar w:fldCharType="end"/>
      </w:r>
      <w:r>
        <w:t xml:space="preserve">. Pictured in the left box of the figure is a tree representation of the logical directory tree. Tree nodes are logical objects representing directories or files; nodes with children are necessarily directories on the physical file system. For example, the node labeled “Root" is the root directory of the store, with two children directories </w:t>
      </w:r>
      <m:oMath>
        <m:sSub>
          <m:sSubPr>
            <m:ctrlPr>
              <w:rPr>
                <w:rFonts w:ascii="Cambria Math" w:hAnsi="Cambria Math"/>
              </w:rPr>
            </m:ctrlPr>
          </m:sSubPr>
          <m:e>
            <m:r>
              <w:rPr>
                <w:rFonts w:ascii="Cambria Math" w:hAnsi="Cambria Math"/>
              </w:rPr>
              <m:t>o</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which have one child object each, </w:t>
      </w:r>
      <m:oMath>
        <m:sSub>
          <m:sSubPr>
            <m:ctrlPr>
              <w:rPr>
                <w:rFonts w:ascii="Cambria Math" w:hAnsi="Cambria Math"/>
              </w:rPr>
            </m:ctrlPr>
          </m:sSubPr>
          <m:e>
            <m:r>
              <w:rPr>
                <w:rFonts w:ascii="Cambria Math" w:hAnsi="Cambria Math"/>
              </w:rPr>
              <m:t>o</m:t>
            </m:r>
          </m:e>
          <m:sub>
            <m:r>
              <w:rPr>
                <w:rFonts w:ascii="Cambria Math" w:hAnsi="Cambria Math"/>
              </w:rPr>
              <m:t>3</m:t>
            </m:r>
          </m:sub>
        </m:sSub>
      </m:oMath>
      <w:r>
        <w:t xml:space="preserve"> and </w:t>
      </w:r>
      <m:oMath>
        <m:sSub>
          <m:sSubPr>
            <m:ctrlPr>
              <w:rPr>
                <w:rFonts w:ascii="Cambria Math" w:hAnsi="Cambria Math"/>
              </w:rPr>
            </m:ctrlPr>
          </m:sSubPr>
          <m:e>
            <m:r>
              <w:rPr>
                <w:rFonts w:ascii="Cambria Math" w:hAnsi="Cambria Math"/>
              </w:rPr>
              <m:t>o</m:t>
            </m:r>
          </m:e>
          <m:sub>
            <m:r>
              <w:rPr>
                <w:rFonts w:ascii="Cambria Math" w:hAnsi="Cambria Math"/>
              </w:rPr>
              <m:t>4</m:t>
            </m:r>
          </m:sub>
        </m:sSub>
      </m:oMath>
      <w:r>
        <w:t>, respectively. Empty (or white) nodes represent expelled objects, and full nodes are not expelled. The trash folder is always marked expelled, thus it appears only in the logical file tree, not on the physical file system. In every store, on every device, the trash folder has the same object id.</w:t>
      </w:r>
      <w:r w:rsidR="009B6F54">
        <w:rPr>
          <w:noProof/>
        </w:rPr>
        <w:pict w14:anchorId="1B724477">
          <v:shape id="_x0000_s1040" type="#_x0000_t202" style="position:absolute;left:0;text-align:left;margin-left:0;margin-top:-170.85pt;width:6in;height:20.55pt;z-index:251675648;mso-position-horizontal-relative:text;mso-position-vertical-relative:text" filled="f" stroked="f">
            <v:fill o:detectmouseclick="t"/>
            <v:textbox style="mso-fit-shape-to-text:t" inset="0,0,0,0">
              <w:txbxContent>
                <w:p w14:paraId="09B9525D" w14:textId="589196A6" w:rsidR="00990380" w:rsidRPr="00BF5EF0" w:rsidRDefault="00990380" w:rsidP="00990380">
                  <w:pPr>
                    <w:pStyle w:val="Caption"/>
                  </w:pPr>
                  <w:bookmarkStart w:id="33" w:name="_Ref224043490"/>
                  <w:r>
                    <w:t xml:space="preserve">Figure </w:t>
                  </w:r>
                  <w:r w:rsidR="009B6F54">
                    <w:fldChar w:fldCharType="begin"/>
                  </w:r>
                  <w:r w:rsidR="009B6F54">
                    <w:instrText xml:space="preserve"> SEQ Figure \* ARABIC </w:instrText>
                  </w:r>
                  <w:r w:rsidR="009B6F54">
                    <w:fldChar w:fldCharType="separate"/>
                  </w:r>
                  <w:r w:rsidR="00863163">
                    <w:rPr>
                      <w:noProof/>
                    </w:rPr>
                    <w:t>6</w:t>
                  </w:r>
                  <w:r w:rsidR="009B6F54">
                    <w:rPr>
                      <w:noProof/>
                    </w:rPr>
                    <w:fldChar w:fldCharType="end"/>
                  </w:r>
                  <w:bookmarkEnd w:id="33"/>
                  <w:r>
                    <w:t>: Updating the logical file system on deletion by moving to the Trash Folder</w:t>
                  </w:r>
                </w:p>
              </w:txbxContent>
            </v:textbox>
            <w10:wrap type="topAndBottom"/>
          </v:shape>
        </w:pict>
      </w:r>
      <w:r w:rsidR="00990380">
        <w:rPr>
          <w:noProof/>
        </w:rPr>
        <w:drawing>
          <wp:anchor distT="0" distB="0" distL="114300" distR="114300" simplePos="0" relativeHeight="251673600" behindDoc="0" locked="0" layoutInCell="1" allowOverlap="0" wp14:anchorId="02EFD10E" wp14:editId="7BF168D8">
            <wp:simplePos x="0" y="0"/>
            <wp:positionH relativeFrom="column">
              <wp:align>center</wp:align>
            </wp:positionH>
            <wp:positionV relativeFrom="margin">
              <wp:align>top</wp:align>
            </wp:positionV>
            <wp:extent cx="5486400" cy="166116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sh.pdf"/>
                    <pic:cNvPicPr/>
                  </pic:nvPicPr>
                  <pic:blipFill>
                    <a:blip r:embed="rId19">
                      <a:extLst>
                        <a:ext uri="{28A0092B-C50C-407E-A947-70E740481C1C}">
                          <a14:useLocalDpi xmlns:a14="http://schemas.microsoft.com/office/drawing/2010/main" val="0"/>
                        </a:ext>
                      </a:extLst>
                    </a:blip>
                    <a:stretch>
                      <a:fillRect/>
                    </a:stretch>
                  </pic:blipFill>
                  <pic:spPr>
                    <a:xfrm>
                      <a:off x="0" y="0"/>
                      <a:ext cx="5486400" cy="166116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681441E" w14:textId="597E5400" w:rsidR="00231081" w:rsidRDefault="00353431">
      <w:r>
        <w:lastRenderedPageBreak/>
        <w:t xml:space="preserve">To propagate a deletion update for an object, the object is moved to the trash folder. This is demonstrated in </w:t>
      </w:r>
      <w:r w:rsidR="00990380">
        <w:fldChar w:fldCharType="begin"/>
      </w:r>
      <w:r w:rsidR="00990380">
        <w:instrText xml:space="preserve"> REF _Ref224043490 \h </w:instrText>
      </w:r>
      <w:r w:rsidR="00990380">
        <w:fldChar w:fldCharType="separate"/>
      </w:r>
      <w:r w:rsidR="00990380">
        <w:t xml:space="preserve">Figure </w:t>
      </w:r>
      <w:r w:rsidR="00990380">
        <w:rPr>
          <w:noProof/>
        </w:rPr>
        <w:t>6</w:t>
      </w:r>
      <w:r w:rsidR="00990380">
        <w:fldChar w:fldCharType="end"/>
      </w:r>
      <w:r>
        <w:t xml:space="preserve">. In the initial state (on the left) directory </w:t>
      </w:r>
      <m:oMath>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was under the root directory. The system is notified that, locally, </w:t>
      </w:r>
      <m:oMath>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has been deleted. Thus </w:t>
      </w:r>
      <m:oMath>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is logically moved under the trash folder. Because children of an expelled folder are also expelled, </w:t>
      </w:r>
      <m:oMath>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and its children are expelled. As with all object moves, the logical movement of </w:t>
      </w:r>
      <m:oMath>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to the trash folder warrants a version increment for </w:t>
      </w:r>
      <m:oMath>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in the consistency algorithm. Via the Collector algorithm, remote devices will collect the update that </w:t>
      </w:r>
      <m:oMath>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has been moved under the trash folder. Thus they will set the expelled flag on </w:t>
      </w:r>
      <m:oMath>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after moving it under the trash folder, and delete it from the physical file system. Hence, object deletions are propagated by logically moving objects under the known, expelled trash folder.</w:t>
      </w:r>
    </w:p>
    <w:p w14:paraId="181F06AC" w14:textId="77777777" w:rsidR="00231081" w:rsidRDefault="00353431">
      <w:pPr>
        <w:pStyle w:val="Heading1"/>
      </w:pPr>
      <w:bookmarkStart w:id="34" w:name="migration-moving-files-across-store-boun"/>
      <w:r>
        <w:t>Migration: moving files across store boundaries</w:t>
      </w:r>
    </w:p>
    <w:bookmarkEnd w:id="34"/>
    <w:p w14:paraId="794FAACE" w14:textId="5FB5C85C" w:rsidR="00231081" w:rsidRDefault="00353431">
      <w:r>
        <w:t xml:space="preserve">Recall the concept </w:t>
      </w:r>
      <w:r w:rsidR="005E63CB">
        <w:t>of a store from the base system</w:t>
      </w:r>
      <w:sdt>
        <w:sdtPr>
          <w:id w:val="1325858664"/>
          <w:citation/>
        </w:sdtPr>
        <w:sdtEndPr/>
        <w:sdtContent>
          <w:r w:rsidR="005E63CB">
            <w:fldChar w:fldCharType="begin"/>
          </w:r>
          <w:r w:rsidR="005E63CB">
            <w:instrText xml:space="preserve"> CITATION Wan12 \l 1033 </w:instrText>
          </w:r>
          <w:r w:rsidR="005E63CB">
            <w:fldChar w:fldCharType="separate"/>
          </w:r>
          <w:r w:rsidR="00F11369">
            <w:rPr>
              <w:noProof/>
            </w:rPr>
            <w:t xml:space="preserve"> (Wang &amp; Sagalov, 2012)</w:t>
          </w:r>
          <w:r w:rsidR="005E63CB">
            <w:fldChar w:fldCharType="end"/>
          </w:r>
        </w:sdtContent>
      </w:sdt>
      <w:r>
        <w:t xml:space="preserve"> and Background section of this patent. A store defines a set of users who are sharing a directory and its contents. Moving an object between stores deserves special consideration. The system supports the ability to delete files when moved out of a store, or move files among stores, depending on the context. The problem is illustrated in </w:t>
      </w:r>
      <w:r w:rsidR="005E63CB">
        <w:fldChar w:fldCharType="begin"/>
      </w:r>
      <w:r w:rsidR="005E63CB">
        <w:instrText xml:space="preserve"> REF _Ref224043627 \h </w:instrText>
      </w:r>
      <w:r w:rsidR="005E63CB">
        <w:fldChar w:fldCharType="separate"/>
      </w:r>
      <w:r w:rsidR="005E63CB">
        <w:t xml:space="preserve">Figure </w:t>
      </w:r>
      <w:r w:rsidR="005E63CB">
        <w:rPr>
          <w:noProof/>
        </w:rPr>
        <w:t>7</w:t>
      </w:r>
      <w:r w:rsidR="005E63CB">
        <w:fldChar w:fldCharType="end"/>
      </w:r>
      <w:r>
        <w:t xml:space="preserve">. Additionally, the system maintains cross-store version history, providing a causal history for an object that crosses store boundaries, as seen in </w:t>
      </w:r>
      <w:r w:rsidR="000E7E7F">
        <w:fldChar w:fldCharType="begin"/>
      </w:r>
      <w:r w:rsidR="000E7E7F">
        <w:instrText xml:space="preserve"> REF _Ref224043923 \h </w:instrText>
      </w:r>
      <w:r w:rsidR="000E7E7F">
        <w:fldChar w:fldCharType="separate"/>
      </w:r>
      <w:r w:rsidR="000E7E7F">
        <w:t xml:space="preserve">Figure </w:t>
      </w:r>
      <w:r w:rsidR="000E7E7F">
        <w:rPr>
          <w:noProof/>
        </w:rPr>
        <w:t>8</w:t>
      </w:r>
      <w:r w:rsidR="000E7E7F">
        <w:fldChar w:fldCharType="end"/>
      </w:r>
      <w:r>
        <w:t>.</w:t>
      </w:r>
      <w:r w:rsidR="009B6F54">
        <w:rPr>
          <w:noProof/>
        </w:rPr>
        <w:pict w14:anchorId="0F0590B4">
          <v:shape id="_x0000_s1041" type="#_x0000_t202" style="position:absolute;left:0;text-align:left;margin-left:0;margin-top:62.5pt;width:6in;height:31.1pt;z-index:251678720;mso-position-horizontal-relative:text;mso-position-vertical-relative:text" filled="f" stroked="f">
            <v:fill o:detectmouseclick="t"/>
            <v:textbox style="mso-fit-shape-to-text:t" inset="0,0,0,0">
              <w:txbxContent>
                <w:p w14:paraId="638CF872" w14:textId="31C7CD3B" w:rsidR="005E63CB" w:rsidRPr="005A5D90" w:rsidRDefault="005E63CB" w:rsidP="005E63CB">
                  <w:pPr>
                    <w:pStyle w:val="Caption"/>
                  </w:pPr>
                  <w:bookmarkStart w:id="35" w:name="_Ref224043627"/>
                  <w:r>
                    <w:t xml:space="preserve">Figure </w:t>
                  </w:r>
                  <w:r w:rsidR="009B6F54">
                    <w:fldChar w:fldCharType="begin"/>
                  </w:r>
                  <w:r w:rsidR="009B6F54">
                    <w:instrText xml:space="preserve"> SEQ Figure \* ARABIC </w:instrText>
                  </w:r>
                  <w:r w:rsidR="009B6F54">
                    <w:fldChar w:fldCharType="separate"/>
                  </w:r>
                  <w:r w:rsidR="00863163">
                    <w:rPr>
                      <w:noProof/>
                    </w:rPr>
                    <w:t>7</w:t>
                  </w:r>
                  <w:r w:rsidR="009B6F54">
                    <w:rPr>
                      <w:noProof/>
                    </w:rPr>
                    <w:fldChar w:fldCharType="end"/>
                  </w:r>
                  <w:bookmarkEnd w:id="35"/>
                  <w:r>
                    <w:t>: Expected behavior following a migration across stores for devices subscribing to a different set of stores</w:t>
                  </w:r>
                </w:p>
              </w:txbxContent>
            </v:textbox>
            <w10:wrap type="topAndBottom"/>
          </v:shape>
        </w:pict>
      </w:r>
      <w:r w:rsidR="005E63CB">
        <w:rPr>
          <w:noProof/>
        </w:rPr>
        <w:drawing>
          <wp:anchor distT="0" distB="0" distL="114300" distR="114300" simplePos="0" relativeHeight="251676672" behindDoc="0" locked="0" layoutInCell="1" allowOverlap="0" wp14:anchorId="35D73D9D" wp14:editId="24FFC8F3">
            <wp:simplePos x="0" y="0"/>
            <wp:positionH relativeFrom="column">
              <wp:align>center</wp:align>
            </wp:positionH>
            <wp:positionV relativeFrom="margin">
              <wp:align>top</wp:align>
            </wp:positionV>
            <wp:extent cx="5486400" cy="328549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gration_goal.pdf"/>
                    <pic:cNvPicPr/>
                  </pic:nvPicPr>
                  <pic:blipFill>
                    <a:blip r:embed="rId20">
                      <a:extLst>
                        <a:ext uri="{28A0092B-C50C-407E-A947-70E740481C1C}">
                          <a14:useLocalDpi xmlns:a14="http://schemas.microsoft.com/office/drawing/2010/main" val="0"/>
                        </a:ext>
                      </a:extLst>
                    </a:blip>
                    <a:stretch>
                      <a:fillRect/>
                    </a:stretch>
                  </pic:blipFill>
                  <pic:spPr>
                    <a:xfrm>
                      <a:off x="0" y="0"/>
                      <a:ext cx="5486400" cy="3285490"/>
                    </a:xfrm>
                    <a:prstGeom prst="rect">
                      <a:avLst/>
                    </a:prstGeom>
                  </pic:spPr>
                </pic:pic>
              </a:graphicData>
            </a:graphic>
          </wp:anchor>
        </w:drawing>
      </w:r>
    </w:p>
    <w:p w14:paraId="615DC2DE" w14:textId="78F844E2" w:rsidR="00231081" w:rsidRDefault="005E63CB">
      <w:r>
        <w:fldChar w:fldCharType="begin"/>
      </w:r>
      <w:r>
        <w:instrText xml:space="preserve"> REF _Ref224043627 \h </w:instrText>
      </w:r>
      <w:r>
        <w:fldChar w:fldCharType="separate"/>
      </w:r>
      <w:r>
        <w:t xml:space="preserve">Figure </w:t>
      </w:r>
      <w:r>
        <w:rPr>
          <w:noProof/>
        </w:rPr>
        <w:t>7</w:t>
      </w:r>
      <w:r>
        <w:fldChar w:fldCharType="end"/>
      </w:r>
      <w:r w:rsidR="00353431">
        <w:t xml:space="preserve"> shows the state of two stores, </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00353431">
        <w:t xml:space="preserve"> and </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353431">
        <w:t xml:space="preserve"> on four devices, </w:t>
      </w:r>
      <m:oMath>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3</m:t>
            </m:r>
          </m:sub>
        </m:sSub>
        <m:r>
          <w:rPr>
            <w:rFonts w:ascii="Cambria Math" w:hAnsi="Cambria Math"/>
          </w:rPr>
          <m:t>,</m:t>
        </m:r>
        <m:sSub>
          <m:sSubPr>
            <m:ctrlPr>
              <w:rPr>
                <w:rFonts w:ascii="Cambria Math" w:hAnsi="Cambria Math"/>
              </w:rPr>
            </m:ctrlPr>
          </m:sSubPr>
          <m:e>
            <w:proofErr w:type="gramStart"/>
            <m:r>
              <w:rPr>
                <w:rFonts w:ascii="Cambria Math" w:hAnsi="Cambria Math"/>
              </w:rPr>
              <m:t>d</m:t>
            </m:r>
          </m:e>
          <m:sub>
            <m:r>
              <w:rPr>
                <w:rFonts w:ascii="Cambria Math" w:hAnsi="Cambria Math"/>
              </w:rPr>
              <m:t>4</m:t>
            </m:r>
          </m:sub>
        </m:sSub>
      </m:oMath>
      <w:r>
        <w:t>,</w:t>
      </w:r>
      <w:proofErr w:type="gramEnd"/>
      <w:r>
        <w:t xml:space="preserve"> </w:t>
      </w:r>
      <w:r w:rsidR="00353431">
        <w:t xml:space="preserve">after moving an object between stores. Devices </w:t>
      </w:r>
      <m:oMath>
        <m:sSub>
          <m:sSubPr>
            <m:ctrlPr>
              <w:rPr>
                <w:rFonts w:ascii="Cambria Math" w:hAnsi="Cambria Math"/>
              </w:rPr>
            </m:ctrlPr>
          </m:sSubPr>
          <m:e>
            <m:r>
              <w:rPr>
                <w:rFonts w:ascii="Cambria Math" w:hAnsi="Cambria Math"/>
              </w:rPr>
              <m:t>d</m:t>
            </m:r>
          </m:e>
          <m:sub>
            <m:r>
              <w:rPr>
                <w:rFonts w:ascii="Cambria Math" w:hAnsi="Cambria Math"/>
              </w:rPr>
              <m:t>1</m:t>
            </m:r>
          </m:sub>
        </m:sSub>
      </m:oMath>
      <w:r w:rsidR="00353431">
        <w:t xml:space="preserve"> and </w:t>
      </w:r>
      <m:oMath>
        <m:sSub>
          <m:sSubPr>
            <m:ctrlPr>
              <w:rPr>
                <w:rFonts w:ascii="Cambria Math" w:hAnsi="Cambria Math"/>
              </w:rPr>
            </m:ctrlPr>
          </m:sSubPr>
          <m:e>
            <m:r>
              <w:rPr>
                <w:rFonts w:ascii="Cambria Math" w:hAnsi="Cambria Math"/>
              </w:rPr>
              <m:t>d</m:t>
            </m:r>
          </m:e>
          <m:sub>
            <m:r>
              <w:rPr>
                <w:rFonts w:ascii="Cambria Math" w:hAnsi="Cambria Math"/>
              </w:rPr>
              <m:t>2</m:t>
            </m:r>
          </m:sub>
        </m:sSub>
      </m:oMath>
      <w:r w:rsidR="00353431">
        <w:t xml:space="preserve"> are subscribed to both stores. </w:t>
      </w:r>
      <w:r w:rsidR="00353431">
        <w:lastRenderedPageBreak/>
        <w:t xml:space="preserve">Device </w:t>
      </w:r>
      <m:oMath>
        <m:sSub>
          <m:sSubPr>
            <m:ctrlPr>
              <w:rPr>
                <w:rFonts w:ascii="Cambria Math" w:hAnsi="Cambria Math"/>
              </w:rPr>
            </m:ctrlPr>
          </m:sSubPr>
          <m:e>
            <m:r>
              <w:rPr>
                <w:rFonts w:ascii="Cambria Math" w:hAnsi="Cambria Math"/>
              </w:rPr>
              <m:t>d</m:t>
            </m:r>
          </m:e>
          <m:sub>
            <m:r>
              <w:rPr>
                <w:rFonts w:ascii="Cambria Math" w:hAnsi="Cambria Math"/>
              </w:rPr>
              <m:t>3</m:t>
            </m:r>
          </m:sub>
        </m:sSub>
      </m:oMath>
      <w:r w:rsidR="00353431">
        <w:t xml:space="preserve"> is subscribed to </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00353431">
        <w:t xml:space="preserve"> only, and </w:t>
      </w:r>
      <m:oMath>
        <m:sSub>
          <m:sSubPr>
            <m:ctrlPr>
              <w:rPr>
                <w:rFonts w:ascii="Cambria Math" w:hAnsi="Cambria Math"/>
              </w:rPr>
            </m:ctrlPr>
          </m:sSubPr>
          <m:e>
            <m:r>
              <w:rPr>
                <w:rFonts w:ascii="Cambria Math" w:hAnsi="Cambria Math"/>
              </w:rPr>
              <m:t>d</m:t>
            </m:r>
          </m:e>
          <m:sub>
            <m:r>
              <w:rPr>
                <w:rFonts w:ascii="Cambria Math" w:hAnsi="Cambria Math"/>
              </w:rPr>
              <m:t>4</m:t>
            </m:r>
          </m:sub>
        </m:sSub>
      </m:oMath>
      <w:r w:rsidR="00353431">
        <w:t xml:space="preserve"> to </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353431">
        <w:t xml:space="preserve"> only. Initially object </w:t>
      </w:r>
      <m:oMath>
        <m:sSub>
          <m:sSubPr>
            <m:ctrlPr>
              <w:rPr>
                <w:rFonts w:ascii="Cambria Math" w:hAnsi="Cambria Math"/>
              </w:rPr>
            </m:ctrlPr>
          </m:sSubPr>
          <m:e>
            <m:r>
              <w:rPr>
                <w:rFonts w:ascii="Cambria Math" w:hAnsi="Cambria Math"/>
              </w:rPr>
              <m:t>o</m:t>
            </m:r>
          </m:e>
          <m:sub>
            <m:r>
              <w:rPr>
                <w:rFonts w:ascii="Cambria Math" w:hAnsi="Cambria Math"/>
              </w:rPr>
              <m:t>1</m:t>
            </m:r>
          </m:sub>
        </m:sSub>
      </m:oMath>
      <w:r w:rsidR="00353431">
        <w:t xml:space="preserve"> is under the root directory of store </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00353431">
        <w:t xml:space="preserve">, and all devices are consistent with this state. Device </w:t>
      </w:r>
      <m:oMath>
        <m:sSub>
          <m:sSubPr>
            <m:ctrlPr>
              <w:rPr>
                <w:rFonts w:ascii="Cambria Math" w:hAnsi="Cambria Math"/>
              </w:rPr>
            </m:ctrlPr>
          </m:sSubPr>
          <m:e>
            <m:r>
              <w:rPr>
                <w:rFonts w:ascii="Cambria Math" w:hAnsi="Cambria Math"/>
              </w:rPr>
              <m:t>d</m:t>
            </m:r>
          </m:e>
          <m:sub>
            <m:r>
              <w:rPr>
                <w:rFonts w:ascii="Cambria Math" w:hAnsi="Cambria Math"/>
              </w:rPr>
              <m:t>1</m:t>
            </m:r>
          </m:sub>
        </m:sSub>
      </m:oMath>
      <w:r w:rsidR="00353431">
        <w:t xml:space="preserve"> moves </w:t>
      </w:r>
      <m:oMath>
        <m:sSub>
          <m:sSubPr>
            <m:ctrlPr>
              <w:rPr>
                <w:rFonts w:ascii="Cambria Math" w:hAnsi="Cambria Math"/>
              </w:rPr>
            </m:ctrlPr>
          </m:sSubPr>
          <m:e>
            <m:r>
              <w:rPr>
                <w:rFonts w:ascii="Cambria Math" w:hAnsi="Cambria Math"/>
              </w:rPr>
              <m:t>o</m:t>
            </m:r>
          </m:e>
          <m:sub>
            <m:r>
              <w:rPr>
                <w:rFonts w:ascii="Cambria Math" w:hAnsi="Cambria Math"/>
              </w:rPr>
              <m:t>1</m:t>
            </m:r>
          </m:sub>
        </m:sSub>
      </m:oMath>
      <w:r w:rsidR="00353431">
        <w:t xml:space="preserve"> into store </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353431">
        <w:t xml:space="preserve">. The system supports the following state transitions when each of devices </w:t>
      </w:r>
      <m:oMath>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3</m:t>
            </m:r>
          </m:sub>
        </m:sSub>
        <m:r>
          <w:rPr>
            <w:rFonts w:ascii="Cambria Math" w:hAnsi="Cambria Math"/>
          </w:rPr>
          <m:t>,</m:t>
        </m:r>
      </m:oMath>
      <w:r w:rsidR="00353431">
        <w:t xml:space="preserve"> and </w:t>
      </w:r>
      <m:oMath>
        <m:sSub>
          <m:sSubPr>
            <m:ctrlPr>
              <w:rPr>
                <w:rFonts w:ascii="Cambria Math" w:hAnsi="Cambria Math"/>
              </w:rPr>
            </m:ctrlPr>
          </m:sSubPr>
          <m:e>
            <m:r>
              <w:rPr>
                <w:rFonts w:ascii="Cambria Math" w:hAnsi="Cambria Math"/>
              </w:rPr>
              <m:t>d</m:t>
            </m:r>
          </m:e>
          <m:sub>
            <m:r>
              <w:rPr>
                <w:rFonts w:ascii="Cambria Math" w:hAnsi="Cambria Math"/>
              </w:rPr>
              <m:t>4</m:t>
            </m:r>
          </m:sub>
        </m:sSub>
      </m:oMath>
      <w:r w:rsidR="00353431">
        <w:t xml:space="preserve"> receives the update of the cross-store object movement.</w:t>
      </w:r>
    </w:p>
    <w:p w14:paraId="65099B1C" w14:textId="77777777" w:rsidR="00231081" w:rsidRDefault="00353431">
      <w:pPr>
        <w:numPr>
          <w:ilvl w:val="0"/>
          <w:numId w:val="8"/>
        </w:numPr>
      </w:pPr>
      <w:r>
        <w:t xml:space="preserve">on </w:t>
      </w:r>
      <m:oMath>
        <m:sSub>
          <m:sSubPr>
            <m:ctrlPr>
              <w:rPr>
                <w:rFonts w:ascii="Cambria Math" w:hAnsi="Cambria Math"/>
              </w:rPr>
            </m:ctrlPr>
          </m:sSubPr>
          <m:e>
            <m:r>
              <w:rPr>
                <w:rFonts w:ascii="Cambria Math" w:hAnsi="Cambria Math"/>
              </w:rPr>
              <m:t>d</m:t>
            </m:r>
          </m:e>
          <m:sub>
            <m:r>
              <w:rPr>
                <w:rFonts w:ascii="Cambria Math" w:hAnsi="Cambria Math"/>
              </w:rPr>
              <m:t>2</m:t>
            </m:r>
          </m:sub>
        </m:sSub>
      </m:oMath>
      <w:r>
        <w:t xml:space="preserve">, the object is physically moved, without deleting and re-downloading the content of </w:t>
      </w:r>
      <m:oMath>
        <m:sSub>
          <m:sSubPr>
            <m:ctrlPr>
              <w:rPr>
                <w:rFonts w:ascii="Cambria Math" w:hAnsi="Cambria Math"/>
              </w:rPr>
            </m:ctrlPr>
          </m:sSubPr>
          <m:e>
            <m:r>
              <w:rPr>
                <w:rFonts w:ascii="Cambria Math" w:hAnsi="Cambria Math"/>
              </w:rPr>
              <m:t>o</m:t>
            </m:r>
          </m:e>
          <m:sub>
            <m:r>
              <w:rPr>
                <w:rFonts w:ascii="Cambria Math" w:hAnsi="Cambria Math"/>
              </w:rPr>
              <m:t>1</m:t>
            </m:r>
          </m:sub>
        </m:sSub>
      </m:oMath>
      <w:r>
        <w:t>;</w:t>
      </w:r>
    </w:p>
    <w:p w14:paraId="3C906EF1" w14:textId="77777777" w:rsidR="00231081" w:rsidRDefault="00353431">
      <w:pPr>
        <w:numPr>
          <w:ilvl w:val="0"/>
          <w:numId w:val="8"/>
        </w:numPr>
      </w:pPr>
      <w:r>
        <w:t xml:space="preserve">on </w:t>
      </w:r>
      <m:oMath>
        <m:sSub>
          <m:sSubPr>
            <m:ctrlPr>
              <w:rPr>
                <w:rFonts w:ascii="Cambria Math" w:hAnsi="Cambria Math"/>
              </w:rPr>
            </m:ctrlPr>
          </m:sSubPr>
          <m:e>
            <m:r>
              <w:rPr>
                <w:rFonts w:ascii="Cambria Math" w:hAnsi="Cambria Math"/>
              </w:rPr>
              <m:t>d</m:t>
            </m:r>
          </m:e>
          <m:sub>
            <m:r>
              <w:rPr>
                <w:rFonts w:ascii="Cambria Math" w:hAnsi="Cambria Math"/>
              </w:rPr>
              <m:t>3</m:t>
            </m:r>
          </m:sub>
        </m:sSub>
      </m:oMath>
      <w:r>
        <w:t xml:space="preserve"> the object is physically deleted; and</w:t>
      </w:r>
    </w:p>
    <w:p w14:paraId="0BFCF15D" w14:textId="77777777" w:rsidR="00231081" w:rsidRDefault="00353431">
      <w:pPr>
        <w:numPr>
          <w:ilvl w:val="0"/>
          <w:numId w:val="8"/>
        </w:numPr>
      </w:pPr>
      <w:r>
        <w:t xml:space="preserve">on </w:t>
      </w:r>
      <m:oMath>
        <m:sSub>
          <m:sSubPr>
            <m:ctrlPr>
              <w:rPr>
                <w:rFonts w:ascii="Cambria Math" w:hAnsi="Cambria Math"/>
              </w:rPr>
            </m:ctrlPr>
          </m:sSubPr>
          <m:e>
            <m:r>
              <w:rPr>
                <w:rFonts w:ascii="Cambria Math" w:hAnsi="Cambria Math"/>
              </w:rPr>
              <m:t>d</m:t>
            </m:r>
          </m:e>
          <m:sub>
            <m:r>
              <w:rPr>
                <w:rFonts w:ascii="Cambria Math" w:hAnsi="Cambria Math"/>
              </w:rPr>
              <m:t>4</m:t>
            </m:r>
          </m:sub>
        </m:sSub>
      </m:oMath>
      <w:r>
        <w:t xml:space="preserve"> the object is downloaded and physically created.</w:t>
      </w:r>
    </w:p>
    <w:p w14:paraId="01C44026" w14:textId="77777777" w:rsidR="00231081" w:rsidRDefault="00353431">
      <w:r>
        <w:t xml:space="preserve">The Collector, Expulsion, and update propagation algorithms are store-centric, thus what should be a simple move operation between stores on </w:t>
      </w:r>
      <m:oMath>
        <m:sSub>
          <m:sSubPr>
            <m:ctrlPr>
              <w:rPr>
                <w:rFonts w:ascii="Cambria Math" w:hAnsi="Cambria Math"/>
              </w:rPr>
            </m:ctrlPr>
          </m:sSubPr>
          <m:e>
            <m:r>
              <w:rPr>
                <w:rFonts w:ascii="Cambria Math" w:hAnsi="Cambria Math"/>
              </w:rPr>
              <m:t>d</m:t>
            </m:r>
          </m:e>
          <m:sub>
            <m:r>
              <w:rPr>
                <w:rFonts w:ascii="Cambria Math" w:hAnsi="Cambria Math"/>
              </w:rPr>
              <m:t>2</m:t>
            </m:r>
          </m:sub>
        </m:sSub>
      </m:oMath>
      <w:r>
        <w:t xml:space="preserve"> could be naively implemented atop these algorithms as separate deletion and creation operation. A device receiving the deletion and creation updates would thus naively re-download the file, even if the content had not changed. Through the method of </w:t>
      </w:r>
      <w:r>
        <w:rPr>
          <w:i/>
        </w:rPr>
        <w:t>migrating</w:t>
      </w:r>
      <w:r>
        <w:t xml:space="preserve"> a logical object between stores, the system avoids naively deleting the object from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then re-downloading the object into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p w14:paraId="33CC994E" w14:textId="140A5252" w:rsidR="00231081" w:rsidRDefault="009B6F54">
      <w:r>
        <w:rPr>
          <w:noProof/>
        </w:rPr>
        <w:lastRenderedPageBreak/>
        <w:pict w14:anchorId="70BF482E">
          <v:shape id="_x0000_s1042" type="#_x0000_t202" style="position:absolute;left:0;text-align:left;margin-left:47.75pt;margin-top:336.6pt;width:336.5pt;height:31.1pt;z-index:251681792;mso-position-horizontal-relative:text;mso-position-vertical-relative:text" filled="f" stroked="f">
            <v:fill o:detectmouseclick="t"/>
            <v:textbox style="mso-fit-shape-to-text:t" inset="0,0,0,0">
              <w:txbxContent>
                <w:p w14:paraId="75410019" w14:textId="563692FA" w:rsidR="000E7E7F" w:rsidRPr="00A7151A" w:rsidRDefault="000E7E7F" w:rsidP="000E7E7F">
                  <w:pPr>
                    <w:pStyle w:val="Caption"/>
                    <w:rPr>
                      <w:noProof/>
                    </w:rPr>
                  </w:pPr>
                  <w:bookmarkStart w:id="36" w:name="_Ref224043923"/>
                  <w:r>
                    <w:t xml:space="preserve">Figure </w:t>
                  </w:r>
                  <w:r w:rsidR="009B6F54">
                    <w:fldChar w:fldCharType="begin"/>
                  </w:r>
                  <w:r w:rsidR="009B6F54">
                    <w:instrText xml:space="preserve"> SEQ Figure \* ARABIC </w:instrText>
                  </w:r>
                  <w:r w:rsidR="009B6F54">
                    <w:fldChar w:fldCharType="separate"/>
                  </w:r>
                  <w:r w:rsidR="00863163">
                    <w:rPr>
                      <w:noProof/>
                    </w:rPr>
                    <w:t>8</w:t>
                  </w:r>
                  <w:r w:rsidR="009B6F54">
                    <w:rPr>
                      <w:noProof/>
                    </w:rPr>
                    <w:fldChar w:fldCharType="end"/>
                  </w:r>
                  <w:bookmarkEnd w:id="36"/>
                  <w:r w:rsidR="00A7151A">
                    <w:rPr>
                      <w:noProof/>
                    </w:rPr>
                    <w:t>: An update to the content of o</w:t>
                  </w:r>
                  <w:r w:rsidR="00A7151A" w:rsidRPr="00A7151A">
                    <w:rPr>
                      <w:noProof/>
                      <w:vertAlign w:val="subscript"/>
                    </w:rPr>
                    <w:t>1</w:t>
                  </w:r>
                  <w:r w:rsidR="00A7151A">
                    <w:rPr>
                      <w:noProof/>
                    </w:rPr>
                    <w:t xml:space="preserve"> under store S</w:t>
                  </w:r>
                  <w:r w:rsidR="00A7151A" w:rsidRPr="00A7151A">
                    <w:rPr>
                      <w:noProof/>
                      <w:vertAlign w:val="subscript"/>
                    </w:rPr>
                    <w:t>1</w:t>
                  </w:r>
                  <w:r w:rsidR="00A7151A">
                    <w:rPr>
                      <w:noProof/>
                    </w:rPr>
                    <w:t xml:space="preserve"> is successfully propagated, despite o</w:t>
                  </w:r>
                  <w:r w:rsidR="00A7151A" w:rsidRPr="00A7151A">
                    <w:rPr>
                      <w:noProof/>
                      <w:vertAlign w:val="subscript"/>
                    </w:rPr>
                    <w:t>1</w:t>
                  </w:r>
                  <w:r w:rsidR="00A7151A">
                    <w:rPr>
                      <w:noProof/>
                    </w:rPr>
                    <w:t xml:space="preserve"> being moved to store S</w:t>
                  </w:r>
                  <w:r w:rsidR="00A7151A" w:rsidRPr="00A7151A">
                    <w:rPr>
                      <w:noProof/>
                      <w:vertAlign w:val="subscript"/>
                    </w:rPr>
                    <w:t>2</w:t>
                  </w:r>
                  <w:r w:rsidR="00A7151A">
                    <w:rPr>
                      <w:noProof/>
                    </w:rPr>
                    <w:t xml:space="preserve"> concurrently.</w:t>
                  </w:r>
                </w:p>
              </w:txbxContent>
            </v:textbox>
            <w10:wrap type="topAndBottom"/>
          </v:shape>
        </w:pict>
      </w:r>
      <w:r w:rsidR="000E7E7F">
        <w:rPr>
          <w:noProof/>
        </w:rPr>
        <w:drawing>
          <wp:anchor distT="0" distB="0" distL="114300" distR="114300" simplePos="0" relativeHeight="251679744" behindDoc="0" locked="0" layoutInCell="1" allowOverlap="0" wp14:anchorId="371C3BFB" wp14:editId="53E2FB40">
            <wp:simplePos x="0" y="0"/>
            <wp:positionH relativeFrom="column">
              <wp:align>center</wp:align>
            </wp:positionH>
            <wp:positionV relativeFrom="margin">
              <wp:align>top</wp:align>
            </wp:positionV>
            <wp:extent cx="4273550" cy="421767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gration_history_goal.pdf"/>
                    <pic:cNvPicPr/>
                  </pic:nvPicPr>
                  <pic:blipFill>
                    <a:blip r:embed="rId21">
                      <a:extLst>
                        <a:ext uri="{28A0092B-C50C-407E-A947-70E740481C1C}">
                          <a14:useLocalDpi xmlns:a14="http://schemas.microsoft.com/office/drawing/2010/main" val="0"/>
                        </a:ext>
                      </a:extLst>
                    </a:blip>
                    <a:stretch>
                      <a:fillRect/>
                    </a:stretch>
                  </pic:blipFill>
                  <pic:spPr>
                    <a:xfrm>
                      <a:off x="0" y="0"/>
                      <a:ext cx="4273550" cy="4218049"/>
                    </a:xfrm>
                    <a:prstGeom prst="rect">
                      <a:avLst/>
                    </a:prstGeom>
                  </pic:spPr>
                </pic:pic>
              </a:graphicData>
            </a:graphic>
            <wp14:sizeRelH relativeFrom="margin">
              <wp14:pctWidth>0</wp14:pctWidth>
            </wp14:sizeRelH>
            <wp14:sizeRelV relativeFrom="margin">
              <wp14:pctHeight>0</wp14:pctHeight>
            </wp14:sizeRelV>
          </wp:anchor>
        </w:drawing>
      </w:r>
      <w:r w:rsidR="000E7E7F">
        <w:fldChar w:fldCharType="begin"/>
      </w:r>
      <w:r w:rsidR="000E7E7F">
        <w:instrText xml:space="preserve"> REF _Ref224043923 \h </w:instrText>
      </w:r>
      <w:r w:rsidR="000E7E7F">
        <w:fldChar w:fldCharType="separate"/>
      </w:r>
      <w:r w:rsidR="000E7E7F">
        <w:t>Figu</w:t>
      </w:r>
      <w:r w:rsidR="000E7E7F">
        <w:t>r</w:t>
      </w:r>
      <w:r w:rsidR="000E7E7F">
        <w:t xml:space="preserve">e </w:t>
      </w:r>
      <w:r w:rsidR="000E7E7F">
        <w:rPr>
          <w:noProof/>
        </w:rPr>
        <w:t>8</w:t>
      </w:r>
      <w:r w:rsidR="000E7E7F">
        <w:fldChar w:fldCharType="end"/>
      </w:r>
      <w:r w:rsidR="00353431">
        <w:t xml:space="preserve"> illustrates the goal for cross-store version history. Initially, object </w:t>
      </w:r>
      <m:oMath>
        <m:sSub>
          <m:sSubPr>
            <m:ctrlPr>
              <w:rPr>
                <w:rFonts w:ascii="Cambria Math" w:hAnsi="Cambria Math"/>
              </w:rPr>
            </m:ctrlPr>
          </m:sSubPr>
          <m:e>
            <m:r>
              <w:rPr>
                <w:rFonts w:ascii="Cambria Math" w:hAnsi="Cambria Math"/>
              </w:rPr>
              <m:t>o</m:t>
            </m:r>
          </m:e>
          <m:sub>
            <m:r>
              <w:rPr>
                <w:rFonts w:ascii="Cambria Math" w:hAnsi="Cambria Math"/>
              </w:rPr>
              <m:t>1</m:t>
            </m:r>
          </m:sub>
        </m:sSub>
      </m:oMath>
      <w:r w:rsidR="00353431">
        <w:t xml:space="preserve"> is </w:t>
      </w:r>
      <w:r w:rsidR="00353431">
        <w:lastRenderedPageBreak/>
        <w:t xml:space="preserve">consistent under store </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00353431">
        <w:t xml:space="preserve">, on both devices </w:t>
      </w:r>
      <m:oMath>
        <m:sSub>
          <m:sSubPr>
            <m:ctrlPr>
              <w:rPr>
                <w:rFonts w:ascii="Cambria Math" w:hAnsi="Cambria Math"/>
              </w:rPr>
            </m:ctrlPr>
          </m:sSubPr>
          <m:e>
            <m:r>
              <w:rPr>
                <w:rFonts w:ascii="Cambria Math" w:hAnsi="Cambria Math"/>
              </w:rPr>
              <m:t>d</m:t>
            </m:r>
          </m:e>
          <m:sub>
            <m:r>
              <w:rPr>
                <w:rFonts w:ascii="Cambria Math" w:hAnsi="Cambria Math"/>
              </w:rPr>
              <m:t>1</m:t>
            </m:r>
          </m:sub>
        </m:sSub>
      </m:oMath>
      <w:r w:rsidR="00353431">
        <w:t xml:space="preserve"> and </w:t>
      </w:r>
      <m:oMath>
        <m:sSub>
          <m:sSubPr>
            <m:ctrlPr>
              <w:rPr>
                <w:rFonts w:ascii="Cambria Math" w:hAnsi="Cambria Math"/>
              </w:rPr>
            </m:ctrlPr>
          </m:sSubPr>
          <m:e>
            <m:r>
              <w:rPr>
                <w:rFonts w:ascii="Cambria Math" w:hAnsi="Cambria Math"/>
              </w:rPr>
              <m:t>d</m:t>
            </m:r>
          </m:e>
          <m:sub>
            <m:r>
              <w:rPr>
                <w:rFonts w:ascii="Cambria Math" w:hAnsi="Cambria Math"/>
              </w:rPr>
              <m:t>2</m:t>
            </m:r>
          </m:sub>
        </m:sSub>
      </m:oMath>
      <w:r w:rsidR="00353431">
        <w:t xml:space="preserve">. During a network partition, device </w:t>
      </w:r>
      <m:oMath>
        <m:sSub>
          <m:sSubPr>
            <m:ctrlPr>
              <w:rPr>
                <w:rFonts w:ascii="Cambria Math" w:hAnsi="Cambria Math"/>
              </w:rPr>
            </m:ctrlPr>
          </m:sSubPr>
          <m:e>
            <m:r>
              <w:rPr>
                <w:rFonts w:ascii="Cambria Math" w:hAnsi="Cambria Math"/>
              </w:rPr>
              <m:t>d</m:t>
            </m:r>
          </m:e>
          <m:sub>
            <m:r>
              <w:rPr>
                <w:rFonts w:ascii="Cambria Math" w:hAnsi="Cambria Math"/>
              </w:rPr>
              <m:t>2</m:t>
            </m:r>
          </m:sub>
        </m:sSub>
      </m:oMath>
      <w:r w:rsidR="00353431">
        <w:t xml:space="preserve"> modifies the content of </w:t>
      </w:r>
      <m:oMath>
        <m:sSub>
          <m:sSubPr>
            <m:ctrlPr>
              <w:rPr>
                <w:rFonts w:ascii="Cambria Math" w:hAnsi="Cambria Math"/>
              </w:rPr>
            </m:ctrlPr>
          </m:sSubPr>
          <m:e>
            <m:r>
              <w:rPr>
                <w:rFonts w:ascii="Cambria Math" w:hAnsi="Cambria Math"/>
              </w:rPr>
              <m:t>o</m:t>
            </m:r>
          </m:e>
          <m:sub>
            <m:r>
              <w:rPr>
                <w:rFonts w:ascii="Cambria Math" w:hAnsi="Cambria Math"/>
              </w:rPr>
              <m:t>1</m:t>
            </m:r>
          </m:sub>
        </m:sSub>
      </m:oMath>
      <w:r w:rsidR="00353431">
        <w:t xml:space="preserve"> (indicated by the modified pattern of the node), but leaves the object in store </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00353431">
        <w:t xml:space="preserve">. Concurrently, device </w:t>
      </w:r>
      <m:oMath>
        <m:sSub>
          <m:sSubPr>
            <m:ctrlPr>
              <w:rPr>
                <w:rFonts w:ascii="Cambria Math" w:hAnsi="Cambria Math"/>
              </w:rPr>
            </m:ctrlPr>
          </m:sSubPr>
          <m:e>
            <m:r>
              <w:rPr>
                <w:rFonts w:ascii="Cambria Math" w:hAnsi="Cambria Math"/>
              </w:rPr>
              <m:t>d</m:t>
            </m:r>
          </m:e>
          <m:sub>
            <m:r>
              <w:rPr>
                <w:rFonts w:ascii="Cambria Math" w:hAnsi="Cambria Math"/>
              </w:rPr>
              <m:t>1</m:t>
            </m:r>
          </m:sub>
        </m:sSub>
      </m:oMath>
      <w:r w:rsidR="00353431">
        <w:t xml:space="preserve"> moves the object to store </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353431">
        <w:t xml:space="preserve"> with the original content. The network partition then disappears and the two devices propagate their updates. By maintaining the identity of </w:t>
      </w:r>
      <m:oMath>
        <m:sSub>
          <m:sSubPr>
            <m:ctrlPr>
              <w:rPr>
                <w:rFonts w:ascii="Cambria Math" w:hAnsi="Cambria Math"/>
              </w:rPr>
            </m:ctrlPr>
          </m:sSubPr>
          <m:e>
            <m:r>
              <w:rPr>
                <w:rFonts w:ascii="Cambria Math" w:hAnsi="Cambria Math"/>
              </w:rPr>
              <m:t>o</m:t>
            </m:r>
          </m:e>
          <m:sub>
            <m:r>
              <w:rPr>
                <w:rFonts w:ascii="Cambria Math" w:hAnsi="Cambria Math"/>
              </w:rPr>
              <m:t>1</m:t>
            </m:r>
          </m:sub>
        </m:sSub>
      </m:oMath>
      <w:r w:rsidR="00353431">
        <w:t xml:space="preserve"> across stores, and maintaining the version history, a final state can be achieved where </w:t>
      </w:r>
      <m:oMath>
        <m:sSub>
          <m:sSubPr>
            <m:ctrlPr>
              <w:rPr>
                <w:rFonts w:ascii="Cambria Math" w:hAnsi="Cambria Math"/>
              </w:rPr>
            </m:ctrlPr>
          </m:sSubPr>
          <m:e>
            <m:r>
              <w:rPr>
                <w:rFonts w:ascii="Cambria Math" w:hAnsi="Cambria Math"/>
              </w:rPr>
              <m:t>o</m:t>
            </m:r>
          </m:e>
          <m:sub>
            <m:r>
              <w:rPr>
                <w:rFonts w:ascii="Cambria Math" w:hAnsi="Cambria Math"/>
              </w:rPr>
              <m:t>1</m:t>
            </m:r>
          </m:sub>
        </m:sSub>
      </m:oMath>
      <w:r w:rsidR="00353431">
        <w:t xml:space="preserve"> is under store </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353431">
        <w:t xml:space="preserve"> with the new content applied while it was under </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00353431">
        <w:t>. Without tracking identity and the cross-store version history, there would be two files, one in each store, and only one would have the updated content.</w:t>
      </w:r>
    </w:p>
    <w:p w14:paraId="17B47DDC" w14:textId="5AF2E3D1" w:rsidR="00231081" w:rsidRDefault="00353431">
      <w:r>
        <w:t xml:space="preserve">The system observes the migration of the object id </w:t>
      </w:r>
      <m:oMath>
        <m:sSub>
          <m:sSubPr>
            <m:ctrlPr>
              <w:rPr>
                <w:rFonts w:ascii="Cambria Math" w:hAnsi="Cambria Math"/>
              </w:rPr>
            </m:ctrlPr>
          </m:sSubPr>
          <m:e>
            <m:r>
              <w:rPr>
                <w:rFonts w:ascii="Cambria Math" w:hAnsi="Cambria Math"/>
              </w:rPr>
              <m:t>o</m:t>
            </m:r>
          </m:e>
          <m:sub>
            <m:r>
              <w:rPr>
                <w:rFonts w:ascii="Cambria Math" w:hAnsi="Cambria Math"/>
              </w:rPr>
              <m:t>1</m:t>
            </m:r>
          </m:sub>
        </m:sSub>
      </m:oMath>
      <w:r>
        <w:t xml:space="preserve"> and maintains the consistency algorithm version history of the file, through</w:t>
      </w:r>
      <w:r w:rsidR="00F177E5">
        <w:t xml:space="preserve"> (</w:t>
      </w:r>
      <w:proofErr w:type="spellStart"/>
      <w:r w:rsidR="00F177E5">
        <w:t>i</w:t>
      </w:r>
      <w:proofErr w:type="spellEnd"/>
      <w:r w:rsidR="00F177E5">
        <w:t xml:space="preserve">) </w:t>
      </w:r>
      <w:r>
        <w:t>respecting the invariant that a given object can be admitted in only one store at any time (as in the Expulsion algorithm), and</w:t>
      </w:r>
      <w:r w:rsidR="00F177E5">
        <w:t xml:space="preserve"> (ii) </w:t>
      </w:r>
      <w:r>
        <w:t xml:space="preserve">an extension to the versioning system of the consistency algorithm, called </w:t>
      </w:r>
      <w:r>
        <w:rPr>
          <w:i/>
        </w:rPr>
        <w:t>immigrant versions</w:t>
      </w:r>
      <w:r>
        <w:t>.</w:t>
      </w:r>
    </w:p>
    <w:p w14:paraId="024D29C2" w14:textId="77777777" w:rsidR="00231081" w:rsidRDefault="00353431">
      <w:pPr>
        <w:pStyle w:val="Heading2"/>
      </w:pPr>
      <w:bookmarkStart w:id="37" w:name="state-change-when-instigating-migration"/>
      <w:r>
        <w:t>State Change When Instigating Migration</w:t>
      </w:r>
    </w:p>
    <w:bookmarkEnd w:id="37"/>
    <w:p w14:paraId="06E6C1CE" w14:textId="61B7FB78" w:rsidR="00231081" w:rsidRDefault="00863163">
      <w:r>
        <w:rPr>
          <w:noProof/>
        </w:rPr>
        <w:pict w14:anchorId="1416F88F">
          <v:shape id="_x0000_s1046" type="#_x0000_t202" style="position:absolute;left:0;text-align:left;margin-left:0;margin-top:-123pt;width:6in;height:20.55pt;z-index:251684864;mso-position-horizontal-relative:text;mso-position-vertical-relative:text" filled="f" stroked="f">
            <v:fill o:detectmouseclick="t"/>
            <v:textbox style="mso-fit-shape-to-text:t" inset="0,0,0,0">
              <w:txbxContent>
                <w:p w14:paraId="504A389A" w14:textId="2B13FA33" w:rsidR="00863163" w:rsidRPr="00E64137" w:rsidRDefault="00863163" w:rsidP="00863163">
                  <w:pPr>
                    <w:pStyle w:val="Caption"/>
                    <w:rPr>
                      <w:noProof/>
                    </w:rPr>
                  </w:pPr>
                  <w:bookmarkStart w:id="38" w:name="_Ref224102165"/>
                  <w:r>
                    <w:t xml:space="preserve">Figure </w:t>
                  </w:r>
                  <w:fldSimple w:instr=" SEQ Figure \* ARABIC ">
                    <w:r>
                      <w:rPr>
                        <w:noProof/>
                      </w:rPr>
                      <w:t>9</w:t>
                    </w:r>
                  </w:fldSimple>
                  <w:bookmarkEnd w:id="38"/>
                </w:p>
              </w:txbxContent>
            </v:textbox>
            <w10:wrap type="topAndBottom"/>
          </v:shape>
        </w:pict>
      </w:r>
      <w:r>
        <w:rPr>
          <w:noProof/>
        </w:rPr>
        <w:drawing>
          <wp:anchor distT="0" distB="0" distL="114300" distR="114300" simplePos="0" relativeHeight="251682816" behindDoc="0" locked="0" layoutInCell="1" allowOverlap="0" wp14:anchorId="4EE61BAC" wp14:editId="4AF8AB01">
            <wp:simplePos x="0" y="0"/>
            <wp:positionH relativeFrom="column">
              <wp:align>center</wp:align>
            </wp:positionH>
            <wp:positionV relativeFrom="margin">
              <wp:align>top</wp:align>
            </wp:positionV>
            <wp:extent cx="5486400" cy="1384300"/>
            <wp:effectExtent l="0" t="0" r="0" b="0"/>
            <wp:wrapTopAndBottom/>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gration_instigator.pdf"/>
                    <pic:cNvPicPr/>
                  </pic:nvPicPr>
                  <pic:blipFill>
                    <a:blip r:embed="rId22">
                      <a:extLst>
                        <a:ext uri="{28A0092B-C50C-407E-A947-70E740481C1C}">
                          <a14:useLocalDpi xmlns:a14="http://schemas.microsoft.com/office/drawing/2010/main" val="0"/>
                        </a:ext>
                      </a:extLst>
                    </a:blip>
                    <a:stretch>
                      <a:fillRect/>
                    </a:stretch>
                  </pic:blipFill>
                  <pic:spPr>
                    <a:xfrm>
                      <a:off x="0" y="0"/>
                      <a:ext cx="5486400" cy="13843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fldChar w:fldCharType="begin"/>
      </w:r>
      <w:r>
        <w:instrText xml:space="preserve"> REF _Ref224102165 \h </w:instrText>
      </w:r>
      <w:r>
        <w:fldChar w:fldCharType="separate"/>
      </w:r>
      <w:r>
        <w:t xml:space="preserve">Figure </w:t>
      </w:r>
      <w:r>
        <w:rPr>
          <w:noProof/>
        </w:rPr>
        <w:t>9</w:t>
      </w:r>
      <w:r>
        <w:fldChar w:fldCharType="end"/>
      </w:r>
      <w:r w:rsidR="00353431">
        <w:t xml:space="preserve"> shows the logical state change after an object </w:t>
      </w:r>
      <m:oMath>
        <m:sSub>
          <m:sSubPr>
            <m:ctrlPr>
              <w:rPr>
                <w:rFonts w:ascii="Cambria Math" w:hAnsi="Cambria Math"/>
              </w:rPr>
            </m:ctrlPr>
          </m:sSubPr>
          <m:e>
            <m:r>
              <w:rPr>
                <w:rFonts w:ascii="Cambria Math" w:hAnsi="Cambria Math"/>
              </w:rPr>
              <m:t>o</m:t>
            </m:r>
          </m:e>
          <m:sub>
            <m:r>
              <w:rPr>
                <w:rFonts w:ascii="Cambria Math" w:hAnsi="Cambria Math"/>
              </w:rPr>
              <m:t>1</m:t>
            </m:r>
          </m:sub>
        </m:sSub>
      </m:oMath>
      <w:r w:rsidR="00353431">
        <w:t xml:space="preserve"> is physically moved between stores </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00353431">
        <w:t xml:space="preserve"> and </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353431">
        <w:t xml:space="preserve"> on the local device. Initially object </w:t>
      </w:r>
      <m:oMath>
        <m:sSub>
          <m:sSubPr>
            <m:ctrlPr>
              <w:rPr>
                <w:rFonts w:ascii="Cambria Math" w:hAnsi="Cambria Math"/>
              </w:rPr>
            </m:ctrlPr>
          </m:sSubPr>
          <m:e>
            <m:r>
              <w:rPr>
                <w:rFonts w:ascii="Cambria Math" w:hAnsi="Cambria Math"/>
              </w:rPr>
              <m:t>o</m:t>
            </m:r>
          </m:e>
          <m:sub>
            <m:r>
              <w:rPr>
                <w:rFonts w:ascii="Cambria Math" w:hAnsi="Cambria Math"/>
              </w:rPr>
              <m:t>1</m:t>
            </m:r>
          </m:sub>
        </m:sSub>
      </m:oMath>
      <w:r w:rsidR="00353431">
        <w:t xml:space="preserve"> with name </w:t>
      </w:r>
      <m:oMath>
        <m:r>
          <w:rPr>
            <w:rFonts w:ascii="Cambria Math" w:hAnsi="Cambria Math"/>
          </w:rPr>
          <m:t>n</m:t>
        </m:r>
      </m:oMath>
      <w:r w:rsidR="00353431">
        <w:t xml:space="preserve"> is under the root folder of </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00353431">
        <w:t xml:space="preserve">, and </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353431">
        <w:t xml:space="preserve"> has no child object. Following the physical move, under store </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00353431">
        <w:t xml:space="preserve"> the object is effectively deleted as indicated in the Expulsion section of this patent, by logically being moved under the trash folder, and thus expelled. Notably, under the trash folder, the name of the object is the store id of </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353431">
        <w:t xml:space="preserve">, the target store to which </w:t>
      </w:r>
      <m:oMath>
        <m:sSub>
          <m:sSubPr>
            <m:ctrlPr>
              <w:rPr>
                <w:rFonts w:ascii="Cambria Math" w:hAnsi="Cambria Math"/>
              </w:rPr>
            </m:ctrlPr>
          </m:sSubPr>
          <m:e>
            <m:r>
              <w:rPr>
                <w:rFonts w:ascii="Cambria Math" w:hAnsi="Cambria Math"/>
              </w:rPr>
              <m:t>o</m:t>
            </m:r>
          </m:e>
          <m:sub>
            <m:r>
              <w:rPr>
                <w:rFonts w:ascii="Cambria Math" w:hAnsi="Cambria Math"/>
              </w:rPr>
              <m:t>1</m:t>
            </m:r>
          </m:sub>
        </m:sSub>
      </m:oMath>
      <w:r w:rsidR="00353431">
        <w:t xml:space="preserve"> was moved. Under store </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353431">
        <w:t xml:space="preserve">, object </w:t>
      </w:r>
      <m:oMath>
        <m:sSub>
          <m:sSubPr>
            <m:ctrlPr>
              <w:rPr>
                <w:rFonts w:ascii="Cambria Math" w:hAnsi="Cambria Math"/>
              </w:rPr>
            </m:ctrlPr>
          </m:sSubPr>
          <m:e>
            <m:r>
              <w:rPr>
                <w:rFonts w:ascii="Cambria Math" w:hAnsi="Cambria Math"/>
              </w:rPr>
              <m:t>o</m:t>
            </m:r>
          </m:e>
          <m:sub>
            <m:r>
              <w:rPr>
                <w:rFonts w:ascii="Cambria Math" w:hAnsi="Cambria Math"/>
              </w:rPr>
              <m:t>1</m:t>
            </m:r>
          </m:sub>
        </m:sSub>
      </m:oMath>
      <w:r w:rsidR="00353431">
        <w:t xml:space="preserve"> is created in the admitted state. As with the usual consistency algorithm, these two logical state changes generate two updates which are propagated to other devices:</w:t>
      </w:r>
    </w:p>
    <w:p w14:paraId="5DA5B262" w14:textId="77777777" w:rsidR="00231081" w:rsidRDefault="009B6F54">
      <w:pPr>
        <w:numPr>
          <w:ilvl w:val="0"/>
          <w:numId w:val="9"/>
        </w:numPr>
      </w:pPr>
      <m:oMath>
        <m:sSub>
          <m:sSubPr>
            <m:ctrlPr>
              <w:rPr>
                <w:rFonts w:ascii="Cambria Math" w:hAnsi="Cambria Math"/>
              </w:rPr>
            </m:ctrlPr>
          </m:sSubPr>
          <m:e>
            <m:r>
              <w:rPr>
                <w:rFonts w:ascii="Cambria Math" w:hAnsi="Cambria Math"/>
              </w:rPr>
              <m:t>o</m:t>
            </m:r>
          </m:e>
          <m:sub>
            <m:r>
              <w:rPr>
                <w:rFonts w:ascii="Cambria Math" w:hAnsi="Cambria Math"/>
              </w:rPr>
              <m:t>1</m:t>
            </m:r>
          </m:sub>
        </m:sSub>
      </m:oMath>
      <w:r w:rsidR="00353431">
        <w:t xml:space="preserve"> was moved under the </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00353431">
        <w:t xml:space="preserve"> trash folder with name </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353431">
        <w:t>, and</w:t>
      </w:r>
    </w:p>
    <w:p w14:paraId="38B93C6F" w14:textId="77777777" w:rsidR="00231081" w:rsidRDefault="009B6F54">
      <w:pPr>
        <w:numPr>
          <w:ilvl w:val="0"/>
          <w:numId w:val="9"/>
        </w:numPr>
      </w:pPr>
      <m:oMath>
        <m:sSub>
          <m:sSubPr>
            <m:ctrlPr>
              <w:rPr>
                <w:rFonts w:ascii="Cambria Math" w:hAnsi="Cambria Math"/>
              </w:rPr>
            </m:ctrlPr>
          </m:sSubPr>
          <m:e>
            <m:r>
              <w:rPr>
                <w:rFonts w:ascii="Cambria Math" w:hAnsi="Cambria Math"/>
              </w:rPr>
              <m:t>o</m:t>
            </m:r>
          </m:e>
          <m:sub>
            <m:r>
              <w:rPr>
                <w:rFonts w:ascii="Cambria Math" w:hAnsi="Cambria Math"/>
              </w:rPr>
              <m:t>1</m:t>
            </m:r>
          </m:sub>
        </m:sSub>
      </m:oMath>
      <w:r w:rsidR="00353431">
        <w:t xml:space="preserve"> was created under the </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353431">
        <w:t xml:space="preserve"> root folder with name </w:t>
      </w:r>
      <m:oMath>
        <m:r>
          <w:rPr>
            <w:rFonts w:ascii="Cambria Math" w:hAnsi="Cambria Math"/>
          </w:rPr>
          <m:t>n</m:t>
        </m:r>
      </m:oMath>
      <w:r w:rsidR="00353431">
        <w:t>.</w:t>
      </w:r>
    </w:p>
    <w:p w14:paraId="35503834" w14:textId="77777777" w:rsidR="00231081" w:rsidRDefault="00353431">
      <w:r>
        <w:t>The physical object maintains its logical object id across stores in an effort to easily identify migration, and maintain its version history despite store migrations.</w:t>
      </w:r>
    </w:p>
    <w:p w14:paraId="61890079" w14:textId="77777777" w:rsidR="00231081" w:rsidRDefault="00353431">
      <w:pPr>
        <w:pStyle w:val="Heading2"/>
      </w:pPr>
      <w:bookmarkStart w:id="39" w:name="on-deletion-update"/>
      <w:r>
        <w:t>On Deletion Update</w:t>
      </w:r>
    </w:p>
    <w:bookmarkEnd w:id="39"/>
    <w:p w14:paraId="5FE41D23" w14:textId="77777777" w:rsidR="00231081" w:rsidRDefault="00353431">
      <w:r>
        <w:t xml:space="preserve">Consider a device which subscribes to store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it will receive the first update, that </w:t>
      </w:r>
      <m:oMath>
        <m:sSub>
          <m:sSubPr>
            <m:ctrlPr>
              <w:rPr>
                <w:rFonts w:ascii="Cambria Math" w:hAnsi="Cambria Math"/>
              </w:rPr>
            </m:ctrlPr>
          </m:sSubPr>
          <m:e>
            <m:r>
              <w:rPr>
                <w:rFonts w:ascii="Cambria Math" w:hAnsi="Cambria Math"/>
              </w:rPr>
              <m:t>o</m:t>
            </m:r>
          </m:e>
          <m:sub>
            <m:r>
              <w:rPr>
                <w:rFonts w:ascii="Cambria Math" w:hAnsi="Cambria Math"/>
              </w:rPr>
              <m:t>1</m:t>
            </m:r>
          </m:sub>
        </m:sSub>
      </m:oMath>
      <w:r>
        <w:t xml:space="preserve"> was moved to the trash folder. Because the new name of </w:t>
      </w:r>
      <m:oMath>
        <m:sSub>
          <m:sSubPr>
            <m:ctrlPr>
              <w:rPr>
                <w:rFonts w:ascii="Cambria Math" w:hAnsi="Cambria Math"/>
              </w:rPr>
            </m:ctrlPr>
          </m:sSubPr>
          <m:e>
            <m:r>
              <w:rPr>
                <w:rFonts w:ascii="Cambria Math" w:hAnsi="Cambria Math"/>
              </w:rPr>
              <m:t>o</m:t>
            </m:r>
          </m:e>
          <m:sub>
            <m:r>
              <w:rPr>
                <w:rFonts w:ascii="Cambria Math" w:hAnsi="Cambria Math"/>
              </w:rPr>
              <m:t>1</m:t>
            </m:r>
          </m:sub>
        </m:sSub>
      </m:oMath>
      <w:r>
        <w:t xml:space="preserve"> under store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w:t>
      </w:r>
      <w:r>
        <w:lastRenderedPageBreak/>
        <w:t xml:space="preserve">identifies the store to which </w:t>
      </w:r>
      <m:oMath>
        <m:sSub>
          <m:sSubPr>
            <m:ctrlPr>
              <w:rPr>
                <w:rFonts w:ascii="Cambria Math" w:hAnsi="Cambria Math"/>
              </w:rPr>
            </m:ctrlPr>
          </m:sSubPr>
          <m:e>
            <m:r>
              <w:rPr>
                <w:rFonts w:ascii="Cambria Math" w:hAnsi="Cambria Math"/>
              </w:rPr>
              <m:t>o</m:t>
            </m:r>
          </m:e>
          <m:sub>
            <m:r>
              <w:rPr>
                <w:rFonts w:ascii="Cambria Math" w:hAnsi="Cambria Math"/>
              </w:rPr>
              <m:t>1</m:t>
            </m:r>
          </m:sub>
        </m:sSub>
      </m:oMath>
      <w:r>
        <w:t xml:space="preserve"> </w:t>
      </w:r>
      <w:r>
        <w:rPr>
          <w:i/>
        </w:rPr>
        <w:t>emigrated</w:t>
      </w:r>
      <w:r>
        <w:t xml:space="preserve">, the device receiving this update can infer the new store of </w:t>
      </w:r>
      <m:oMath>
        <m:sSub>
          <m:sSubPr>
            <m:ctrlPr>
              <w:rPr>
                <w:rFonts w:ascii="Cambria Math" w:hAnsi="Cambria Math"/>
              </w:rPr>
            </m:ctrlPr>
          </m:sSubPr>
          <m:e>
            <m:r>
              <w:rPr>
                <w:rFonts w:ascii="Cambria Math" w:hAnsi="Cambria Math"/>
              </w:rPr>
              <m:t>o</m:t>
            </m:r>
          </m:e>
          <m:sub>
            <m:r>
              <w:rPr>
                <w:rFonts w:ascii="Cambria Math" w:hAnsi="Cambria Math"/>
              </w:rPr>
              <m:t>1</m:t>
            </m:r>
          </m:sub>
        </m:sSub>
      </m:oMath>
      <w:r>
        <w:t xml:space="preserve">. The following pseudo-code enumerates the steps taken to migrate an object </w:t>
      </w:r>
      <m:oMath>
        <m:r>
          <w:rPr>
            <w:rFonts w:ascii="Cambria Math" w:hAnsi="Cambria Math"/>
          </w:rPr>
          <m:t>o</m:t>
        </m:r>
      </m:oMath>
      <w:r>
        <w:t xml:space="preserve"> on receipt of a deletion update under store </w:t>
      </w:r>
      <m:oMath>
        <m:r>
          <w:rPr>
            <w:rFonts w:ascii="Cambria Math" w:hAnsi="Cambria Math"/>
          </w:rPr>
          <m:t>S</m:t>
        </m:r>
      </m:oMath>
      <w:r>
        <w:t>.</w:t>
      </w:r>
    </w:p>
    <w:p w14:paraId="06AD1720" w14:textId="00E7696A" w:rsidR="00CC4039" w:rsidRDefault="00CC4039">
      <w:r>
        <w:rPr>
          <w:noProof/>
        </w:rPr>
        <w:drawing>
          <wp:inline distT="0" distB="0" distL="0" distR="0" wp14:anchorId="00A7CEBB" wp14:editId="1FAC1BC3">
            <wp:extent cx="5486400" cy="2568117"/>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568117"/>
                    </a:xfrm>
                    <a:prstGeom prst="rect">
                      <a:avLst/>
                    </a:prstGeom>
                    <a:noFill/>
                    <a:ln>
                      <a:noFill/>
                    </a:ln>
                  </pic:spPr>
                </pic:pic>
              </a:graphicData>
            </a:graphic>
          </wp:inline>
        </w:drawing>
      </w:r>
    </w:p>
    <w:p w14:paraId="7A54ED63" w14:textId="77777777" w:rsidR="00231081" w:rsidRDefault="00353431">
      <w:r>
        <w:t>This method to handle migration-induced deletions determines the target store of the object to be migrated, then defers to the handler of creation updates (to follow). Because migrated objects keep the same logical identifier, once the deletion handler has determined the target store, it can simply request the object under that store. A non migration-induced deletion will be handled by the Expulsion algorithm described earlier.</w:t>
      </w:r>
    </w:p>
    <w:p w14:paraId="2723F0D1" w14:textId="77777777" w:rsidR="00231081" w:rsidRDefault="00353431">
      <w:pPr>
        <w:pStyle w:val="Heading2"/>
      </w:pPr>
      <w:bookmarkStart w:id="40" w:name="on-creation-update"/>
      <w:r>
        <w:t>On Creation Update</w:t>
      </w:r>
    </w:p>
    <w:bookmarkEnd w:id="40"/>
    <w:p w14:paraId="28DA5386" w14:textId="77777777" w:rsidR="00231081" w:rsidRDefault="00353431">
      <w:r>
        <w:t xml:space="preserve">Now consider a device which subscribes to store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it receives the second update, that </w:t>
      </w:r>
      <m:oMath>
        <m:sSub>
          <m:sSubPr>
            <m:ctrlPr>
              <w:rPr>
                <w:rFonts w:ascii="Cambria Math" w:hAnsi="Cambria Math"/>
              </w:rPr>
            </m:ctrlPr>
          </m:sSubPr>
          <m:e>
            <m:r>
              <w:rPr>
                <w:rFonts w:ascii="Cambria Math" w:hAnsi="Cambria Math"/>
              </w:rPr>
              <m:t>o</m:t>
            </m:r>
          </m:e>
          <m:sub>
            <m:r>
              <w:rPr>
                <w:rFonts w:ascii="Cambria Math" w:hAnsi="Cambria Math"/>
              </w:rPr>
              <m:t>1</m:t>
            </m:r>
          </m:sub>
        </m:sSub>
      </m:oMath>
      <w:r>
        <w:t xml:space="preserve"> was created under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with name </w:t>
      </w:r>
      <m:oMath>
        <m:r>
          <w:rPr>
            <w:rFonts w:ascii="Cambria Math" w:hAnsi="Cambria Math"/>
          </w:rPr>
          <m:t>n</m:t>
        </m:r>
      </m:oMath>
      <w:r>
        <w:t xml:space="preserve">. In a typical work flow the object is physically downloaded, but to avoid redundant transfers, the local device first determines whether </w:t>
      </w:r>
      <m:oMath>
        <m:sSub>
          <m:sSubPr>
            <m:ctrlPr>
              <w:rPr>
                <w:rFonts w:ascii="Cambria Math" w:hAnsi="Cambria Math"/>
              </w:rPr>
            </m:ctrlPr>
          </m:sSubPr>
          <m:e>
            <m:r>
              <w:rPr>
                <w:rFonts w:ascii="Cambria Math" w:hAnsi="Cambria Math"/>
              </w:rPr>
              <m:t>o</m:t>
            </m:r>
          </m:e>
          <m:sub>
            <m:r>
              <w:rPr>
                <w:rFonts w:ascii="Cambria Math" w:hAnsi="Cambria Math"/>
              </w:rPr>
              <m:t>1</m:t>
            </m:r>
          </m:sub>
        </m:sSub>
      </m:oMath>
      <w:r>
        <w:t xml:space="preserve"> is admitted in any other store. If </w:t>
      </w:r>
      <m:oMath>
        <m:sSub>
          <m:sSubPr>
            <m:ctrlPr>
              <w:rPr>
                <w:rFonts w:ascii="Cambria Math" w:hAnsi="Cambria Math"/>
              </w:rPr>
            </m:ctrlPr>
          </m:sSubPr>
          <m:e>
            <m:r>
              <w:rPr>
                <w:rFonts w:ascii="Cambria Math" w:hAnsi="Cambria Math"/>
              </w:rPr>
              <m:t>o</m:t>
            </m:r>
          </m:e>
          <m:sub>
            <m:r>
              <w:rPr>
                <w:rFonts w:ascii="Cambria Math" w:hAnsi="Cambria Math"/>
              </w:rPr>
              <m:t>1</m:t>
            </m:r>
          </m:sub>
        </m:sSub>
      </m:oMath>
      <w:r>
        <w:t xml:space="preserve"> is admitted in another store, the local device migrates </w:t>
      </w:r>
      <m:oMath>
        <m:sSub>
          <m:sSubPr>
            <m:ctrlPr>
              <w:rPr>
                <w:rFonts w:ascii="Cambria Math" w:hAnsi="Cambria Math"/>
              </w:rPr>
            </m:ctrlPr>
          </m:sSubPr>
          <m:e>
            <m:r>
              <w:rPr>
                <w:rFonts w:ascii="Cambria Math" w:hAnsi="Cambria Math"/>
              </w:rPr>
              <m:t>o</m:t>
            </m:r>
          </m:e>
          <m:sub>
            <m:r>
              <w:rPr>
                <w:rFonts w:ascii="Cambria Math" w:hAnsi="Cambria Math"/>
              </w:rPr>
              <m:t>1</m:t>
            </m:r>
          </m:sub>
        </m:sSub>
      </m:oMath>
      <w:r>
        <w:t xml:space="preserve"> under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by physical file movement. The following pseudo-code details the steps taken to migrate an object </w:t>
      </w:r>
      <m:oMath>
        <m:r>
          <w:rPr>
            <w:rFonts w:ascii="Cambria Math" w:hAnsi="Cambria Math"/>
          </w:rPr>
          <m:t>o</m:t>
        </m:r>
      </m:oMath>
      <w:r>
        <w:t xml:space="preserve"> on receipt of a creation update under store </w:t>
      </w:r>
      <m:oMath>
        <m:r>
          <w:rPr>
            <w:rFonts w:ascii="Cambria Math" w:hAnsi="Cambria Math"/>
          </w:rPr>
          <m:t>S</m:t>
        </m:r>
      </m:oMath>
      <w:r>
        <w:t xml:space="preserve">. The annotation </w:t>
      </w:r>
      <m:oMath>
        <m:r>
          <w:rPr>
            <w:rFonts w:ascii="Cambria Math" w:hAnsi="Cambria Math"/>
          </w:rPr>
          <m:t>(S,o)</m:t>
        </m:r>
      </m:oMath>
      <w:r>
        <w:t xml:space="preserve"> is used to identify object </w:t>
      </w:r>
      <m:oMath>
        <m:r>
          <w:rPr>
            <w:rFonts w:ascii="Cambria Math" w:hAnsi="Cambria Math"/>
          </w:rPr>
          <m:t>o</m:t>
        </m:r>
      </m:oMath>
      <w:r>
        <w:t xml:space="preserve"> under </w:t>
      </w:r>
      <m:oMath>
        <m:r>
          <w:rPr>
            <w:rFonts w:ascii="Cambria Math" w:hAnsi="Cambria Math"/>
          </w:rPr>
          <m:t>S</m:t>
        </m:r>
      </m:oMath>
      <w:r>
        <w:t>. The creation of immigrant versions is explained in the following subsection.</w:t>
      </w:r>
    </w:p>
    <w:p w14:paraId="040EF876" w14:textId="5C91A0F5" w:rsidR="005D263C" w:rsidRDefault="005D263C">
      <w:r>
        <w:rPr>
          <w:noProof/>
        </w:rPr>
        <w:lastRenderedPageBreak/>
        <w:drawing>
          <wp:inline distT="0" distB="0" distL="0" distR="0" wp14:anchorId="1C0147C8" wp14:editId="3D6B2EB6">
            <wp:extent cx="5486400" cy="2613568"/>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613568"/>
                    </a:xfrm>
                    <a:prstGeom prst="rect">
                      <a:avLst/>
                    </a:prstGeom>
                    <a:noFill/>
                    <a:ln>
                      <a:noFill/>
                    </a:ln>
                  </pic:spPr>
                </pic:pic>
              </a:graphicData>
            </a:graphic>
          </wp:inline>
        </w:drawing>
      </w:r>
    </w:p>
    <w:p w14:paraId="0800CDCC" w14:textId="53492D3A" w:rsidR="00231081" w:rsidRDefault="00353431">
      <w:r>
        <w:t xml:space="preserve">Note that the creation update handler concludes by deleting </w:t>
      </w:r>
      <m:oMath>
        <m:r>
          <w:rPr>
            <w:rFonts w:ascii="Cambria Math" w:hAnsi="Cambria Math"/>
          </w:rPr>
          <m:t>o</m:t>
        </m:r>
      </m:oMath>
      <w:r>
        <w:t xml:space="preserve"> from the source store, and recording its migrated target store. This action implicitly will create a new version update for </w:t>
      </w:r>
      <m:oMath>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source</m:t>
            </m:r>
          </m:sub>
        </m:sSub>
        <m:r>
          <w:rPr>
            <w:rFonts w:ascii="Cambria Math" w:hAnsi="Cambria Math"/>
          </w:rPr>
          <m:t>,O)</m:t>
        </m:r>
      </m:oMath>
      <w:r>
        <w:t xml:space="preserve"> on the local device, which will be propagated to other devices. However all devices that subscribe to the target store </w:t>
      </w:r>
      <m:oMath>
        <m:r>
          <w:rPr>
            <w:rFonts w:ascii="Cambria Math" w:hAnsi="Cambria Math"/>
          </w:rPr>
          <m:t>S</m:t>
        </m:r>
      </m:oMath>
      <w:r>
        <w:t xml:space="preserve"> will perform the same action, generating false vers</w:t>
      </w:r>
      <w:r w:rsidR="00232F04">
        <w:t>ion conflicts. The base system</w:t>
      </w:r>
      <w:sdt>
        <w:sdtPr>
          <w:id w:val="2141534940"/>
          <w:citation/>
        </w:sdtPr>
        <w:sdtContent>
          <w:r w:rsidR="00232F04">
            <w:fldChar w:fldCharType="begin"/>
          </w:r>
          <w:r w:rsidR="00232F04">
            <w:instrText xml:space="preserve"> CITATION Wan12 \l 1033 </w:instrText>
          </w:r>
          <w:r w:rsidR="00232F04">
            <w:fldChar w:fldCharType="separate"/>
          </w:r>
          <w:r w:rsidR="00232F04">
            <w:rPr>
              <w:noProof/>
            </w:rPr>
            <w:t xml:space="preserve"> (Wang &amp; Sagalov, 2012)</w:t>
          </w:r>
          <w:r w:rsidR="00232F04">
            <w:fldChar w:fldCharType="end"/>
          </w:r>
        </w:sdtContent>
      </w:sdt>
      <w:r w:rsidR="00232F04">
        <w:t xml:space="preserve"> </w:t>
      </w:r>
      <w:r>
        <w:t>discusses an approach to automatically resolve such conflicts.</w:t>
      </w:r>
    </w:p>
    <w:p w14:paraId="21E3B020" w14:textId="77777777" w:rsidR="00231081" w:rsidRDefault="00353431">
      <w:pPr>
        <w:pStyle w:val="Heading2"/>
      </w:pPr>
      <w:bookmarkStart w:id="41" w:name="immigrant-versions-cross-store-consisten"/>
      <w:r>
        <w:t>Immigrant Versions: Cross-Store Consistency</w:t>
      </w:r>
    </w:p>
    <w:bookmarkEnd w:id="41"/>
    <w:p w14:paraId="36E88B20" w14:textId="552A41BA" w:rsidR="00231081" w:rsidRDefault="00353431">
      <w:r>
        <w:t>The background section of this patent briefly summarizes update</w:t>
      </w:r>
      <w:r w:rsidR="00E27300">
        <w:t xml:space="preserve"> propagation in the base system</w:t>
      </w:r>
      <w:sdt>
        <w:sdtPr>
          <w:id w:val="1471706184"/>
          <w:citation/>
        </w:sdtPr>
        <w:sdtContent>
          <w:r w:rsidR="00E27300">
            <w:fldChar w:fldCharType="begin"/>
          </w:r>
          <w:r w:rsidR="00E27300">
            <w:instrText xml:space="preserve"> CITATION Wan12 \l 1033 </w:instrText>
          </w:r>
          <w:r w:rsidR="00E27300">
            <w:fldChar w:fldCharType="separate"/>
          </w:r>
          <w:r w:rsidR="00E27300">
            <w:rPr>
              <w:noProof/>
            </w:rPr>
            <w:t xml:space="preserve"> (Wang &amp; Sagalov, 2012)</w:t>
          </w:r>
          <w:r w:rsidR="00E27300">
            <w:fldChar w:fldCharType="end"/>
          </w:r>
        </w:sdtContent>
      </w:sdt>
      <w:r>
        <w:t xml:space="preserve">. This section is mainly concerned with pull requests. Naively, a device could respond to a pull request by sending its entire local set of version vectors. However, the two devices may share many of those versions, resulting in much redundant bandwidth waste. The base system further proposes the concept of stability of version vectors, by defining a </w:t>
      </w:r>
      <w:r>
        <w:rPr>
          <w:i/>
        </w:rPr>
        <w:t>knowledge vector</w:t>
      </w:r>
      <w:r>
        <w:t>, present locally on a device, one knowledge version vector for every store. All integer counts below the knowledge vector of the local device are assumed to be stable—no new version needs to be requested whose integer count is below the knowledge vector. Because of this invariant, when issuing a pull request, a device X can send its knowledge vector to device Y, and device Y can respond with only those versions which are above the given knowledge vector. Additionally, device Y responds with its knowledge vector after the version exchange so that device X can increase its own vector accordingly. See the prior patent for examples and details.</w:t>
      </w:r>
    </w:p>
    <w:p w14:paraId="122E19C1" w14:textId="77777777" w:rsidR="00231081" w:rsidRDefault="00353431">
      <w:r>
        <w:t>The migration of an object across stores requires special consideration with regard to the knowledge vector. The system cannot simply move versions for an object in one store to its new target store, as this naive approach could move a version from the source store to the target store that is under the knowledge vector of the target store. This in turn would break the invariant that all versions below a knowledge vector are stable, and thus we could no longer assume that pull-based update propagation will guarantee to receive all new updates from the pulled device.</w:t>
      </w:r>
    </w:p>
    <w:p w14:paraId="0D9EAD66" w14:textId="77777777" w:rsidR="00231081" w:rsidRDefault="00353431">
      <w:r>
        <w:lastRenderedPageBreak/>
        <w:t xml:space="preserve">To ensure that pull-based update propagation guarantees the propagation of all updates in the face of store migration, this patent presents </w:t>
      </w:r>
      <w:r>
        <w:rPr>
          <w:i/>
        </w:rPr>
        <w:t>immigrant version vectors</w:t>
      </w:r>
      <w:r>
        <w:t>. Whereas each regular version vector (</w:t>
      </w:r>
      <w:r>
        <w:rPr>
          <w:i/>
        </w:rPr>
        <w:t>native</w:t>
      </w:r>
      <w:r>
        <w:t xml:space="preserve"> version vector) is associated with the update of one logical object, an immigrant version vector is associated with the migration of a native version vector. The concurrency control subsystem thus has two version management systems, one for native versions which track object updates, and one for immigrant versions, which track native version. Immigrant versions similarly have a knowledge vector, and stability of immigrant versions. When an object </w:t>
      </w:r>
      <m:oMath>
        <m:r>
          <w:rPr>
            <w:rFonts w:ascii="Cambria Math" w:hAnsi="Cambria Math"/>
          </w:rPr>
          <m:t>o</m:t>
        </m:r>
      </m:oMath>
      <w:r>
        <w:t xml:space="preserve"> is locally migrated from store </w:t>
      </w:r>
      <m:oMath>
        <m:sSub>
          <m:sSubPr>
            <m:ctrlPr>
              <w:rPr>
                <w:rFonts w:ascii="Cambria Math" w:hAnsi="Cambria Math"/>
              </w:rPr>
            </m:ctrlPr>
          </m:sSubPr>
          <m:e>
            <m:r>
              <w:rPr>
                <w:rFonts w:ascii="Cambria Math" w:hAnsi="Cambria Math"/>
              </w:rPr>
              <m:t>S</m:t>
            </m:r>
          </m:e>
          <m:sub>
            <m:r>
              <w:rPr>
                <w:rFonts w:ascii="Cambria Math" w:hAnsi="Cambria Math"/>
              </w:rPr>
              <m:t>s</m:t>
            </m:r>
          </m:sub>
        </m:sSub>
      </m:oMath>
      <w:r>
        <w:t xml:space="preserve"> to </w:t>
      </w:r>
      <m:oMath>
        <m:sSub>
          <m:sSubPr>
            <m:ctrlPr>
              <w:rPr>
                <w:rFonts w:ascii="Cambria Math" w:hAnsi="Cambria Math"/>
              </w:rPr>
            </m:ctrlPr>
          </m:sSubPr>
          <m:e>
            <m:r>
              <w:rPr>
                <w:rFonts w:ascii="Cambria Math" w:hAnsi="Cambria Math"/>
              </w:rPr>
              <m:t>S</m:t>
            </m:r>
          </m:e>
          <m:sub>
            <m:r>
              <w:rPr>
                <w:rFonts w:ascii="Cambria Math" w:hAnsi="Cambria Math"/>
              </w:rPr>
              <m:t>t</m:t>
            </m:r>
          </m:sub>
        </m:sSub>
      </m:oMath>
      <w:r>
        <w:t xml:space="preserve"> on device </w:t>
      </w:r>
      <m:oMath>
        <m:r>
          <w:rPr>
            <w:rFonts w:ascii="Cambria Math" w:hAnsi="Cambria Math"/>
          </w:rPr>
          <m:t>d</m:t>
        </m:r>
      </m:oMath>
      <w:r>
        <w:t xml:space="preserve">, a new immigrant version is created for </w:t>
      </w:r>
      <m:oMath>
        <m:r>
          <w:rPr>
            <w:rFonts w:ascii="Cambria Math" w:hAnsi="Cambria Math"/>
          </w:rPr>
          <m:t>o</m:t>
        </m:r>
      </m:oMath>
      <w:r>
        <w:t xml:space="preserve"> on </w:t>
      </w:r>
      <m:oMath>
        <m:r>
          <w:rPr>
            <w:rFonts w:ascii="Cambria Math" w:hAnsi="Cambria Math"/>
          </w:rPr>
          <m:t>d</m:t>
        </m:r>
      </m:oMath>
      <w:r>
        <w:t xml:space="preserve">, recording the version of </w:t>
      </w:r>
      <m:oMath>
        <m:r>
          <w:rPr>
            <w:rFonts w:ascii="Cambria Math" w:hAnsi="Cambria Math"/>
          </w:rPr>
          <m:t>o</m:t>
        </m:r>
      </m:oMath>
      <w:r>
        <w:t xml:space="preserve"> that was migrated from </w:t>
      </w:r>
      <m:oMath>
        <m:sSub>
          <m:sSubPr>
            <m:ctrlPr>
              <w:rPr>
                <w:rFonts w:ascii="Cambria Math" w:hAnsi="Cambria Math"/>
              </w:rPr>
            </m:ctrlPr>
          </m:sSubPr>
          <m:e>
            <m:r>
              <w:rPr>
                <w:rFonts w:ascii="Cambria Math" w:hAnsi="Cambria Math"/>
              </w:rPr>
              <m:t>S</m:t>
            </m:r>
          </m:e>
          <m:sub>
            <m:r>
              <w:rPr>
                <w:rFonts w:ascii="Cambria Math" w:hAnsi="Cambria Math"/>
              </w:rPr>
              <m:t>s</m:t>
            </m:r>
          </m:sub>
        </m:sSub>
      </m:oMath>
      <w:r>
        <w:t>. As part of the pull-based update propagation strategy, immigrant versions are requested that are above the immigrant knowledge vector. If a received immigrant version was previously unknown to the local device, then the native version tracked by the immigrant version is persisted in the local device’s native version table. The immigrant version subsystem can thus insert native versions under the native knowledge vector, but no native versions are at risk of loss because of cross-store object migration.</w:t>
      </w:r>
    </w:p>
    <w:p w14:paraId="1B6EE2F2" w14:textId="77777777" w:rsidR="00231081" w:rsidRDefault="00353431">
      <w:pPr>
        <w:pStyle w:val="Heading1"/>
      </w:pPr>
      <w:bookmarkStart w:id="42" w:name="file-conflict-presentation-and-resolutio"/>
      <w:r>
        <w:t>File Conflict Presentation and Resolution in the UI</w:t>
      </w:r>
    </w:p>
    <w:bookmarkEnd w:id="42"/>
    <w:p w14:paraId="08051CEF" w14:textId="49ED164D" w:rsidR="00231081" w:rsidRDefault="00353431">
      <w:r>
        <w:t>When a file is updated concurrently on two separate devices, a file confl</w:t>
      </w:r>
      <w:r w:rsidR="006367DD">
        <w:t>ict results. In the base system</w:t>
      </w:r>
      <w:sdt>
        <w:sdtPr>
          <w:id w:val="2137287185"/>
          <w:citation/>
        </w:sdtPr>
        <w:sdtContent>
          <w:r w:rsidR="006367DD">
            <w:fldChar w:fldCharType="begin"/>
          </w:r>
          <w:r w:rsidR="006367DD">
            <w:instrText xml:space="preserve"> CITATION Wan12 \l 1033 </w:instrText>
          </w:r>
          <w:r w:rsidR="006367DD">
            <w:fldChar w:fldCharType="separate"/>
          </w:r>
          <w:r w:rsidR="006367DD">
            <w:rPr>
              <w:noProof/>
            </w:rPr>
            <w:t xml:space="preserve"> (Wang &amp; Sagalov, 2012)</w:t>
          </w:r>
          <w:r w:rsidR="006367DD">
            <w:fldChar w:fldCharType="end"/>
          </w:r>
        </w:sdtContent>
      </w:sdt>
      <w:r>
        <w:t xml:space="preserve">, the updates made locally to this file </w:t>
      </w:r>
      <m:oMath>
        <m:r>
          <w:rPr>
            <w:rFonts w:ascii="Cambria Math" w:hAnsi="Cambria Math"/>
          </w:rPr>
          <m:t>o</m:t>
        </m:r>
      </m:oMath>
      <w:r>
        <w:t xml:space="preserve"> on a given device are present on the local file system, and any downloaded conflicting versions of the file are logically recorded as </w:t>
      </w:r>
      <w:r>
        <w:rPr>
          <w:i/>
        </w:rPr>
        <w:t>branches</w:t>
      </w:r>
      <w:r>
        <w:t xml:space="preserve"> of </w:t>
      </w:r>
      <m:oMath>
        <m:r>
          <w:rPr>
            <w:rFonts w:ascii="Cambria Math" w:hAnsi="Cambria Math"/>
          </w:rPr>
          <m:t>o</m:t>
        </m:r>
      </m:oMath>
      <w:r>
        <w:t xml:space="preserve">. That prior patent provides more details, e.g. how to apply subsequent updates to specific branches. In this patent, the extended system additionally provides a graphical user interface (GUI) to present the conflicting branches to the user. The GUI visualizes these conflict files branching from a common ancestor, including the device and user who contributed to creating each branch. Users are provided a button to open any files in a conflict branch to view its contents; these files are stored in a hidden directory. To resolve a file conflict, users can open all conflict branches, and their main local copy, and manually correct the conflict. Users are presented a button to choose branches to discard. Discarding a branch of object </w:t>
      </w:r>
      <m:oMath>
        <m:r>
          <w:rPr>
            <w:rFonts w:ascii="Cambria Math" w:hAnsi="Cambria Math"/>
          </w:rPr>
          <m:t>o</m:t>
        </m:r>
      </m:oMath>
      <w:r>
        <w:t xml:space="preserve"> creates a deletion update (see the Expulsion section) for that branch, and this update will be propagated to all other devices sharing that file.</w:t>
      </w:r>
    </w:p>
    <w:p w14:paraId="4733A715" w14:textId="77777777" w:rsidR="00231081" w:rsidRDefault="00353431">
      <w:pPr>
        <w:pStyle w:val="Heading1"/>
      </w:pPr>
      <w:bookmarkStart w:id="43" w:name="team-server-multiple-user-accounts-on-on"/>
      <w:r>
        <w:t>Team Server: Multiple User Accounts on One Device</w:t>
      </w:r>
    </w:p>
    <w:bookmarkEnd w:id="43"/>
    <w:p w14:paraId="239DBB8E" w14:textId="77777777" w:rsidR="00231081" w:rsidRDefault="00353431">
      <w:r>
        <w:t xml:space="preserve">For a team of users who wish to use a shared device to back up their files, the system provides a Team Server type account which permits multiple stores from multiple users on the same device. This Team Server account would be among those in the Access Control Lists (ACLs) for all stores shared by the team members, including the root store for all team member users. The Team Server account is concerned with stores, and thus need only synchronize one copy of a store as it is shared by multiple users. Whereas the support of file migration across stores for a </w:t>
      </w:r>
      <w:r>
        <w:lastRenderedPageBreak/>
        <w:t>single-user device necessitates the invariant that an object id can be admitted in only one store on a device, on a Team Server, an object id may be admitted in multiple stores, because Team Servers are not concerned with migration.</w:t>
      </w:r>
    </w:p>
    <w:p w14:paraId="7530F1C7" w14:textId="6089157D" w:rsidR="00231081" w:rsidRDefault="00353431">
      <w:r>
        <w:t xml:space="preserve">One source of backup is often insufficient, thus the system offers a self-replicating server farm, via multiple Team Servers. In one embodiment, one Team Server account is installed on </w:t>
      </w:r>
      <m:oMath>
        <m:r>
          <w:rPr>
            <w:rFonts w:ascii="Cambria Math" w:hAnsi="Cambria Math"/>
          </w:rPr>
          <m:t>n</m:t>
        </m:r>
      </m:oMath>
      <w:r>
        <w:t xml:space="preserve"> devices, and the algorithms of t</w:t>
      </w:r>
      <w:r w:rsidR="009B6F54">
        <w:t>his patent and the base system</w:t>
      </w:r>
      <w:sdt>
        <w:sdtPr>
          <w:id w:val="1533618503"/>
          <w:citation/>
        </w:sdtPr>
        <w:sdtContent>
          <w:r w:rsidR="009B6F54">
            <w:fldChar w:fldCharType="begin"/>
          </w:r>
          <w:r w:rsidR="009B6F54">
            <w:instrText xml:space="preserve"> CITATION Wan12 \l 1033 </w:instrText>
          </w:r>
          <w:r w:rsidR="009B6F54">
            <w:fldChar w:fldCharType="separate"/>
          </w:r>
          <w:r w:rsidR="009B6F54">
            <w:rPr>
              <w:noProof/>
            </w:rPr>
            <w:t xml:space="preserve"> (Wang &amp; Sagalov, 2012)</w:t>
          </w:r>
          <w:r w:rsidR="009B6F54">
            <w:fldChar w:fldCharType="end"/>
          </w:r>
        </w:sdtContent>
      </w:sdt>
      <w:bookmarkStart w:id="44" w:name="_GoBack"/>
      <w:bookmarkEnd w:id="44"/>
      <w:r w:rsidR="009B6F54">
        <w:t xml:space="preserve"> </w:t>
      </w:r>
      <w:r>
        <w:t xml:space="preserve">synchronize the files and folders of those servers, providing a replication factor of </w:t>
      </w:r>
      <m:oMath>
        <m:r>
          <w:rPr>
            <w:rFonts w:ascii="Cambria Math" w:hAnsi="Cambria Math"/>
          </w:rPr>
          <m:t>n</m:t>
        </m:r>
      </m:oMath>
      <w:r>
        <w:t>. In another embodiment, multiple devices are installed with the same account, but each device stores a partition of the total team space requirements, permitting a scalable replication factor from 1 to n. This is achieved atop the Selective Sync algorithm, by setting the "expelled" flag on some devices.</w:t>
      </w:r>
    </w:p>
    <w:p w14:paraId="71B84C29" w14:textId="77777777" w:rsidR="00231081" w:rsidRDefault="00353431">
      <w:pPr>
        <w:pStyle w:val="Heading1"/>
      </w:pPr>
      <w:bookmarkStart w:id="45" w:name="collaborative-version-history"/>
      <w:r>
        <w:t>Collaborative version history</w:t>
      </w:r>
    </w:p>
    <w:bookmarkEnd w:id="45"/>
    <w:p w14:paraId="464EBE40" w14:textId="77777777" w:rsidR="00231081" w:rsidRDefault="00353431">
      <w:r>
        <w:t>Whenever a remote file update is downloaded (including modifications and deletions), the local copy of the file is saved to a special location, creating a local version history for every file. Through a GUI display, users can restore files from this version history. The version history is truncated after some time period.</w:t>
      </w:r>
    </w:p>
    <w:p w14:paraId="55E572BE" w14:textId="77777777" w:rsidR="00231081" w:rsidRDefault="00353431">
      <w:r>
        <w:t>One can also consider the global version history for a file in the distributed system of devices, which includes these local saves across all devices. In another embodiment, each version history file is tagged with its corresponding version vector, and the user id and device id which instigated the update. Users can visualize the system aggregate version history tree, and if a desired file version is not locally present, the device can request that version from the device that performed the backup. When requesting remote version history, the local device can avoid presenting duplicate version history items by detecting duplicate version vectors.</w:t>
      </w:r>
    </w:p>
    <w:p w14:paraId="5E6FC687" w14:textId="77777777" w:rsidR="00231081" w:rsidRDefault="00353431">
      <w:pPr>
        <w:pStyle w:val="Heading1"/>
      </w:pPr>
      <w:bookmarkStart w:id="46" w:name="sync-status"/>
      <w:r>
        <w:t>Sync Status</w:t>
      </w:r>
    </w:p>
    <w:bookmarkEnd w:id="46"/>
    <w:p w14:paraId="01200B47" w14:textId="77777777" w:rsidR="00231081" w:rsidRDefault="00353431">
      <w:r>
        <w:t xml:space="preserve">To inform users whether a file on their local device has been synchronized with other devices, the system provides a method to determine the </w:t>
      </w:r>
      <w:r>
        <w:rPr>
          <w:i/>
        </w:rPr>
        <w:t>sync status</w:t>
      </w:r>
      <w:r>
        <w:t xml:space="preserve"> of each file and folder by comparing version vectors across multiple devices. In one embodiment, given an object and two devices sharing it, the method reports whether both devices have the same version or a different version. The sync status is recorded as a set of devices that are in or out of sync with the local device. To show meaningful status for a directory, the sync status is recursively aggregated from all descendent files and folders. Via a file-system GUI icon overlay, three possible sync status states are presented to the user for each file or folder:</w:t>
      </w:r>
    </w:p>
    <w:p w14:paraId="455D5B4A" w14:textId="77777777" w:rsidR="00231081" w:rsidRDefault="00353431">
      <w:pPr>
        <w:numPr>
          <w:ilvl w:val="0"/>
          <w:numId w:val="10"/>
        </w:numPr>
      </w:pPr>
      <w:r>
        <w:t>in-sync: all devices are in sync</w:t>
      </w:r>
    </w:p>
    <w:p w14:paraId="2983FE14" w14:textId="77777777" w:rsidR="00231081" w:rsidRDefault="00353431">
      <w:pPr>
        <w:numPr>
          <w:ilvl w:val="0"/>
          <w:numId w:val="10"/>
        </w:numPr>
      </w:pPr>
      <w:r>
        <w:t>partial sync: at least one device is in sync and at least one is out of sync</w:t>
      </w:r>
    </w:p>
    <w:p w14:paraId="47B6FC30" w14:textId="77777777" w:rsidR="00231081" w:rsidRDefault="00353431">
      <w:pPr>
        <w:numPr>
          <w:ilvl w:val="0"/>
          <w:numId w:val="10"/>
        </w:numPr>
      </w:pPr>
      <w:r>
        <w:lastRenderedPageBreak/>
        <w:t>out of sync: all devices are out of sync</w:t>
      </w:r>
    </w:p>
    <w:p w14:paraId="51F59CBF" w14:textId="77777777" w:rsidR="00231081" w:rsidRDefault="00353431">
      <w:r>
        <w:t>In one embodiment, the method takes a centralized structure where a single server stores the hash of the current version vector of every object for every device. On update, these version vectors are broadcasted to those client devices interested in the given object, ensuring the Sync Statuses remain up-to-date. In another embodiment, a decentralized structure is employed, where client devices record the version vector of every object and every device, or some partition of that data.</w:t>
      </w:r>
    </w:p>
    <w:p w14:paraId="568B2706" w14:textId="77777777" w:rsidR="001D03B0" w:rsidRDefault="001D03B0"/>
    <w:sdt>
      <w:sdtPr>
        <w:rPr>
          <w:rFonts w:asciiTheme="minorHAnsi" w:eastAsiaTheme="minorHAnsi" w:hAnsiTheme="minorHAnsi" w:cstheme="minorBidi"/>
          <w:b w:val="0"/>
          <w:bCs w:val="0"/>
          <w:color w:val="auto"/>
          <w:sz w:val="24"/>
          <w:szCs w:val="24"/>
        </w:rPr>
        <w:id w:val="-840614135"/>
        <w:docPartObj>
          <w:docPartGallery w:val="Bibliographies"/>
          <w:docPartUnique/>
        </w:docPartObj>
      </w:sdtPr>
      <w:sdtEndPr/>
      <w:sdtContent>
        <w:p w14:paraId="3364F0A4" w14:textId="77777777" w:rsidR="001D03B0" w:rsidRDefault="001D03B0">
          <w:pPr>
            <w:pStyle w:val="Heading1"/>
          </w:pPr>
          <w:r>
            <w:t>Bibliography</w:t>
          </w:r>
        </w:p>
        <w:sdt>
          <w:sdtPr>
            <w:id w:val="111145805"/>
            <w:bibliography/>
          </w:sdtPr>
          <w:sdtEndPr/>
          <w:sdtContent>
            <w:p w14:paraId="5D32781E" w14:textId="77777777" w:rsidR="00F11369" w:rsidRDefault="001D03B0" w:rsidP="00F11369">
              <w:pPr>
                <w:pStyle w:val="Bibliography"/>
                <w:rPr>
                  <w:rFonts w:cs="Times New Roman"/>
                  <w:noProof/>
                </w:rPr>
              </w:pPr>
              <w:r>
                <w:fldChar w:fldCharType="begin"/>
              </w:r>
              <w:r>
                <w:instrText xml:space="preserve"> BIBLIOGRAPHY </w:instrText>
              </w:r>
              <w:r>
                <w:fldChar w:fldCharType="separate"/>
              </w:r>
              <w:r w:rsidR="00F11369">
                <w:rPr>
                  <w:rFonts w:cs="Times New Roman"/>
                  <w:noProof/>
                </w:rPr>
                <w:t xml:space="preserve">Bloom, B. H. (1970). Space/Time Trade-offs in Hash Coding With Allowable Errors. </w:t>
              </w:r>
              <w:r w:rsidR="00F11369">
                <w:rPr>
                  <w:rFonts w:cs="Times New Roman"/>
                  <w:i/>
                  <w:iCs/>
                  <w:noProof/>
                </w:rPr>
                <w:t>Commun. ACM</w:t>
              </w:r>
              <w:r w:rsidR="00F11369">
                <w:rPr>
                  <w:rFonts w:cs="Times New Roman"/>
                  <w:noProof/>
                </w:rPr>
                <w:t xml:space="preserve"> </w:t>
              </w:r>
              <w:r w:rsidR="00F11369">
                <w:rPr>
                  <w:rFonts w:cs="Times New Roman"/>
                  <w:i/>
                  <w:iCs/>
                  <w:noProof/>
                </w:rPr>
                <w:t>, 13</w:t>
              </w:r>
              <w:r w:rsidR="00F11369">
                <w:rPr>
                  <w:rFonts w:cs="Times New Roman"/>
                  <w:noProof/>
                </w:rPr>
                <w:t xml:space="preserve"> (7).</w:t>
              </w:r>
            </w:p>
            <w:p w14:paraId="74370B09" w14:textId="77777777" w:rsidR="00F11369" w:rsidRDefault="00F11369" w:rsidP="00F11369">
              <w:pPr>
                <w:pStyle w:val="Bibliography"/>
                <w:rPr>
                  <w:rFonts w:cs="Times New Roman"/>
                  <w:noProof/>
                </w:rPr>
              </w:pPr>
              <w:r>
                <w:rPr>
                  <w:rFonts w:cs="Times New Roman"/>
                  <w:noProof/>
                </w:rPr>
                <w:t xml:space="preserve">Parker, D. S., Popek, G. J., Rudisin, G., Stoughton, A., Walker, B. J., Walton, E., et al. (1983). Detection of Mutual Inconsistency in Distributed Systems. </w:t>
              </w:r>
              <w:r>
                <w:rPr>
                  <w:rFonts w:cs="Times New Roman"/>
                  <w:i/>
                  <w:iCs/>
                  <w:noProof/>
                </w:rPr>
                <w:t>IEEE Trans. Softw. Eng.</w:t>
              </w:r>
              <w:r>
                <w:rPr>
                  <w:rFonts w:cs="Times New Roman"/>
                  <w:noProof/>
                </w:rPr>
                <w:t xml:space="preserve"> </w:t>
              </w:r>
              <w:r>
                <w:rPr>
                  <w:rFonts w:cs="Times New Roman"/>
                  <w:i/>
                  <w:iCs/>
                  <w:noProof/>
                </w:rPr>
                <w:t>, 9</w:t>
              </w:r>
              <w:r>
                <w:rPr>
                  <w:rFonts w:cs="Times New Roman"/>
                  <w:noProof/>
                </w:rPr>
                <w:t xml:space="preserve"> (3), 240-247.</w:t>
              </w:r>
            </w:p>
            <w:p w14:paraId="7EAF46EF" w14:textId="77777777" w:rsidR="00F11369" w:rsidRDefault="00F11369" w:rsidP="00F11369">
              <w:pPr>
                <w:pStyle w:val="Bibliography"/>
                <w:rPr>
                  <w:rFonts w:cs="Times New Roman"/>
                  <w:noProof/>
                </w:rPr>
              </w:pPr>
              <w:r>
                <w:rPr>
                  <w:rFonts w:cs="Times New Roman"/>
                  <w:noProof/>
                </w:rPr>
                <w:t>Wang, W., &amp; Sagalov, Y. (2012).</w:t>
              </w:r>
              <w:r>
                <w:rPr>
                  <w:rFonts w:cs="Times New Roman"/>
                  <w:i/>
                  <w:iCs/>
                  <w:noProof/>
                </w:rPr>
                <w:t xml:space="preserve"> Patent No. US 2012/0005159 A1.</w:t>
              </w:r>
              <w:r>
                <w:rPr>
                  <w:rFonts w:cs="Times New Roman"/>
                  <w:noProof/>
                </w:rPr>
                <w:t xml:space="preserve"> US.</w:t>
              </w:r>
            </w:p>
            <w:p w14:paraId="427086CA" w14:textId="77777777" w:rsidR="001D03B0" w:rsidRDefault="001D03B0" w:rsidP="00F11369">
              <w:r>
                <w:rPr>
                  <w:b/>
                  <w:bCs/>
                  <w:noProof/>
                </w:rPr>
                <w:fldChar w:fldCharType="end"/>
              </w:r>
            </w:p>
          </w:sdtContent>
        </w:sdt>
      </w:sdtContent>
    </w:sdt>
    <w:p w14:paraId="71EFCA99" w14:textId="77777777" w:rsidR="001D03B0" w:rsidRDefault="001D03B0"/>
    <w:sectPr w:rsidR="001D03B0">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A45A8178"/>
    <w:multiLevelType w:val="multilevel"/>
    <w:tmpl w:val="F18AD0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CD0F4D7"/>
    <w:multiLevelType w:val="multilevel"/>
    <w:tmpl w:val="151675C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nsid w:val="4F1DCB5A"/>
    <w:multiLevelType w:val="multilevel"/>
    <w:tmpl w:val="C1CC2A1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1"/>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1"/>
  </w:num>
  <w:num w:numId="8">
    <w:abstractNumId w:val="1"/>
  </w:num>
  <w:num w:numId="9">
    <w:abstractNumId w:val="1"/>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w:rsids>
    <w:rsidRoot w:val="00590D07"/>
    <w:rsid w:val="00011C8B"/>
    <w:rsid w:val="00012778"/>
    <w:rsid w:val="00060363"/>
    <w:rsid w:val="000A1B3C"/>
    <w:rsid w:val="000E7E7F"/>
    <w:rsid w:val="001D03B0"/>
    <w:rsid w:val="00231081"/>
    <w:rsid w:val="00232F04"/>
    <w:rsid w:val="0026376D"/>
    <w:rsid w:val="00264C15"/>
    <w:rsid w:val="00347EF6"/>
    <w:rsid w:val="00353431"/>
    <w:rsid w:val="00365BC5"/>
    <w:rsid w:val="004E29B3"/>
    <w:rsid w:val="004F2280"/>
    <w:rsid w:val="00590D07"/>
    <w:rsid w:val="005D263C"/>
    <w:rsid w:val="005E63CB"/>
    <w:rsid w:val="006075D4"/>
    <w:rsid w:val="006367DD"/>
    <w:rsid w:val="00692763"/>
    <w:rsid w:val="006C756E"/>
    <w:rsid w:val="0076428B"/>
    <w:rsid w:val="00784D58"/>
    <w:rsid w:val="007911BB"/>
    <w:rsid w:val="00792CCB"/>
    <w:rsid w:val="00852F0F"/>
    <w:rsid w:val="00863163"/>
    <w:rsid w:val="008B13D9"/>
    <w:rsid w:val="008B25F9"/>
    <w:rsid w:val="008D6863"/>
    <w:rsid w:val="0094746A"/>
    <w:rsid w:val="00973AE5"/>
    <w:rsid w:val="00990380"/>
    <w:rsid w:val="009B2259"/>
    <w:rsid w:val="009B6EA1"/>
    <w:rsid w:val="009B6F54"/>
    <w:rsid w:val="009C50E7"/>
    <w:rsid w:val="00A33FDB"/>
    <w:rsid w:val="00A7151A"/>
    <w:rsid w:val="00B12FD4"/>
    <w:rsid w:val="00B86B75"/>
    <w:rsid w:val="00BC48D5"/>
    <w:rsid w:val="00BD0BB1"/>
    <w:rsid w:val="00C36279"/>
    <w:rsid w:val="00CC4039"/>
    <w:rsid w:val="00E27300"/>
    <w:rsid w:val="00E315A3"/>
    <w:rsid w:val="00EB258F"/>
    <w:rsid w:val="00F11369"/>
    <w:rsid w:val="00F177E5"/>
    <w:rsid w:val="00F4358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7"/>
    <o:shapelayout v:ext="edit">
      <o:idmap v:ext="edit" data="1"/>
    </o:shapelayout>
  </w:shapeDefaults>
  <w:decimalSymbol w:val="."/>
  <w:listSeparator w:val=","/>
  <w14:docId w14:val="6351F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1" w:uiPriority="9" w:qFormat="1"/>
  </w:latentStyles>
  <w:style w:type="paragraph" w:default="1" w:styleId="Normal">
    <w:name w:val="Normal"/>
    <w:qFormat/>
    <w:rsid w:val="00353431"/>
    <w:pPr>
      <w:jc w:val="both"/>
    </w:p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erence1">
    <w:name w:val="Footnote Reference1"/>
    <w:basedOn w:val="BodyTextChar"/>
    <w:rPr>
      <w:vertAlign w:val="superscript"/>
    </w:rPr>
  </w:style>
  <w:style w:type="character" w:customStyle="1" w:styleId="Hyperlink1">
    <w:name w:val="Hyperlink1"/>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rsid w:val="00353431"/>
    <w:pPr>
      <w:spacing w:after="0"/>
    </w:pPr>
    <w:rPr>
      <w:rFonts w:ascii="Lucida Grande" w:hAnsi="Lucida Grande"/>
      <w:sz w:val="18"/>
      <w:szCs w:val="18"/>
    </w:rPr>
  </w:style>
  <w:style w:type="character" w:customStyle="1" w:styleId="BalloonTextChar">
    <w:name w:val="Balloon Text Char"/>
    <w:basedOn w:val="DefaultParagraphFont"/>
    <w:link w:val="BalloonText"/>
    <w:rsid w:val="00353431"/>
    <w:rPr>
      <w:rFonts w:ascii="Lucida Grande" w:hAnsi="Lucida Grande"/>
      <w:sz w:val="18"/>
      <w:szCs w:val="18"/>
    </w:rPr>
  </w:style>
  <w:style w:type="character" w:customStyle="1" w:styleId="Heading1Char">
    <w:name w:val="Heading 1 Char"/>
    <w:basedOn w:val="DefaultParagraphFont"/>
    <w:link w:val="Heading1"/>
    <w:uiPriority w:val="9"/>
    <w:rsid w:val="001D03B0"/>
    <w:rPr>
      <w:rFonts w:asciiTheme="majorHAnsi" w:eastAsiaTheme="majorEastAsia" w:hAnsiTheme="majorHAnsi" w:cstheme="majorBidi"/>
      <w:b/>
      <w:bCs/>
      <w:color w:val="345A8A" w:themeColor="accent1" w:themeShade="B5"/>
      <w:sz w:val="36"/>
      <w:szCs w:val="36"/>
    </w:rPr>
  </w:style>
  <w:style w:type="paragraph" w:styleId="Bibliography">
    <w:name w:val="Bibliography"/>
    <w:basedOn w:val="Normal"/>
    <w:next w:val="Normal"/>
    <w:rsid w:val="0076428B"/>
  </w:style>
  <w:style w:type="paragraph" w:styleId="Caption">
    <w:name w:val="caption"/>
    <w:basedOn w:val="Normal"/>
    <w:next w:val="Normal"/>
    <w:rsid w:val="00347EF6"/>
    <w:rPr>
      <w:b/>
      <w:bCs/>
      <w:color w:val="4F81BD" w:themeColor="accent1"/>
      <w:sz w:val="18"/>
      <w:szCs w:val="18"/>
    </w:rPr>
  </w:style>
  <w:style w:type="character" w:styleId="PlaceholderText">
    <w:name w:val="Placeholder Text"/>
    <w:basedOn w:val="DefaultParagraphFont"/>
    <w:rsid w:val="009C50E7"/>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emf"/><Relationship Id="rId21" Type="http://schemas.openxmlformats.org/officeDocument/2006/relationships/image" Target="media/image15.emf"/><Relationship Id="rId22" Type="http://schemas.openxmlformats.org/officeDocument/2006/relationships/image" Target="media/image16.emf"/><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emf"/><Relationship Id="rId12" Type="http://schemas.openxmlformats.org/officeDocument/2006/relationships/image" Target="media/image6.emf"/><Relationship Id="rId13" Type="http://schemas.openxmlformats.org/officeDocument/2006/relationships/image" Target="media/image7.emf"/><Relationship Id="rId14" Type="http://schemas.openxmlformats.org/officeDocument/2006/relationships/image" Target="media/image8.emf"/><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emf"/><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Wan12</b:Tag>
    <b:SourceType>Patent</b:SourceType>
    <b:Guid>{EBE2F665-72AF-E849-800F-0962FCF15BE7}</b:Guid>
    <b:Author>
      <b:Inventor>
        <b:NameList>
          <b:Person>
            <b:Last>Wang</b:Last>
            <b:First>Weihan</b:First>
          </b:Person>
          <b:Person>
            <b:Last>Sagalov</b:Last>
            <b:First>Yuri</b:First>
          </b:Person>
        </b:NameList>
      </b:Inventor>
    </b:Author>
    <b:Title>System and Method For Cloud File Management</b:Title>
    <b:CountryRegion>US</b:CountryRegion>
    <b:Year>2012</b:Year>
    <b:Month>Jan</b:Month>
    <b:Day>5</b:Day>
    <b:Type>Patent Application</b:Type>
    <b:PatentNumber>US 2012/0005159 A1</b:PatentNumber>
    <b:RefOrder>1</b:RefOrder>
  </b:Source>
  <b:Source>
    <b:Tag>Blo70</b:Tag>
    <b:SourceType>JournalArticle</b:SourceType>
    <b:Guid>{FD078D3C-F030-994D-B92C-A60BD5A58108}</b:Guid>
    <b:Title>Space/Time Trade-offs in Hash Coding With Allowable Errors</b:Title>
    <b:Year>1970</b:Year>
    <b:Volume>13</b:Volume>
    <b:Author>
      <b:Author>
        <b:NameList>
          <b:Person>
            <b:Last>Bloom</b:Last>
            <b:First>Burton</b:First>
            <b:Middle>H.</b:Middle>
          </b:Person>
        </b:NameList>
      </b:Author>
    </b:Author>
    <b:JournalName>Commun. ACM</b:JournalName>
    <b:Issue>7</b:Issue>
    <b:RefOrder>3</b:RefOrder>
  </b:Source>
  <b:Source>
    <b:Tag>Par83</b:Tag>
    <b:SourceType>JournalArticle</b:SourceType>
    <b:Guid>{67CA5116-1E29-9942-806C-03EDF4A2AF7A}</b:Guid>
    <b:Author>
      <b:Author>
        <b:NameList>
          <b:Person>
            <b:Last>Parker</b:Last>
            <b:First>D.</b:First>
            <b:Middle>S.</b:Middle>
          </b:Person>
          <b:Person>
            <b:Last>Popek</b:Last>
            <b:First>G.</b:First>
            <b:Middle>J.</b:Middle>
          </b:Person>
          <b:Person>
            <b:Last>Rudisin</b:Last>
            <b:First>G.</b:First>
          </b:Person>
          <b:Person>
            <b:Last>Stoughton</b:Last>
            <b:First>A.</b:First>
          </b:Person>
          <b:Person>
            <b:Last>Walker</b:Last>
            <b:First>B.</b:First>
            <b:Middle>J.</b:Middle>
          </b:Person>
          <b:Person>
            <b:Last>Walton</b:Last>
            <b:First>E.</b:First>
          </b:Person>
          <b:Person>
            <b:Last>Chow</b:Last>
            <b:First>J.</b:First>
            <b:Middle>M.</b:Middle>
          </b:Person>
          <b:Person>
            <b:Last>Edwards</b:Last>
            <b:First>D.</b:First>
          </b:Person>
          <b:Person>
            <b:Last>Kiser</b:Last>
            <b:First>S.</b:First>
          </b:Person>
          <b:Person>
            <b:Last>Kline</b:Last>
            <b:First>C.</b:First>
          </b:Person>
        </b:NameList>
      </b:Author>
    </b:Author>
    <b:Title>Detection of Mutual Inconsistency in Distributed Systems</b:Title>
    <b:JournalName>IEEE Trans. Softw. Eng.</b:JournalName>
    <b:Year>1983</b:Year>
    <b:Month>May</b:Month>
    <b:Volume>9</b:Volume>
    <b:Issue>3</b:Issue>
    <b:Pages>240-247</b:Pages>
    <b:RefOrder>2</b:RefOrder>
  </b:Source>
</b:Sources>
</file>

<file path=customXml/itemProps1.xml><?xml version="1.0" encoding="utf-8"?>
<ds:datastoreItem xmlns:ds="http://schemas.openxmlformats.org/officeDocument/2006/customXml" ds:itemID="{D74EEDB1-F724-734B-9CBF-569103373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26</Pages>
  <Words>7137</Words>
  <Characters>40682</Characters>
  <Application>Microsoft Macintosh Word</Application>
  <DocSecurity>0</DocSecurity>
  <Lines>339</Lines>
  <Paragraphs>95</Paragraphs>
  <ScaleCrop>false</ScaleCrop>
  <Company/>
  <LinksUpToDate>false</LinksUpToDate>
  <CharactersWithSpaces>47724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Mark Jeffrey</cp:lastModifiedBy>
  <cp:revision>34</cp:revision>
  <dcterms:created xsi:type="dcterms:W3CDTF">2013-03-05T00:05:00Z</dcterms:created>
  <dcterms:modified xsi:type="dcterms:W3CDTF">2013-03-05T19:38:00Z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itle>Algorithms to efficiently manage files in a cloud</dc:title>
  <dcterms:created xsi:type="dcterms:W3CDTF"/>
  <dcterms:modified xsi:type="dcterms:W3CDTF"/>
  <dc:creator>Mark C. Jeffrey and Weihan Wang</dc:creator>
</cp:coreProperties>
</file>