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ABD491" w14:textId="77777777" w:rsidR="008A27EF" w:rsidRPr="00C11F01" w:rsidRDefault="008A27EF" w:rsidP="00C11F01">
      <w:pPr>
        <w:jc w:val="center"/>
        <w:rPr>
          <w:b/>
          <w:sz w:val="32"/>
        </w:rPr>
      </w:pPr>
      <w:r w:rsidRPr="00C11F01">
        <w:rPr>
          <w:rFonts w:hint="eastAsia"/>
          <w:b/>
          <w:sz w:val="32"/>
        </w:rPr>
        <w:t>分布式异构数据库同步更新的研究与应用</w:t>
      </w:r>
    </w:p>
    <w:p w14:paraId="4D06839C" w14:textId="77777777" w:rsidR="003A7ED1" w:rsidRDefault="008A27EF" w:rsidP="00C11F01">
      <w:pPr>
        <w:jc w:val="right"/>
        <w:rPr>
          <w:rFonts w:hint="eastAsia"/>
        </w:rPr>
      </w:pPr>
      <w:r>
        <w:t>Xin Yingxiu</w:t>
      </w:r>
    </w:p>
    <w:p w14:paraId="0DF3D5B6" w14:textId="77777777" w:rsidR="003A7ED1" w:rsidRDefault="003A7ED1" w:rsidP="00C11F01">
      <w:pPr>
        <w:ind w:firstLine="420"/>
      </w:pPr>
      <w:r>
        <w:rPr>
          <w:rFonts w:hint="eastAsia"/>
        </w:rPr>
        <w:t>摘要：由于不同的设备，不同的系统和异构数据库之间存在着信息“孤岛”的问题，而且设备的数据可以在业务</w:t>
      </w:r>
      <w:r w:rsidR="0099127F">
        <w:rPr>
          <w:rFonts w:hint="eastAsia"/>
        </w:rPr>
        <w:t>点</w:t>
      </w:r>
      <w:r>
        <w:rPr>
          <w:rFonts w:hint="eastAsia"/>
        </w:rPr>
        <w:t>完成实时</w:t>
      </w:r>
      <w:r w:rsidR="0099127F">
        <w:rPr>
          <w:rFonts w:hint="eastAsia"/>
        </w:rPr>
        <w:t>更新</w:t>
      </w:r>
      <w:r>
        <w:rPr>
          <w:rFonts w:hint="eastAsia"/>
        </w:rPr>
        <w:t>.</w:t>
      </w:r>
      <w:r>
        <w:rPr>
          <w:rFonts w:hint="eastAsia"/>
        </w:rPr>
        <w:t>这篇文章提出了</w:t>
      </w:r>
      <w:r w:rsidR="0099127F">
        <w:rPr>
          <w:rFonts w:hint="eastAsia"/>
        </w:rPr>
        <w:t>一个基于</w:t>
      </w:r>
      <w:r w:rsidR="0099127F">
        <w:rPr>
          <w:rFonts w:hint="eastAsia"/>
        </w:rPr>
        <w:t>JMS</w:t>
      </w:r>
      <w:r w:rsidR="0099127F">
        <w:rPr>
          <w:rFonts w:hint="eastAsia"/>
        </w:rPr>
        <w:t>和</w:t>
      </w:r>
      <w:r w:rsidR="0099127F">
        <w:rPr>
          <w:rFonts w:hint="eastAsia"/>
        </w:rPr>
        <w:t>XML</w:t>
      </w:r>
      <w:r w:rsidR="0099127F">
        <w:rPr>
          <w:rFonts w:hint="eastAsia"/>
        </w:rPr>
        <w:t>的</w:t>
      </w:r>
      <w:r>
        <w:rPr>
          <w:rFonts w:hint="eastAsia"/>
        </w:rPr>
        <w:t>数据同步平台方案</w:t>
      </w:r>
      <w:r w:rsidR="0099127F">
        <w:rPr>
          <w:rFonts w:hint="eastAsia"/>
        </w:rPr>
        <w:t>来实现数据的实时更新，</w:t>
      </w:r>
      <w:r w:rsidR="007734C2" w:rsidRPr="00C11F01">
        <w:rPr>
          <w:rFonts w:hint="eastAsia"/>
        </w:rPr>
        <w:t>并对</w:t>
      </w:r>
      <w:r w:rsidRPr="00C11F01">
        <w:rPr>
          <w:rFonts w:hint="eastAsia"/>
        </w:rPr>
        <w:t>工作流系统</w:t>
      </w:r>
      <w:r w:rsidR="007734C2" w:rsidRPr="00C11F01">
        <w:rPr>
          <w:rFonts w:hint="eastAsia"/>
        </w:rPr>
        <w:t>进行了</w:t>
      </w:r>
      <w:r w:rsidR="0099127F" w:rsidRPr="00C11F01">
        <w:rPr>
          <w:rFonts w:hint="eastAsia"/>
        </w:rPr>
        <w:t>描述，</w:t>
      </w:r>
      <w:r w:rsidR="007734C2" w:rsidRPr="00C11F01">
        <w:rPr>
          <w:rFonts w:hint="eastAsia"/>
        </w:rPr>
        <w:t>还对</w:t>
      </w:r>
      <w:r w:rsidR="0099127F" w:rsidRPr="00C11F01">
        <w:rPr>
          <w:rFonts w:hint="eastAsia"/>
        </w:rPr>
        <w:t>框架结构和使用的主要技术</w:t>
      </w:r>
      <w:r w:rsidR="007734C2" w:rsidRPr="00C11F01">
        <w:rPr>
          <w:rFonts w:hint="eastAsia"/>
        </w:rPr>
        <w:t>进行了详细的分析</w:t>
      </w:r>
      <w:r w:rsidR="0099127F" w:rsidRPr="00C11F01">
        <w:rPr>
          <w:rFonts w:hint="eastAsia"/>
        </w:rPr>
        <w:t>。</w:t>
      </w:r>
      <w:r w:rsidR="00FC228C">
        <w:rPr>
          <w:rFonts w:hint="eastAsia"/>
        </w:rPr>
        <w:t>经实验</w:t>
      </w:r>
      <w:r w:rsidR="0099127F">
        <w:rPr>
          <w:rFonts w:hint="eastAsia"/>
        </w:rPr>
        <w:t>证明，</w:t>
      </w:r>
      <w:r>
        <w:rPr>
          <w:rFonts w:hint="eastAsia"/>
        </w:rPr>
        <w:t>该方案具有方便和实时等优点</w:t>
      </w:r>
      <w:r w:rsidR="00FC228C">
        <w:rPr>
          <w:rFonts w:hint="eastAsia"/>
        </w:rPr>
        <w:t>.</w:t>
      </w:r>
    </w:p>
    <w:p w14:paraId="5E5A5905" w14:textId="77777777" w:rsidR="0099127F" w:rsidRDefault="0099127F" w:rsidP="008A27EF"/>
    <w:p w14:paraId="4B15ED9B" w14:textId="77777777" w:rsidR="0099127F" w:rsidRDefault="0099127F" w:rsidP="008A27EF">
      <w:r>
        <w:rPr>
          <w:rFonts w:hint="eastAsia"/>
        </w:rPr>
        <w:t>关键字：数据同步</w:t>
      </w:r>
      <w:r>
        <w:rPr>
          <w:rFonts w:hint="eastAsia"/>
        </w:rPr>
        <w:t xml:space="preserve"> XML JMS </w:t>
      </w:r>
      <w:r>
        <w:rPr>
          <w:rFonts w:hint="eastAsia"/>
        </w:rPr>
        <w:t>数据库</w:t>
      </w:r>
      <w:r>
        <w:rPr>
          <w:rFonts w:hint="eastAsia"/>
        </w:rPr>
        <w:t xml:space="preserve"> </w:t>
      </w:r>
      <w:r>
        <w:rPr>
          <w:rFonts w:hint="eastAsia"/>
        </w:rPr>
        <w:t>实时更新</w:t>
      </w:r>
    </w:p>
    <w:p w14:paraId="23493684" w14:textId="77777777" w:rsidR="00C11F01" w:rsidRDefault="00C11F01" w:rsidP="008A27EF">
      <w:pPr>
        <w:rPr>
          <w:rFonts w:hint="eastAsia"/>
        </w:rPr>
      </w:pPr>
    </w:p>
    <w:p w14:paraId="4ABD2C4F" w14:textId="77777777" w:rsidR="002C0785" w:rsidRDefault="007E4412" w:rsidP="001801A2">
      <w:pPr>
        <w:rPr>
          <w:rFonts w:hint="eastAsia"/>
        </w:rPr>
      </w:pPr>
      <w:r w:rsidRPr="00C11F01">
        <w:rPr>
          <w:rFonts w:hint="eastAsia"/>
          <w:sz w:val="24"/>
        </w:rPr>
        <w:t>0</w:t>
      </w:r>
      <w:r w:rsidRPr="00C11F01">
        <w:rPr>
          <w:rFonts w:hint="eastAsia"/>
          <w:sz w:val="24"/>
        </w:rPr>
        <w:t>介绍</w:t>
      </w:r>
    </w:p>
    <w:p w14:paraId="5659C20B" w14:textId="77777777" w:rsidR="002C0785" w:rsidRDefault="007E4412" w:rsidP="00C11F01">
      <w:pPr>
        <w:ind w:firstLine="420"/>
      </w:pPr>
      <w:r>
        <w:rPr>
          <w:rFonts w:hint="eastAsia"/>
        </w:rPr>
        <w:t>随着计算机技术的广泛应用和和网络技术的飞速发展，各种各样的网络信息系统被应用在学校，工厂和研究所中。例如，示波器内部使用，信号发生器，数据采集和研究研究所的其他可以通过无线</w:t>
      </w:r>
      <w:r>
        <w:rPr>
          <w:rFonts w:hint="eastAsia"/>
        </w:rPr>
        <w:t>WIFI</w:t>
      </w:r>
      <w:r>
        <w:rPr>
          <w:rFonts w:hint="eastAsia"/>
        </w:rPr>
        <w:t>或局域网的访问互联网的设备。这些系统可以通过技术提高研究的效率，研究人员在家里就可以实时监控仪器数据，并提高他们的研究效率</w:t>
      </w:r>
      <w:r>
        <w:rPr>
          <w:rFonts w:hint="eastAsia"/>
        </w:rPr>
        <w:t>.</w:t>
      </w:r>
      <w:r>
        <w:rPr>
          <w:rFonts w:hint="eastAsia"/>
        </w:rPr>
        <w:t>但是，这同时也变成了一个“信息孤岛”</w:t>
      </w:r>
      <w:r w:rsidR="00FC228C">
        <w:rPr>
          <w:rFonts w:hint="eastAsia"/>
        </w:rPr>
        <w:t>的</w:t>
      </w:r>
      <w:r>
        <w:rPr>
          <w:rFonts w:hint="eastAsia"/>
        </w:rPr>
        <w:t>问题。也就是说，很多设备具有互联网功能，但是他们不能够更新或及时共享彼此之间的数据，这</w:t>
      </w:r>
      <w:r w:rsidR="00FC228C">
        <w:rPr>
          <w:rFonts w:hint="eastAsia"/>
        </w:rPr>
        <w:t>就</w:t>
      </w:r>
      <w:r>
        <w:rPr>
          <w:rFonts w:hint="eastAsia"/>
        </w:rPr>
        <w:t>导致了管理的困难。对于分布式网络设备，如何保持异构数据库的同步，输入信息更新之间的高效率和安全性，是我们需要</w:t>
      </w:r>
      <w:r w:rsidR="007D73D3">
        <w:rPr>
          <w:rFonts w:hint="eastAsia"/>
        </w:rPr>
        <w:t>关注和考虑的主要</w:t>
      </w:r>
      <w:r>
        <w:rPr>
          <w:rFonts w:hint="eastAsia"/>
        </w:rPr>
        <w:t>的重要问题之一</w:t>
      </w:r>
      <w:r w:rsidR="007D73D3">
        <w:rPr>
          <w:rFonts w:hint="eastAsia"/>
        </w:rPr>
        <w:t>。异构网络操作系统</w:t>
      </w:r>
      <w:r>
        <w:rPr>
          <w:rFonts w:hint="eastAsia"/>
        </w:rPr>
        <w:t>是不同的，</w:t>
      </w:r>
      <w:r w:rsidR="007D73D3">
        <w:rPr>
          <w:rFonts w:hint="eastAsia"/>
        </w:rPr>
        <w:t>或者说数据库系统是</w:t>
      </w:r>
      <w:r>
        <w:rPr>
          <w:rFonts w:hint="eastAsia"/>
        </w:rPr>
        <w:t>不同的，</w:t>
      </w:r>
      <w:r w:rsidR="007D73D3">
        <w:rPr>
          <w:rFonts w:ascii="Arial" w:hAnsi="Arial" w:cs="Arial" w:hint="eastAsia"/>
          <w:color w:val="212121"/>
          <w:shd w:val="clear" w:color="auto" w:fill="FFFFFF"/>
        </w:rPr>
        <w:t>在</w:t>
      </w:r>
      <w:r w:rsidR="007D73D3">
        <w:rPr>
          <w:rFonts w:ascii="Arial" w:hAnsi="Arial" w:cs="Arial"/>
          <w:color w:val="212121"/>
          <w:shd w:val="clear" w:color="auto" w:fill="FFFFFF"/>
        </w:rPr>
        <w:t>相同的内部的异</w:t>
      </w:r>
      <w:r w:rsidR="00FC228C">
        <w:rPr>
          <w:rFonts w:ascii="Arial" w:hAnsi="Arial" w:cs="Arial" w:hint="eastAsia"/>
          <w:color w:val="212121"/>
          <w:shd w:val="clear" w:color="auto" w:fill="FFFFFF"/>
        </w:rPr>
        <w:t>构</w:t>
      </w:r>
      <w:r w:rsidR="007D73D3">
        <w:rPr>
          <w:rFonts w:ascii="Arial" w:hAnsi="Arial" w:cs="Arial"/>
          <w:color w:val="212121"/>
          <w:shd w:val="clear" w:color="auto" w:fill="FFFFFF"/>
        </w:rPr>
        <w:t>数据库之间</w:t>
      </w:r>
      <w:r w:rsidR="007D73D3">
        <w:rPr>
          <w:rFonts w:ascii="Arial" w:hAnsi="Arial" w:cs="Arial" w:hint="eastAsia"/>
          <w:color w:val="212121"/>
          <w:shd w:val="clear" w:color="auto" w:fill="FFFFFF"/>
        </w:rPr>
        <w:t>也有</w:t>
      </w:r>
      <w:r w:rsidR="007D73D3">
        <w:rPr>
          <w:rFonts w:ascii="Arial" w:hAnsi="Arial" w:cs="Arial"/>
          <w:color w:val="212121"/>
          <w:shd w:val="clear" w:color="auto" w:fill="FFFFFF"/>
        </w:rPr>
        <w:t>不同形式</w:t>
      </w:r>
      <w:r w:rsidR="007D73D3">
        <w:rPr>
          <w:rFonts w:hint="eastAsia"/>
        </w:rPr>
        <w:t>。通过</w:t>
      </w:r>
      <w:r>
        <w:rPr>
          <w:rFonts w:hint="eastAsia"/>
        </w:rPr>
        <w:t>组件，保持数据库之间</w:t>
      </w:r>
      <w:r w:rsidR="00FC228C">
        <w:rPr>
          <w:rFonts w:hint="eastAsia"/>
        </w:rPr>
        <w:t>的同步，并</w:t>
      </w:r>
      <w:r>
        <w:rPr>
          <w:rFonts w:hint="eastAsia"/>
        </w:rPr>
        <w:t>提高系统和数据的可靠性和</w:t>
      </w:r>
      <w:r w:rsidR="007D73D3">
        <w:rPr>
          <w:rFonts w:hint="eastAsia"/>
        </w:rPr>
        <w:t>传输</w:t>
      </w:r>
      <w:r>
        <w:rPr>
          <w:rFonts w:hint="eastAsia"/>
        </w:rPr>
        <w:t>效率</w:t>
      </w:r>
      <w:r w:rsidR="007D73D3">
        <w:rPr>
          <w:rFonts w:hint="eastAsia"/>
        </w:rPr>
        <w:t>.</w:t>
      </w:r>
      <w:r>
        <w:rPr>
          <w:rFonts w:hint="eastAsia"/>
        </w:rPr>
        <w:t>同时，</w:t>
      </w:r>
      <w:r w:rsidR="007D73D3">
        <w:rPr>
          <w:rFonts w:hint="eastAsia"/>
        </w:rPr>
        <w:t>为</w:t>
      </w:r>
      <w:r>
        <w:rPr>
          <w:rFonts w:hint="eastAsia"/>
        </w:rPr>
        <w:t>维护系统</w:t>
      </w:r>
      <w:r w:rsidR="007D73D3">
        <w:rPr>
          <w:rFonts w:hint="eastAsia"/>
        </w:rPr>
        <w:t>带来方便</w:t>
      </w:r>
      <w:r>
        <w:rPr>
          <w:rFonts w:hint="eastAsia"/>
        </w:rPr>
        <w:t>。</w:t>
      </w:r>
    </w:p>
    <w:p w14:paraId="4C75F6B0" w14:textId="77777777" w:rsidR="002C0785" w:rsidRDefault="00C11F01" w:rsidP="002C0785">
      <w:pPr>
        <w:rPr>
          <w:rFonts w:hint="eastAsia"/>
        </w:rPr>
      </w:pPr>
      <w:r>
        <w:tab/>
      </w:r>
      <w:r w:rsidR="00C35A34">
        <w:rPr>
          <w:rFonts w:hint="eastAsia"/>
        </w:rPr>
        <w:t>目前，分布式异构数据库的同步更新有很多方法，并且在国内很多领域都有研究。但是各自领域的研究重点是不同，许多研究者和研究人员都</w:t>
      </w:r>
      <w:r w:rsidR="007734C2" w:rsidRPr="00C11F01">
        <w:rPr>
          <w:rFonts w:hint="eastAsia"/>
        </w:rPr>
        <w:t>进行了</w:t>
      </w:r>
      <w:r w:rsidR="00C35A34">
        <w:rPr>
          <w:rFonts w:hint="eastAsia"/>
        </w:rPr>
        <w:t>研究，但很少取得成果。</w:t>
      </w:r>
    </w:p>
    <w:p w14:paraId="64859DD8" w14:textId="77777777" w:rsidR="00EC1C90" w:rsidRDefault="00AC5081" w:rsidP="00C11F01">
      <w:pPr>
        <w:ind w:firstLine="420"/>
        <w:rPr>
          <w:rFonts w:hint="eastAsia"/>
        </w:rPr>
      </w:pPr>
      <w:r>
        <w:t>Gong Tao</w:t>
      </w:r>
      <w:r>
        <w:rPr>
          <w:rFonts w:hint="eastAsia"/>
        </w:rPr>
        <w:t>在</w:t>
      </w:r>
      <w:r w:rsidR="00884687" w:rsidRPr="00884687">
        <w:rPr>
          <w:rFonts w:hint="eastAsia"/>
        </w:rPr>
        <w:t>“异构数据库实时同步的研究”</w:t>
      </w:r>
      <w:r>
        <w:rPr>
          <w:rFonts w:hint="eastAsia"/>
        </w:rPr>
        <w:t>这篇文章</w:t>
      </w:r>
      <w:r w:rsidR="00884687" w:rsidRPr="00884687">
        <w:rPr>
          <w:rFonts w:hint="eastAsia"/>
        </w:rPr>
        <w:t>中</w:t>
      </w:r>
      <w:r>
        <w:rPr>
          <w:rFonts w:hint="eastAsia"/>
        </w:rPr>
        <w:t>提出了</w:t>
      </w:r>
      <w:r w:rsidR="00884687" w:rsidRPr="00884687">
        <w:rPr>
          <w:rFonts w:hint="eastAsia"/>
        </w:rPr>
        <w:t>“返回</w:t>
      </w:r>
      <w:r w:rsidR="00884687" w:rsidRPr="00884687">
        <w:rPr>
          <w:rFonts w:hint="eastAsia"/>
        </w:rPr>
        <w:t>SQL</w:t>
      </w:r>
      <w:r w:rsidR="00884687" w:rsidRPr="00884687">
        <w:rPr>
          <w:rFonts w:hint="eastAsia"/>
        </w:rPr>
        <w:t>语句的分解”</w:t>
      </w:r>
      <w:r>
        <w:rPr>
          <w:rFonts w:hint="eastAsia"/>
        </w:rPr>
        <w:t>。</w:t>
      </w:r>
      <w:r w:rsidR="00884687" w:rsidRPr="00884687">
        <w:rPr>
          <w:rFonts w:hint="eastAsia"/>
        </w:rPr>
        <w:t>笔者</w:t>
      </w:r>
      <w:r w:rsidRPr="00884687">
        <w:rPr>
          <w:rFonts w:hint="eastAsia"/>
        </w:rPr>
        <w:t>主要</w:t>
      </w:r>
      <w:r>
        <w:rPr>
          <w:rFonts w:hint="eastAsia"/>
        </w:rPr>
        <w:t>针对</w:t>
      </w:r>
      <w:r w:rsidRPr="00884687">
        <w:rPr>
          <w:rFonts w:hint="eastAsia"/>
        </w:rPr>
        <w:t>数据冲突的研究，尤其是同步</w:t>
      </w:r>
      <w:r>
        <w:rPr>
          <w:rFonts w:hint="eastAsia"/>
        </w:rPr>
        <w:t>技术的研究</w:t>
      </w:r>
      <w:r w:rsidR="00884687" w:rsidRPr="00884687">
        <w:rPr>
          <w:rFonts w:hint="eastAsia"/>
        </w:rPr>
        <w:t>提出了新的思路</w:t>
      </w:r>
      <w:r w:rsidR="00884687">
        <w:rPr>
          <w:rFonts w:hint="eastAsia"/>
        </w:rPr>
        <w:t>.</w:t>
      </w:r>
      <w:r>
        <w:rPr>
          <w:rFonts w:hint="eastAsia"/>
        </w:rPr>
        <w:t>此外</w:t>
      </w:r>
      <w:r w:rsidR="00884687" w:rsidRPr="00884687">
        <w:rPr>
          <w:rFonts w:hint="eastAsia"/>
        </w:rPr>
        <w:t>，笔者还解释了同步的表结构的存在的重要作用，但它</w:t>
      </w:r>
      <w:r>
        <w:rPr>
          <w:rFonts w:hint="eastAsia"/>
        </w:rPr>
        <w:t>却</w:t>
      </w:r>
      <w:r w:rsidR="00884687" w:rsidRPr="00884687">
        <w:rPr>
          <w:rFonts w:hint="eastAsia"/>
        </w:rPr>
        <w:t>没有说明表结构如何</w:t>
      </w:r>
      <w:r w:rsidR="00884687">
        <w:rPr>
          <w:rFonts w:hint="eastAsia"/>
        </w:rPr>
        <w:t>冲突，领域如何</w:t>
      </w:r>
      <w:r w:rsidR="00884687" w:rsidRPr="00884687">
        <w:rPr>
          <w:rFonts w:hint="eastAsia"/>
        </w:rPr>
        <w:t>冲突等，</w:t>
      </w:r>
      <w:r w:rsidR="00884687">
        <w:rPr>
          <w:rFonts w:hint="eastAsia"/>
        </w:rPr>
        <w:t>或者说</w:t>
      </w:r>
      <w:r w:rsidR="00884687" w:rsidRPr="00884687">
        <w:rPr>
          <w:rFonts w:hint="eastAsia"/>
        </w:rPr>
        <w:t>作者</w:t>
      </w:r>
      <w:r>
        <w:rPr>
          <w:rFonts w:hint="eastAsia"/>
        </w:rPr>
        <w:t>无法对</w:t>
      </w:r>
      <w:r w:rsidR="00884687">
        <w:rPr>
          <w:rFonts w:hint="eastAsia"/>
        </w:rPr>
        <w:t>同步</w:t>
      </w:r>
      <w:r w:rsidR="00884687" w:rsidRPr="00884687">
        <w:rPr>
          <w:rFonts w:hint="eastAsia"/>
        </w:rPr>
        <w:t>数据</w:t>
      </w:r>
      <w:r w:rsidR="00884687">
        <w:rPr>
          <w:rFonts w:hint="eastAsia"/>
        </w:rPr>
        <w:t>到</w:t>
      </w:r>
      <w:r w:rsidR="00884687" w:rsidRPr="00884687">
        <w:rPr>
          <w:rFonts w:hint="eastAsia"/>
        </w:rPr>
        <w:t>XM</w:t>
      </w:r>
      <w:r w:rsidR="00884687">
        <w:rPr>
          <w:rFonts w:hint="eastAsia"/>
        </w:rPr>
        <w:t>L</w:t>
      </w:r>
      <w:r w:rsidR="00884687">
        <w:rPr>
          <w:rFonts w:hint="eastAsia"/>
        </w:rPr>
        <w:t>的</w:t>
      </w:r>
      <w:r w:rsidR="00884687" w:rsidRPr="00884687">
        <w:rPr>
          <w:rFonts w:hint="eastAsia"/>
        </w:rPr>
        <w:t>映射和</w:t>
      </w:r>
      <w:r w:rsidR="00884687" w:rsidRPr="00884687">
        <w:rPr>
          <w:rFonts w:hint="eastAsia"/>
        </w:rPr>
        <w:t>XM</w:t>
      </w:r>
      <w:r w:rsidR="00884687">
        <w:rPr>
          <w:rFonts w:hint="eastAsia"/>
        </w:rPr>
        <w:t>L</w:t>
      </w:r>
      <w:r w:rsidR="00884687" w:rsidRPr="00884687">
        <w:rPr>
          <w:rFonts w:hint="eastAsia"/>
        </w:rPr>
        <w:t>映射结构表</w:t>
      </w:r>
      <w:r w:rsidR="00884687">
        <w:rPr>
          <w:rFonts w:hint="eastAsia"/>
        </w:rPr>
        <w:t>到</w:t>
      </w:r>
      <w:r w:rsidR="00884687" w:rsidRPr="00884687">
        <w:rPr>
          <w:rFonts w:hint="eastAsia"/>
        </w:rPr>
        <w:t>系统</w:t>
      </w:r>
      <w:r w:rsidR="00884687">
        <w:rPr>
          <w:rFonts w:hint="eastAsia"/>
        </w:rPr>
        <w:t>的映射</w:t>
      </w:r>
      <w:r>
        <w:rPr>
          <w:rFonts w:hint="eastAsia"/>
        </w:rPr>
        <w:t>作出分析</w:t>
      </w:r>
      <w:r w:rsidR="00884687" w:rsidRPr="00884687">
        <w:rPr>
          <w:rFonts w:hint="eastAsia"/>
        </w:rPr>
        <w:t>，因此，</w:t>
      </w:r>
      <w:r w:rsidR="00884687">
        <w:rPr>
          <w:rFonts w:hint="eastAsia"/>
        </w:rPr>
        <w:t>一般情况下，</w:t>
      </w:r>
      <w:r w:rsidR="009C6633">
        <w:rPr>
          <w:rFonts w:hint="eastAsia"/>
        </w:rPr>
        <w:t>其</w:t>
      </w:r>
      <w:r w:rsidR="00884687" w:rsidRPr="00884687">
        <w:rPr>
          <w:rFonts w:hint="eastAsia"/>
        </w:rPr>
        <w:t>系统</w:t>
      </w:r>
      <w:r w:rsidR="00884687">
        <w:rPr>
          <w:rFonts w:hint="eastAsia"/>
        </w:rPr>
        <w:t>在</w:t>
      </w:r>
      <w:r w:rsidR="00884687" w:rsidRPr="00884687">
        <w:rPr>
          <w:rFonts w:hint="eastAsia"/>
        </w:rPr>
        <w:t>跨平台</w:t>
      </w:r>
      <w:r w:rsidR="00884687">
        <w:rPr>
          <w:rFonts w:hint="eastAsia"/>
        </w:rPr>
        <w:t>和</w:t>
      </w:r>
      <w:r w:rsidR="00884687" w:rsidRPr="00884687">
        <w:rPr>
          <w:rFonts w:hint="eastAsia"/>
        </w:rPr>
        <w:t>可扩展性方面的问题</w:t>
      </w:r>
      <w:r w:rsidR="00884687">
        <w:rPr>
          <w:rFonts w:hint="eastAsia"/>
        </w:rPr>
        <w:t>具有</w:t>
      </w:r>
      <w:r>
        <w:rPr>
          <w:rFonts w:hint="eastAsia"/>
        </w:rPr>
        <w:t>一定的</w:t>
      </w:r>
      <w:r w:rsidR="00884687" w:rsidRPr="00884687">
        <w:rPr>
          <w:rFonts w:hint="eastAsia"/>
        </w:rPr>
        <w:t>限制。</w:t>
      </w:r>
    </w:p>
    <w:p w14:paraId="7505547D" w14:textId="77777777" w:rsidR="00170F87" w:rsidRDefault="00AC5081" w:rsidP="00C11F01">
      <w:pPr>
        <w:ind w:firstLine="420"/>
        <w:rPr>
          <w:rFonts w:hint="eastAsia"/>
        </w:rPr>
      </w:pPr>
      <w:r>
        <w:rPr>
          <w:rFonts w:hint="eastAsia"/>
        </w:rPr>
        <w:t>XiongXian</w:t>
      </w:r>
      <w:r w:rsidR="00EC1C90">
        <w:rPr>
          <w:rFonts w:hint="eastAsia"/>
        </w:rPr>
        <w:t>在他的文章中</w:t>
      </w:r>
      <w:r>
        <w:rPr>
          <w:rFonts w:hint="eastAsia"/>
        </w:rPr>
        <w:t>给出了一个在</w:t>
      </w:r>
      <w:r>
        <w:rPr>
          <w:rFonts w:hint="eastAsia"/>
        </w:rPr>
        <w:t>Oracle</w:t>
      </w:r>
      <w:r>
        <w:rPr>
          <w:rFonts w:hint="eastAsia"/>
        </w:rPr>
        <w:t>，</w:t>
      </w:r>
      <w:r>
        <w:rPr>
          <w:rFonts w:hint="eastAsia"/>
        </w:rPr>
        <w:t>SQL</w:t>
      </w:r>
      <w:r>
        <w:rPr>
          <w:rFonts w:hint="eastAsia"/>
        </w:rPr>
        <w:t>服务器，</w:t>
      </w:r>
      <w:r>
        <w:rPr>
          <w:rFonts w:hint="eastAsia"/>
        </w:rPr>
        <w:t>DB2</w:t>
      </w:r>
      <w:r>
        <w:rPr>
          <w:rFonts w:hint="eastAsia"/>
        </w:rPr>
        <w:t>等主流数据库之间的同步方案，最终在同步系统中提供了解决方案：触发</w:t>
      </w:r>
      <w:r w:rsidR="009C6633">
        <w:rPr>
          <w:rFonts w:hint="eastAsia"/>
        </w:rPr>
        <w:t>trigger</w:t>
      </w:r>
      <w:r>
        <w:rPr>
          <w:rFonts w:hint="eastAsia"/>
        </w:rPr>
        <w:t>和</w:t>
      </w:r>
      <w:r>
        <w:rPr>
          <w:rFonts w:hint="eastAsia"/>
        </w:rPr>
        <w:t>AOP.AOP</w:t>
      </w:r>
      <w:r>
        <w:rPr>
          <w:rFonts w:hint="eastAsia"/>
        </w:rPr>
        <w:t>技术</w:t>
      </w:r>
      <w:r w:rsidR="009C6633">
        <w:rPr>
          <w:rFonts w:hint="eastAsia"/>
        </w:rPr>
        <w:t>旨在为没有</w:t>
      </w:r>
      <w:r w:rsidR="009C6633">
        <w:rPr>
          <w:rFonts w:hint="eastAsia"/>
        </w:rPr>
        <w:t>trigger</w:t>
      </w:r>
      <w:r>
        <w:rPr>
          <w:rFonts w:hint="eastAsia"/>
        </w:rPr>
        <w:t>支持数据库</w:t>
      </w:r>
      <w:r w:rsidR="009C6633">
        <w:rPr>
          <w:rFonts w:hint="eastAsia"/>
        </w:rPr>
        <w:t>提供支持</w:t>
      </w:r>
      <w:r w:rsidR="009C6633">
        <w:rPr>
          <w:rFonts w:hint="eastAsia"/>
        </w:rPr>
        <w:t>.</w:t>
      </w:r>
      <w:r w:rsidR="009C6633">
        <w:rPr>
          <w:rFonts w:hint="eastAsia"/>
        </w:rPr>
        <w:t>笔者提出面向消息的中间件的“</w:t>
      </w:r>
      <w:r>
        <w:rPr>
          <w:rFonts w:hint="eastAsia"/>
        </w:rPr>
        <w:t>发布</w:t>
      </w:r>
      <w:r>
        <w:rPr>
          <w:rFonts w:hint="eastAsia"/>
        </w:rPr>
        <w:t>/</w:t>
      </w:r>
      <w:r w:rsidR="009C6633">
        <w:rPr>
          <w:rFonts w:hint="eastAsia"/>
        </w:rPr>
        <w:t>订阅”</w:t>
      </w:r>
      <w:r>
        <w:rPr>
          <w:rFonts w:hint="eastAsia"/>
        </w:rPr>
        <w:t>模式，通信</w:t>
      </w:r>
      <w:r w:rsidR="009C6633">
        <w:rPr>
          <w:rFonts w:hint="eastAsia"/>
        </w:rPr>
        <w:t>的</w:t>
      </w:r>
      <w:r>
        <w:rPr>
          <w:rFonts w:hint="eastAsia"/>
        </w:rPr>
        <w:t>解释</w:t>
      </w:r>
      <w:r w:rsidR="009C6633">
        <w:rPr>
          <w:rFonts w:hint="eastAsia"/>
        </w:rPr>
        <w:t>认为它可以满足</w:t>
      </w:r>
      <w:r>
        <w:rPr>
          <w:rFonts w:hint="eastAsia"/>
        </w:rPr>
        <w:t>时间，空间，</w:t>
      </w:r>
      <w:r w:rsidR="009C6633">
        <w:rPr>
          <w:rFonts w:hint="eastAsia"/>
        </w:rPr>
        <w:t>过程的要求。但是文章中没有涉及到</w:t>
      </w:r>
      <w:r>
        <w:rPr>
          <w:rFonts w:hint="eastAsia"/>
        </w:rPr>
        <w:t>表结构</w:t>
      </w:r>
      <w:r w:rsidR="009C6633">
        <w:rPr>
          <w:rFonts w:hint="eastAsia"/>
        </w:rPr>
        <w:t>的冲突、综合</w:t>
      </w:r>
      <w:r>
        <w:rPr>
          <w:rFonts w:hint="eastAsia"/>
        </w:rPr>
        <w:t>模式同步</w:t>
      </w:r>
      <w:r w:rsidR="009C6633">
        <w:rPr>
          <w:rFonts w:hint="eastAsia"/>
        </w:rPr>
        <w:t>，映射文件同步的问题。所以这个</w:t>
      </w:r>
      <w:r>
        <w:rPr>
          <w:rFonts w:hint="eastAsia"/>
        </w:rPr>
        <w:t>方法</w:t>
      </w:r>
      <w:r w:rsidR="009C6633">
        <w:rPr>
          <w:rFonts w:hint="eastAsia"/>
        </w:rPr>
        <w:t>在某些方面</w:t>
      </w:r>
      <w:r>
        <w:rPr>
          <w:rFonts w:hint="eastAsia"/>
        </w:rPr>
        <w:t>也受到一定的限制。</w:t>
      </w:r>
    </w:p>
    <w:p w14:paraId="68872443" w14:textId="77777777" w:rsidR="00170F87" w:rsidRDefault="008D7A0D" w:rsidP="00C11F01">
      <w:pPr>
        <w:ind w:firstLine="420"/>
        <w:rPr>
          <w:rFonts w:hint="eastAsia"/>
        </w:rPr>
      </w:pPr>
      <w:r>
        <w:t>Yang Pen</w:t>
      </w:r>
      <w:r>
        <w:rPr>
          <w:rFonts w:hint="eastAsia"/>
        </w:rPr>
        <w:t>g</w:t>
      </w:r>
      <w:r>
        <w:rPr>
          <w:rFonts w:hint="eastAsia"/>
        </w:rPr>
        <w:t>在他的文章中</w:t>
      </w:r>
      <w:r w:rsidR="00170F87">
        <w:rPr>
          <w:rFonts w:hint="eastAsia"/>
        </w:rPr>
        <w:t>对</w:t>
      </w:r>
      <w:r>
        <w:rPr>
          <w:rFonts w:hint="eastAsia"/>
        </w:rPr>
        <w:t>引入触发</w:t>
      </w:r>
      <w:r w:rsidR="00170F87">
        <w:rPr>
          <w:rFonts w:hint="eastAsia"/>
        </w:rPr>
        <w:t>器</w:t>
      </w:r>
      <w:r>
        <w:rPr>
          <w:rFonts w:hint="eastAsia"/>
        </w:rPr>
        <w:t>捕获和日志表</w:t>
      </w:r>
      <w:r w:rsidR="00170F87">
        <w:rPr>
          <w:rFonts w:hint="eastAsia"/>
        </w:rPr>
        <w:t>同步</w:t>
      </w:r>
      <w:r>
        <w:rPr>
          <w:rFonts w:hint="eastAsia"/>
        </w:rPr>
        <w:t>的组合</w:t>
      </w:r>
      <w:r w:rsidR="00170F87">
        <w:rPr>
          <w:rFonts w:hint="eastAsia"/>
        </w:rPr>
        <w:t>进行了详细介绍</w:t>
      </w:r>
      <w:r>
        <w:rPr>
          <w:rFonts w:hint="eastAsia"/>
        </w:rPr>
        <w:t>，并通过在日志表的更改与时间标记同步战略。战略结合使用相同的触发</w:t>
      </w:r>
      <w:r w:rsidR="00170F87">
        <w:rPr>
          <w:rFonts w:hint="eastAsia"/>
        </w:rPr>
        <w:t>来</w:t>
      </w:r>
      <w:r>
        <w:rPr>
          <w:rFonts w:hint="eastAsia"/>
        </w:rPr>
        <w:t>捕捉的变化的数据，提高了同步系统的性能</w:t>
      </w:r>
      <w:r>
        <w:rPr>
          <w:rFonts w:hint="eastAsia"/>
        </w:rPr>
        <w:t>;</w:t>
      </w:r>
      <w:r>
        <w:rPr>
          <w:rFonts w:hint="eastAsia"/>
        </w:rPr>
        <w:t>笔者使用的中间件：</w:t>
      </w:r>
      <w:r>
        <w:rPr>
          <w:rFonts w:hint="eastAsia"/>
        </w:rPr>
        <w:t>XML</w:t>
      </w:r>
      <w:r>
        <w:rPr>
          <w:rFonts w:hint="eastAsia"/>
        </w:rPr>
        <w:t>和</w:t>
      </w:r>
      <w:r>
        <w:rPr>
          <w:rFonts w:hint="eastAsia"/>
        </w:rPr>
        <w:t>SyncML</w:t>
      </w:r>
      <w:r>
        <w:rPr>
          <w:rFonts w:hint="eastAsia"/>
        </w:rPr>
        <w:t>，它可以</w:t>
      </w:r>
      <w:r w:rsidR="00170F87">
        <w:rPr>
          <w:rFonts w:hint="eastAsia"/>
        </w:rPr>
        <w:t>根据该协议去传输同步数据</w:t>
      </w:r>
      <w:r>
        <w:rPr>
          <w:rFonts w:hint="eastAsia"/>
        </w:rPr>
        <w:t>，完全解决了异构数据库或不同设备的互连问题之间的数据同步，</w:t>
      </w:r>
      <w:r w:rsidR="00170F87">
        <w:rPr>
          <w:rFonts w:hint="eastAsia"/>
        </w:rPr>
        <w:t>而且</w:t>
      </w:r>
      <w:r>
        <w:rPr>
          <w:rFonts w:hint="eastAsia"/>
        </w:rPr>
        <w:t>系统易于扩展和同步升级，以便适应多个数据</w:t>
      </w:r>
      <w:r w:rsidR="00170F87">
        <w:rPr>
          <w:rFonts w:hint="eastAsia"/>
        </w:rPr>
        <w:t>源。但是</w:t>
      </w:r>
      <w:r>
        <w:rPr>
          <w:rFonts w:hint="eastAsia"/>
        </w:rPr>
        <w:t>该系统</w:t>
      </w:r>
      <w:r w:rsidR="00170F87">
        <w:rPr>
          <w:rFonts w:hint="eastAsia"/>
        </w:rPr>
        <w:t>也</w:t>
      </w:r>
      <w:r>
        <w:rPr>
          <w:rFonts w:hint="eastAsia"/>
        </w:rPr>
        <w:t>暴露出</w:t>
      </w:r>
      <w:r w:rsidR="00170F87">
        <w:rPr>
          <w:rFonts w:hint="eastAsia"/>
        </w:rPr>
        <w:t>一些</w:t>
      </w:r>
      <w:r>
        <w:rPr>
          <w:rFonts w:hint="eastAsia"/>
        </w:rPr>
        <w:t>问题，如：</w:t>
      </w:r>
      <w:r w:rsidR="00170F87">
        <w:rPr>
          <w:rFonts w:hint="eastAsia"/>
        </w:rPr>
        <w:t>文章并没有对</w:t>
      </w:r>
      <w:r>
        <w:rPr>
          <w:rFonts w:hint="eastAsia"/>
        </w:rPr>
        <w:t>XML</w:t>
      </w:r>
      <w:r w:rsidR="00170F87">
        <w:rPr>
          <w:rFonts w:hint="eastAsia"/>
        </w:rPr>
        <w:t>映射给出</w:t>
      </w:r>
      <w:r>
        <w:rPr>
          <w:rFonts w:hint="eastAsia"/>
        </w:rPr>
        <w:t>具体设计</w:t>
      </w:r>
      <w:r w:rsidR="00170F87">
        <w:rPr>
          <w:rFonts w:hint="eastAsia"/>
        </w:rPr>
        <w:t>和</w:t>
      </w:r>
      <w:r>
        <w:rPr>
          <w:rFonts w:hint="eastAsia"/>
        </w:rPr>
        <w:t>数据同步的</w:t>
      </w:r>
      <w:r w:rsidR="00170F87">
        <w:rPr>
          <w:rFonts w:hint="eastAsia"/>
        </w:rPr>
        <w:t>实现</w:t>
      </w:r>
      <w:r>
        <w:rPr>
          <w:rFonts w:hint="eastAsia"/>
        </w:rPr>
        <w:t>代码。</w:t>
      </w:r>
    </w:p>
    <w:p w14:paraId="23870B10" w14:textId="77777777" w:rsidR="00170F87" w:rsidRDefault="00170F87" w:rsidP="00C11F01">
      <w:pPr>
        <w:ind w:firstLine="420"/>
        <w:rPr>
          <w:rFonts w:hint="eastAsia"/>
        </w:rPr>
      </w:pPr>
      <w:r w:rsidRPr="00170F87">
        <w:rPr>
          <w:rFonts w:hint="eastAsia"/>
        </w:rPr>
        <w:t>上述三种方案，</w:t>
      </w:r>
      <w:r>
        <w:rPr>
          <w:rFonts w:hint="eastAsia"/>
        </w:rPr>
        <w:t>主要代表</w:t>
      </w:r>
      <w:r w:rsidRPr="00170F87">
        <w:rPr>
          <w:rFonts w:hint="eastAsia"/>
        </w:rPr>
        <w:t>当前异构数据库在分布式计算的</w:t>
      </w:r>
      <w:r>
        <w:rPr>
          <w:rFonts w:hint="eastAsia"/>
        </w:rPr>
        <w:t>普遍实现和应用，它们的</w:t>
      </w:r>
      <w:r w:rsidRPr="00170F87">
        <w:rPr>
          <w:rFonts w:hint="eastAsia"/>
        </w:rPr>
        <w:t>优点和</w:t>
      </w:r>
      <w:r>
        <w:rPr>
          <w:rFonts w:hint="eastAsia"/>
        </w:rPr>
        <w:t>不足</w:t>
      </w:r>
      <w:r w:rsidRPr="00170F87">
        <w:rPr>
          <w:rFonts w:hint="eastAsia"/>
        </w:rPr>
        <w:t>主要表现在</w:t>
      </w:r>
      <w:r>
        <w:rPr>
          <w:rFonts w:hint="eastAsia"/>
        </w:rPr>
        <w:t>以下几个方面</w:t>
      </w:r>
      <w:r w:rsidRPr="00170F87">
        <w:rPr>
          <w:rFonts w:hint="eastAsia"/>
        </w:rPr>
        <w:t>：</w:t>
      </w:r>
    </w:p>
    <w:p w14:paraId="0EC02DCC" w14:textId="77777777" w:rsidR="00EF65FC" w:rsidRDefault="00EF65FC" w:rsidP="00C11F01">
      <w:pPr>
        <w:ind w:firstLine="420"/>
        <w:rPr>
          <w:rFonts w:hint="eastAsia"/>
        </w:rPr>
      </w:pPr>
      <w:r>
        <w:rPr>
          <w:rFonts w:hint="eastAsia"/>
        </w:rPr>
        <w:t>(1)</w:t>
      </w:r>
      <w:r w:rsidR="00170F87">
        <w:rPr>
          <w:rFonts w:hint="eastAsia"/>
        </w:rPr>
        <w:t>每个数据库是建立</w:t>
      </w:r>
      <w:r w:rsidR="008468C2">
        <w:rPr>
          <w:rFonts w:hint="eastAsia"/>
        </w:rPr>
        <w:t>在</w:t>
      </w:r>
      <w:r w:rsidR="00170F87">
        <w:rPr>
          <w:rFonts w:hint="eastAsia"/>
        </w:rPr>
        <w:t>用户界面</w:t>
      </w:r>
      <w:r w:rsidR="008468C2">
        <w:rPr>
          <w:rFonts w:hint="eastAsia"/>
        </w:rPr>
        <w:t>上的</w:t>
      </w:r>
      <w:r w:rsidR="00170F87">
        <w:rPr>
          <w:rFonts w:hint="eastAsia"/>
        </w:rPr>
        <w:t>：各种分布在每个节点</w:t>
      </w:r>
      <w:r w:rsidR="008468C2">
        <w:rPr>
          <w:rFonts w:hint="eastAsia"/>
        </w:rPr>
        <w:t>的</w:t>
      </w:r>
      <w:r w:rsidR="00170F87">
        <w:rPr>
          <w:rFonts w:hint="eastAsia"/>
        </w:rPr>
        <w:t>异构数据库</w:t>
      </w:r>
      <w:r w:rsidR="008468C2">
        <w:rPr>
          <w:rFonts w:hint="eastAsia"/>
        </w:rPr>
        <w:t>都是</w:t>
      </w:r>
      <w:r w:rsidR="00170F87">
        <w:rPr>
          <w:rFonts w:hint="eastAsia"/>
        </w:rPr>
        <w:t>建立</w:t>
      </w:r>
      <w:r w:rsidR="008468C2">
        <w:rPr>
          <w:rFonts w:hint="eastAsia"/>
        </w:rPr>
        <w:t>在</w:t>
      </w:r>
      <w:r w:rsidR="00170F87">
        <w:rPr>
          <w:rFonts w:hint="eastAsia"/>
        </w:rPr>
        <w:t>用户界面</w:t>
      </w:r>
      <w:r w:rsidR="008468C2">
        <w:rPr>
          <w:rFonts w:hint="eastAsia"/>
        </w:rPr>
        <w:t>上的</w:t>
      </w:r>
      <w:r w:rsidR="00170F87">
        <w:rPr>
          <w:rFonts w:hint="eastAsia"/>
        </w:rPr>
        <w:t>，但</w:t>
      </w:r>
      <w:r w:rsidR="008468C2">
        <w:rPr>
          <w:rFonts w:hint="eastAsia"/>
        </w:rPr>
        <w:t>他们没有</w:t>
      </w:r>
      <w:r>
        <w:rPr>
          <w:rFonts w:hint="eastAsia"/>
        </w:rPr>
        <w:t>集成</w:t>
      </w:r>
      <w:r w:rsidR="00170F87">
        <w:rPr>
          <w:rFonts w:hint="eastAsia"/>
        </w:rPr>
        <w:t>，并且</w:t>
      </w:r>
      <w:r w:rsidR="008468C2">
        <w:rPr>
          <w:rFonts w:hint="eastAsia"/>
        </w:rPr>
        <w:t>他们</w:t>
      </w:r>
      <w:r w:rsidR="00170F87">
        <w:rPr>
          <w:rFonts w:hint="eastAsia"/>
        </w:rPr>
        <w:t>每</w:t>
      </w:r>
      <w:r w:rsidR="008468C2">
        <w:rPr>
          <w:rFonts w:hint="eastAsia"/>
        </w:rPr>
        <w:t>一</w:t>
      </w:r>
      <w:r w:rsidR="00170F87">
        <w:rPr>
          <w:rFonts w:hint="eastAsia"/>
        </w:rPr>
        <w:t>个</w:t>
      </w:r>
      <w:r w:rsidR="008468C2">
        <w:rPr>
          <w:rFonts w:hint="eastAsia"/>
        </w:rPr>
        <w:t>都能够</w:t>
      </w:r>
      <w:r w:rsidR="00170F87">
        <w:rPr>
          <w:rFonts w:hint="eastAsia"/>
        </w:rPr>
        <w:t>分段管理</w:t>
      </w:r>
      <w:r w:rsidR="007734C2">
        <w:rPr>
          <w:rFonts w:hint="eastAsia"/>
        </w:rPr>
        <w:t>和远程</w:t>
      </w:r>
      <w:r w:rsidR="007734C2" w:rsidRPr="007734C2">
        <w:rPr>
          <w:rFonts w:hint="eastAsia"/>
          <w:highlight w:val="yellow"/>
        </w:rPr>
        <w:t>登录</w:t>
      </w:r>
      <w:r w:rsidR="008468C2">
        <w:rPr>
          <w:rFonts w:hint="eastAsia"/>
        </w:rPr>
        <w:t>。这个</w:t>
      </w:r>
      <w:r w:rsidR="00170F87">
        <w:rPr>
          <w:rFonts w:hint="eastAsia"/>
        </w:rPr>
        <w:t>方案很简单，但</w:t>
      </w:r>
      <w:r w:rsidR="008468C2">
        <w:rPr>
          <w:rFonts w:hint="eastAsia"/>
        </w:rPr>
        <w:t>当异构数据库的增加新的内容时，用户和访问规则</w:t>
      </w:r>
      <w:r w:rsidR="00170F87">
        <w:rPr>
          <w:rFonts w:hint="eastAsia"/>
        </w:rPr>
        <w:t>必须增加的用户界面，</w:t>
      </w:r>
      <w:r w:rsidR="008468C2">
        <w:rPr>
          <w:rFonts w:hint="eastAsia"/>
        </w:rPr>
        <w:t>以便</w:t>
      </w:r>
      <w:r w:rsidR="00170F87">
        <w:rPr>
          <w:rFonts w:hint="eastAsia"/>
        </w:rPr>
        <w:t>维护和使用复杂的方法</w:t>
      </w:r>
      <w:r w:rsidR="00170F87">
        <w:rPr>
          <w:rFonts w:hint="eastAsia"/>
        </w:rPr>
        <w:t>;</w:t>
      </w:r>
    </w:p>
    <w:p w14:paraId="7DA99B6F" w14:textId="77777777" w:rsidR="008D5B7F" w:rsidRDefault="00EF65FC" w:rsidP="00C11F01">
      <w:pPr>
        <w:ind w:firstLine="420"/>
      </w:pPr>
      <w:r>
        <w:rPr>
          <w:rFonts w:hint="eastAsia"/>
        </w:rPr>
        <w:lastRenderedPageBreak/>
        <w:t>(2)</w:t>
      </w:r>
      <w:r w:rsidR="008468C2">
        <w:rPr>
          <w:rFonts w:hint="eastAsia"/>
        </w:rPr>
        <w:t>在异构数据库之间建立全局的模型。这个系统致力于</w:t>
      </w:r>
      <w:r>
        <w:rPr>
          <w:rFonts w:hint="eastAsia"/>
        </w:rPr>
        <w:t>对</w:t>
      </w:r>
      <w:r w:rsidR="008468C2" w:rsidRPr="008468C2">
        <w:rPr>
          <w:rFonts w:hint="eastAsia"/>
        </w:rPr>
        <w:t>物理</w:t>
      </w:r>
      <w:r w:rsidR="008468C2">
        <w:rPr>
          <w:rFonts w:hint="eastAsia"/>
        </w:rPr>
        <w:t>上</w:t>
      </w:r>
      <w:r w:rsidR="008468C2" w:rsidRPr="008468C2">
        <w:rPr>
          <w:rFonts w:hint="eastAsia"/>
        </w:rPr>
        <w:t>分散分布，逻辑上相关的集中管理的部分</w:t>
      </w:r>
      <w:r w:rsidR="008468C2">
        <w:rPr>
          <w:rFonts w:hint="eastAsia"/>
        </w:rPr>
        <w:t>进行</w:t>
      </w:r>
      <w:r w:rsidR="008468C2" w:rsidRPr="008468C2">
        <w:rPr>
          <w:rFonts w:hint="eastAsia"/>
        </w:rPr>
        <w:t>集中管理模式</w:t>
      </w:r>
      <w:r w:rsidR="008468C2">
        <w:rPr>
          <w:rFonts w:hint="eastAsia"/>
        </w:rPr>
        <w:t>设计</w:t>
      </w:r>
      <w:r w:rsidR="008468C2" w:rsidRPr="008468C2">
        <w:rPr>
          <w:rFonts w:hint="eastAsia"/>
        </w:rPr>
        <w:t>，</w:t>
      </w:r>
      <w:r>
        <w:rPr>
          <w:rFonts w:hint="eastAsia"/>
        </w:rPr>
        <w:t>使得在任何数据库上的操作和运行都像是在本地实现一样。</w:t>
      </w:r>
      <w:r w:rsidR="008468C2" w:rsidRPr="008468C2">
        <w:rPr>
          <w:rFonts w:hint="eastAsia"/>
        </w:rPr>
        <w:t>他们不必关心物理数据模型和其他</w:t>
      </w:r>
      <w:r>
        <w:rPr>
          <w:rFonts w:hint="eastAsia"/>
        </w:rPr>
        <w:t>底层细节</w:t>
      </w:r>
      <w:r w:rsidR="008468C2" w:rsidRPr="008468C2">
        <w:rPr>
          <w:rFonts w:hint="eastAsia"/>
        </w:rPr>
        <w:t>.</w:t>
      </w:r>
      <w:r>
        <w:rPr>
          <w:rFonts w:hint="eastAsia"/>
        </w:rPr>
        <w:t>由于</w:t>
      </w:r>
      <w:r w:rsidR="008468C2" w:rsidRPr="008468C2">
        <w:rPr>
          <w:rFonts w:hint="eastAsia"/>
        </w:rPr>
        <w:t>的数据库集成，当用户面对这样的异构数据库</w:t>
      </w:r>
      <w:r>
        <w:rPr>
          <w:rFonts w:hint="eastAsia"/>
        </w:rPr>
        <w:t>时</w:t>
      </w:r>
      <w:r w:rsidR="008468C2" w:rsidRPr="008468C2">
        <w:rPr>
          <w:rFonts w:hint="eastAsia"/>
        </w:rPr>
        <w:t>，他们</w:t>
      </w:r>
      <w:r>
        <w:rPr>
          <w:rFonts w:hint="eastAsia"/>
        </w:rPr>
        <w:t>想要建立</w:t>
      </w:r>
      <w:r w:rsidR="008468C2" w:rsidRPr="008468C2">
        <w:rPr>
          <w:rFonts w:hint="eastAsia"/>
        </w:rPr>
        <w:t>全球架构</w:t>
      </w:r>
      <w:r>
        <w:rPr>
          <w:rFonts w:hint="eastAsia"/>
        </w:rPr>
        <w:t>就面临很多困难</w:t>
      </w:r>
      <w:r w:rsidR="008468C2" w:rsidRPr="008468C2">
        <w:rPr>
          <w:rFonts w:hint="eastAsia"/>
        </w:rPr>
        <w:t>。</w:t>
      </w:r>
    </w:p>
    <w:p w14:paraId="6EBCF798" w14:textId="77777777" w:rsidR="008D5B7F" w:rsidRDefault="00947246" w:rsidP="00C11F01">
      <w:pPr>
        <w:ind w:firstLine="420"/>
      </w:pPr>
      <w:r>
        <w:rPr>
          <w:rFonts w:hint="eastAsia"/>
        </w:rPr>
        <w:t>(3)</w:t>
      </w:r>
      <w:r w:rsidRPr="00947246">
        <w:rPr>
          <w:rFonts w:hint="eastAsia"/>
        </w:rPr>
        <w:t xml:space="preserve"> </w:t>
      </w:r>
      <w:r>
        <w:rPr>
          <w:rFonts w:hint="eastAsia"/>
        </w:rPr>
        <w:t>分散和集中管模型。</w:t>
      </w:r>
      <w:r w:rsidRPr="00947246">
        <w:rPr>
          <w:rFonts w:hint="eastAsia"/>
        </w:rPr>
        <w:t>不同自治数据库和数据库的构件的</w:t>
      </w:r>
      <w:r>
        <w:rPr>
          <w:rFonts w:hint="eastAsia"/>
        </w:rPr>
        <w:t>集中性</w:t>
      </w:r>
      <w:r w:rsidRPr="00947246">
        <w:rPr>
          <w:rFonts w:hint="eastAsia"/>
        </w:rPr>
        <w:t>管理，</w:t>
      </w:r>
      <w:r>
        <w:rPr>
          <w:rFonts w:hint="eastAsia"/>
        </w:rPr>
        <w:t>采用</w:t>
      </w:r>
      <w:r w:rsidRPr="00947246">
        <w:rPr>
          <w:rFonts w:hint="eastAsia"/>
        </w:rPr>
        <w:t>数据传输技术来解决分布式数据处理和多节点集群的一致性问题。</w:t>
      </w:r>
      <w:r w:rsidR="008D5B7F">
        <w:t xml:space="preserve"> </w:t>
      </w:r>
    </w:p>
    <w:p w14:paraId="62736F3D" w14:textId="77777777" w:rsidR="008D5B7F" w:rsidRDefault="00947246" w:rsidP="00C11F01">
      <w:pPr>
        <w:ind w:firstLine="420"/>
      </w:pPr>
      <w:r>
        <w:t xml:space="preserve">(4) </w:t>
      </w:r>
      <w:r w:rsidRPr="00947246">
        <w:rPr>
          <w:rFonts w:hint="eastAsia"/>
        </w:rPr>
        <w:t>一般的采集模式忽略系统。</w:t>
      </w:r>
    </w:p>
    <w:p w14:paraId="017F5C18" w14:textId="77777777" w:rsidR="008D5B7F" w:rsidRDefault="00947246" w:rsidP="00C11F01">
      <w:pPr>
        <w:ind w:firstLine="420"/>
      </w:pPr>
      <w:r>
        <w:t>(5)</w:t>
      </w:r>
      <w:r w:rsidRPr="00947246">
        <w:rPr>
          <w:rFonts w:hint="eastAsia"/>
        </w:rPr>
        <w:t xml:space="preserve"> </w:t>
      </w:r>
      <w:r w:rsidRPr="00947246">
        <w:rPr>
          <w:rFonts w:hint="eastAsia"/>
        </w:rPr>
        <w:t>忽略映射同步数据</w:t>
      </w:r>
      <w:r>
        <w:rPr>
          <w:rFonts w:hint="eastAsia"/>
        </w:rPr>
        <w:t>到</w:t>
      </w:r>
      <w:r w:rsidRPr="00947246">
        <w:rPr>
          <w:rFonts w:hint="eastAsia"/>
        </w:rPr>
        <w:t>XML</w:t>
      </w:r>
      <w:r>
        <w:rPr>
          <w:rFonts w:hint="eastAsia"/>
        </w:rPr>
        <w:t>上的同步</w:t>
      </w:r>
      <w:r w:rsidRPr="00947246">
        <w:rPr>
          <w:rFonts w:hint="eastAsia"/>
        </w:rPr>
        <w:t>性能的影响。</w:t>
      </w:r>
    </w:p>
    <w:p w14:paraId="0DFCAB89" w14:textId="77777777" w:rsidR="008D5B7F" w:rsidRDefault="00A435FE" w:rsidP="00C11F01">
      <w:pPr>
        <w:ind w:firstLine="420"/>
      </w:pPr>
      <w:r w:rsidRPr="00A435FE">
        <w:rPr>
          <w:rFonts w:hint="eastAsia"/>
        </w:rPr>
        <w:t>在本文中。为了</w:t>
      </w:r>
      <w:r>
        <w:rPr>
          <w:rFonts w:hint="eastAsia"/>
        </w:rPr>
        <w:t>有效地解决</w:t>
      </w:r>
      <w:r w:rsidRPr="00A435FE">
        <w:rPr>
          <w:rFonts w:hint="eastAsia"/>
        </w:rPr>
        <w:t>数据包流，减少流量（如无线传感器网络），数据同步，从根本上解决可以整合各种业务终端数据</w:t>
      </w:r>
      <w:r>
        <w:rPr>
          <w:rFonts w:hint="eastAsia"/>
        </w:rPr>
        <w:t>的分布式异构数据库的“信息孤岛”的问题</w:t>
      </w:r>
      <w:r w:rsidRPr="00A435FE">
        <w:rPr>
          <w:rFonts w:hint="eastAsia"/>
        </w:rPr>
        <w:t>，实现实时数据</w:t>
      </w:r>
      <w:r>
        <w:rPr>
          <w:rFonts w:hint="eastAsia"/>
        </w:rPr>
        <w:t>的</w:t>
      </w:r>
      <w:r w:rsidRPr="00A435FE">
        <w:rPr>
          <w:rFonts w:hint="eastAsia"/>
        </w:rPr>
        <w:t>同步更新</w:t>
      </w:r>
      <w:r>
        <w:rPr>
          <w:rFonts w:hint="eastAsia"/>
        </w:rPr>
        <w:t>，我们采用</w:t>
      </w:r>
      <w:r w:rsidRPr="00A435FE">
        <w:rPr>
          <w:rFonts w:hint="eastAsia"/>
        </w:rPr>
        <w:t>帧同步平台</w:t>
      </w:r>
      <w:r w:rsidRPr="00A435FE">
        <w:rPr>
          <w:rFonts w:hint="eastAsia"/>
        </w:rPr>
        <w:t>JMS</w:t>
      </w:r>
      <w:r w:rsidRPr="00A435FE">
        <w:rPr>
          <w:rFonts w:hint="eastAsia"/>
        </w:rPr>
        <w:t>和基于</w:t>
      </w:r>
      <w:r w:rsidRPr="00A435FE">
        <w:rPr>
          <w:rFonts w:hint="eastAsia"/>
        </w:rPr>
        <w:t>XML</w:t>
      </w:r>
      <w:r w:rsidRPr="00A435FE">
        <w:rPr>
          <w:rFonts w:hint="eastAsia"/>
        </w:rPr>
        <w:t>技术。</w:t>
      </w:r>
    </w:p>
    <w:p w14:paraId="314D5DB2" w14:textId="77777777" w:rsidR="00A435FE" w:rsidRDefault="00A435FE" w:rsidP="008D5B7F"/>
    <w:p w14:paraId="00103A1E" w14:textId="77777777" w:rsidR="008D5B7F" w:rsidRDefault="00A435FE" w:rsidP="00C11F01">
      <w:r w:rsidRPr="00C11F01">
        <w:rPr>
          <w:rFonts w:hint="eastAsia"/>
          <w:sz w:val="24"/>
        </w:rPr>
        <w:t>1</w:t>
      </w:r>
      <w:r w:rsidRPr="00C11F01">
        <w:rPr>
          <w:rFonts w:hint="eastAsia"/>
          <w:sz w:val="24"/>
        </w:rPr>
        <w:t>系统框架和应用</w:t>
      </w:r>
    </w:p>
    <w:p w14:paraId="09922E76" w14:textId="77777777" w:rsidR="00A435FE" w:rsidRDefault="00A435FE" w:rsidP="00C11F01">
      <w:pPr>
        <w:ind w:firstLine="360"/>
      </w:pPr>
      <w:r>
        <w:rPr>
          <w:rFonts w:hint="eastAsia"/>
        </w:rPr>
        <w:t>图一给出了系统框架结构和主要模型，在图中我们可以看到：</w:t>
      </w:r>
    </w:p>
    <w:p w14:paraId="480D1E60" w14:textId="77777777" w:rsidR="00A435FE" w:rsidRDefault="00A435FE" w:rsidP="00A435FE">
      <w:pPr>
        <w:pStyle w:val="a9"/>
        <w:numPr>
          <w:ilvl w:val="0"/>
          <w:numId w:val="1"/>
        </w:numPr>
        <w:ind w:firstLineChars="0"/>
      </w:pPr>
      <w:r w:rsidRPr="00A435FE">
        <w:rPr>
          <w:rFonts w:hint="eastAsia"/>
        </w:rPr>
        <w:t>前端设备，包括设备的数据采集，数据存储。数据库，数据库接口</w:t>
      </w:r>
      <w:r w:rsidRPr="00A435FE">
        <w:rPr>
          <w:rFonts w:hint="eastAsia"/>
        </w:rPr>
        <w:t>API;</w:t>
      </w:r>
    </w:p>
    <w:p w14:paraId="3A532CE3" w14:textId="77777777" w:rsidR="00A435FE" w:rsidRDefault="00A435FE" w:rsidP="00A435FE">
      <w:pPr>
        <w:pStyle w:val="a9"/>
        <w:numPr>
          <w:ilvl w:val="0"/>
          <w:numId w:val="1"/>
        </w:numPr>
        <w:ind w:firstLineChars="0"/>
      </w:pPr>
      <w:r w:rsidRPr="00A435FE">
        <w:rPr>
          <w:rFonts w:hint="eastAsia"/>
        </w:rPr>
        <w:t>同步数据平台，它是系统的核心部分，它主要包括消息服务器管理</w:t>
      </w:r>
      <w:r w:rsidRPr="00A435FE">
        <w:rPr>
          <w:rFonts w:hint="eastAsia"/>
        </w:rPr>
        <w:t>API</w:t>
      </w:r>
      <w:r w:rsidRPr="00A435FE">
        <w:rPr>
          <w:rFonts w:hint="eastAsia"/>
        </w:rPr>
        <w:t>，</w:t>
      </w:r>
      <w:r w:rsidRPr="00A435FE">
        <w:rPr>
          <w:rFonts w:hint="eastAsia"/>
        </w:rPr>
        <w:t>API JNDI</w:t>
      </w:r>
      <w:r w:rsidRPr="00A435FE">
        <w:rPr>
          <w:rFonts w:hint="eastAsia"/>
        </w:rPr>
        <w:t>，</w:t>
      </w:r>
      <w:r w:rsidRPr="00A435FE">
        <w:rPr>
          <w:rFonts w:hint="eastAsia"/>
        </w:rPr>
        <w:t>JMS API;</w:t>
      </w:r>
    </w:p>
    <w:p w14:paraId="23EDCE9E" w14:textId="77777777" w:rsidR="00C11F01" w:rsidRDefault="00A435FE" w:rsidP="00C11F01">
      <w:pPr>
        <w:pStyle w:val="a9"/>
        <w:numPr>
          <w:ilvl w:val="0"/>
          <w:numId w:val="1"/>
        </w:numPr>
        <w:ind w:firstLineChars="0"/>
      </w:pPr>
      <w:r w:rsidRPr="00A435FE">
        <w:rPr>
          <w:rFonts w:hint="eastAsia"/>
        </w:rPr>
        <w:t>管理中心。它主要包括管理工具，</w:t>
      </w:r>
      <w:r w:rsidRPr="00A435FE">
        <w:rPr>
          <w:rFonts w:hint="eastAsia"/>
        </w:rPr>
        <w:t>LDAP /</w:t>
      </w:r>
      <w:r>
        <w:rPr>
          <w:rFonts w:hint="eastAsia"/>
        </w:rPr>
        <w:t>ANDI</w:t>
      </w:r>
      <w:r>
        <w:rPr>
          <w:rFonts w:hint="eastAsia"/>
        </w:rPr>
        <w:t>服务</w:t>
      </w:r>
      <w:r w:rsidRPr="00A435FE">
        <w:rPr>
          <w:rFonts w:hint="eastAsia"/>
        </w:rPr>
        <w:t>，</w:t>
      </w:r>
      <w:r w:rsidRPr="00A435FE">
        <w:rPr>
          <w:rFonts w:hint="eastAsia"/>
        </w:rPr>
        <w:t>JMS</w:t>
      </w:r>
      <w:r w:rsidRPr="00A435FE">
        <w:rPr>
          <w:rFonts w:hint="eastAsia"/>
        </w:rPr>
        <w:t>服务器和数据库。</w:t>
      </w:r>
    </w:p>
    <w:p w14:paraId="751C482E" w14:textId="77777777" w:rsidR="00B740D0" w:rsidRDefault="00A435FE" w:rsidP="00C11F01">
      <w:pPr>
        <w:pStyle w:val="a9"/>
        <w:ind w:left="360" w:firstLineChars="0" w:firstLine="60"/>
      </w:pPr>
      <w:r>
        <w:rPr>
          <w:rFonts w:hint="eastAsia"/>
        </w:rPr>
        <w:t>其中</w:t>
      </w:r>
      <w:r w:rsidRPr="00A435FE">
        <w:rPr>
          <w:rFonts w:hint="eastAsia"/>
        </w:rPr>
        <w:t>消息服务器是整个系统的核心，它遵循</w:t>
      </w:r>
      <w:r w:rsidRPr="00A435FE">
        <w:rPr>
          <w:rFonts w:hint="eastAsia"/>
        </w:rPr>
        <w:t>JMS</w:t>
      </w:r>
      <w:r w:rsidRPr="00A435FE">
        <w:rPr>
          <w:rFonts w:hint="eastAsia"/>
        </w:rPr>
        <w:t>（</w:t>
      </w:r>
      <w:r w:rsidRPr="00A435FE">
        <w:rPr>
          <w:rFonts w:hint="eastAsia"/>
        </w:rPr>
        <w:t>Java</w:t>
      </w:r>
      <w:r w:rsidRPr="00A435FE">
        <w:rPr>
          <w:rFonts w:hint="eastAsia"/>
        </w:rPr>
        <w:t>消息服务器）标准的</w:t>
      </w:r>
      <w:r w:rsidRPr="00A435FE">
        <w:rPr>
          <w:rFonts w:hint="eastAsia"/>
        </w:rPr>
        <w:t>JMS</w:t>
      </w:r>
      <w:r w:rsidRPr="00A435FE">
        <w:rPr>
          <w:rFonts w:hint="eastAsia"/>
        </w:rPr>
        <w:t>服务器服务。首先，</w:t>
      </w:r>
      <w:r w:rsidRPr="00A435FE">
        <w:rPr>
          <w:rFonts w:hint="eastAsia"/>
        </w:rPr>
        <w:t>JMS</w:t>
      </w:r>
      <w:r w:rsidR="00B740D0">
        <w:rPr>
          <w:rFonts w:hint="eastAsia"/>
        </w:rPr>
        <w:t>服务器上的消息队列</w:t>
      </w:r>
      <w:r w:rsidRPr="00A435FE">
        <w:rPr>
          <w:rFonts w:hint="eastAsia"/>
        </w:rPr>
        <w:t>通常使用“发布</w:t>
      </w:r>
      <w:r w:rsidRPr="00A435FE">
        <w:rPr>
          <w:rFonts w:hint="eastAsia"/>
        </w:rPr>
        <w:t>/</w:t>
      </w:r>
      <w:r w:rsidRPr="00A435FE">
        <w:rPr>
          <w:rFonts w:hint="eastAsia"/>
        </w:rPr>
        <w:t>订阅”消息队列的模型</w:t>
      </w:r>
      <w:r w:rsidR="00B740D0">
        <w:rPr>
          <w:rFonts w:hint="eastAsia"/>
        </w:rPr>
        <w:t>。</w:t>
      </w:r>
      <w:r w:rsidRPr="00A435FE">
        <w:rPr>
          <w:rFonts w:hint="eastAsia"/>
        </w:rPr>
        <w:t>在该模型中，</w:t>
      </w:r>
      <w:r w:rsidR="00B740D0" w:rsidRPr="00A435FE">
        <w:rPr>
          <w:rFonts w:hint="eastAsia"/>
        </w:rPr>
        <w:t>发送到消息</w:t>
      </w:r>
      <w:r w:rsidR="00B740D0">
        <w:rPr>
          <w:rFonts w:hint="eastAsia"/>
        </w:rPr>
        <w:t>终端的目标数目可以无</w:t>
      </w:r>
      <w:r w:rsidRPr="00A435FE">
        <w:rPr>
          <w:rFonts w:hint="eastAsia"/>
        </w:rPr>
        <w:t>限制</w:t>
      </w:r>
      <w:r>
        <w:rPr>
          <w:rFonts w:hint="eastAsia"/>
        </w:rPr>
        <w:t>，并且每个消息可以</w:t>
      </w:r>
      <w:r w:rsidR="00B740D0">
        <w:rPr>
          <w:rFonts w:hint="eastAsia"/>
        </w:rPr>
        <w:t>任意次数</w:t>
      </w:r>
      <w:r>
        <w:rPr>
          <w:rFonts w:hint="eastAsia"/>
        </w:rPr>
        <w:t>被发送到到接收端</w:t>
      </w:r>
      <w:r w:rsidR="00B740D0">
        <w:rPr>
          <w:rFonts w:hint="eastAsia"/>
        </w:rPr>
        <w:t>，接收端的数目也可以不限数目</w:t>
      </w:r>
      <w:r w:rsidRPr="00A435FE">
        <w:rPr>
          <w:rFonts w:hint="eastAsia"/>
        </w:rPr>
        <w:t>。</w:t>
      </w:r>
    </w:p>
    <w:p w14:paraId="590A032C" w14:textId="77777777" w:rsidR="005471FB" w:rsidRDefault="005471FB" w:rsidP="008D5B7F">
      <w:r>
        <w:rPr>
          <w:noProof/>
        </w:rPr>
        <w:drawing>
          <wp:inline distT="0" distB="0" distL="0" distR="0" wp14:anchorId="5F0BE12F" wp14:editId="65CAAB6D">
            <wp:extent cx="5274310" cy="178353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1783537"/>
                    </a:xfrm>
                    <a:prstGeom prst="rect">
                      <a:avLst/>
                    </a:prstGeom>
                    <a:noFill/>
                    <a:ln w="9525">
                      <a:noFill/>
                      <a:miter lim="800000"/>
                      <a:headEnd/>
                      <a:tailEnd/>
                    </a:ln>
                  </pic:spPr>
                </pic:pic>
              </a:graphicData>
            </a:graphic>
          </wp:inline>
        </w:drawing>
      </w:r>
    </w:p>
    <w:p w14:paraId="70288F90" w14:textId="77777777" w:rsidR="00B740D0" w:rsidRDefault="00B740D0" w:rsidP="005471FB">
      <w:pPr>
        <w:jc w:val="center"/>
      </w:pPr>
      <w:r>
        <w:rPr>
          <w:rFonts w:hint="eastAsia"/>
        </w:rPr>
        <w:t>图一</w:t>
      </w:r>
      <w:r>
        <w:rPr>
          <w:rFonts w:hint="eastAsia"/>
        </w:rPr>
        <w:t xml:space="preserve"> </w:t>
      </w:r>
      <w:r>
        <w:rPr>
          <w:rFonts w:hint="eastAsia"/>
        </w:rPr>
        <w:t>系统体系结构图</w:t>
      </w:r>
    </w:p>
    <w:p w14:paraId="5F188CAF" w14:textId="77777777" w:rsidR="00B740D0" w:rsidRDefault="00B740D0" w:rsidP="00C11F01">
      <w:pPr>
        <w:ind w:firstLine="420"/>
      </w:pPr>
      <w:r w:rsidRPr="00B740D0">
        <w:rPr>
          <w:rFonts w:hint="eastAsia"/>
        </w:rPr>
        <w:t>从</w:t>
      </w:r>
      <w:r>
        <w:rPr>
          <w:rFonts w:hint="eastAsia"/>
        </w:rPr>
        <w:t>系统</w:t>
      </w:r>
      <w:r w:rsidRPr="00B740D0">
        <w:rPr>
          <w:rFonts w:hint="eastAsia"/>
        </w:rPr>
        <w:t>功能的角度看，</w:t>
      </w:r>
      <w:r>
        <w:rPr>
          <w:rFonts w:hint="eastAsia"/>
        </w:rPr>
        <w:t>由</w:t>
      </w:r>
      <w:r w:rsidRPr="00B740D0">
        <w:rPr>
          <w:rFonts w:hint="eastAsia"/>
        </w:rPr>
        <w:t>图</w:t>
      </w:r>
      <w:r w:rsidRPr="00B740D0">
        <w:rPr>
          <w:rFonts w:hint="eastAsia"/>
        </w:rPr>
        <w:t>1</w:t>
      </w:r>
      <w:r w:rsidRPr="00B740D0">
        <w:rPr>
          <w:rFonts w:hint="eastAsia"/>
        </w:rPr>
        <w:t>中的</w:t>
      </w:r>
      <w:r>
        <w:rPr>
          <w:rFonts w:hint="eastAsia"/>
        </w:rPr>
        <w:t>区块</w:t>
      </w:r>
      <w:r w:rsidRPr="00B740D0">
        <w:rPr>
          <w:rFonts w:hint="eastAsia"/>
        </w:rPr>
        <w:t>图可以看出，该系统的功能模块</w:t>
      </w:r>
      <w:r>
        <w:rPr>
          <w:rFonts w:hint="eastAsia"/>
        </w:rPr>
        <w:t>有</w:t>
      </w:r>
      <w:r w:rsidRPr="00B740D0">
        <w:rPr>
          <w:rFonts w:hint="eastAsia"/>
        </w:rPr>
        <w:t>数据来源寄存器模块，映射</w:t>
      </w:r>
      <w:r w:rsidRPr="00B740D0">
        <w:rPr>
          <w:rFonts w:hint="eastAsia"/>
        </w:rPr>
        <w:t>XML</w:t>
      </w:r>
      <w:r>
        <w:rPr>
          <w:rFonts w:hint="eastAsia"/>
        </w:rPr>
        <w:t>形成模块，消息监视模块</w:t>
      </w:r>
      <w:r w:rsidRPr="00B740D0">
        <w:rPr>
          <w:rFonts w:hint="eastAsia"/>
        </w:rPr>
        <w:t>。数据被映射到</w:t>
      </w:r>
      <w:r w:rsidRPr="00B740D0">
        <w:rPr>
          <w:rFonts w:hint="eastAsia"/>
        </w:rPr>
        <w:t>XML</w:t>
      </w:r>
      <w:r>
        <w:rPr>
          <w:rFonts w:hint="eastAsia"/>
        </w:rPr>
        <w:t>模块，</w:t>
      </w:r>
      <w:r w:rsidRPr="00B740D0">
        <w:rPr>
          <w:rFonts w:hint="eastAsia"/>
        </w:rPr>
        <w:t>数据读取模块和冲突处理模块。如图</w:t>
      </w:r>
      <w:r w:rsidRPr="00B740D0">
        <w:rPr>
          <w:rFonts w:hint="eastAsia"/>
        </w:rPr>
        <w:t>2</w:t>
      </w:r>
      <w:r w:rsidRPr="00B740D0">
        <w:rPr>
          <w:rFonts w:hint="eastAsia"/>
        </w:rPr>
        <w:t>中所示，各功能模块的任务是：源数据模块：这一部分主要是读取数据库的登录信息，如：</w:t>
      </w:r>
      <w:r w:rsidRPr="00B740D0">
        <w:rPr>
          <w:rFonts w:hint="eastAsia"/>
        </w:rPr>
        <w:t>ID</w:t>
      </w:r>
      <w:r w:rsidRPr="00B740D0">
        <w:rPr>
          <w:rFonts w:hint="eastAsia"/>
        </w:rPr>
        <w:t>，密码，</w:t>
      </w:r>
      <w:r w:rsidRPr="00B740D0">
        <w:rPr>
          <w:rFonts w:hint="eastAsia"/>
        </w:rPr>
        <w:t>IP</w:t>
      </w:r>
      <w:r w:rsidRPr="00B740D0">
        <w:rPr>
          <w:rFonts w:hint="eastAsia"/>
        </w:rPr>
        <w:t>地址等</w:t>
      </w:r>
      <w:r w:rsidRPr="00B740D0">
        <w:rPr>
          <w:rFonts w:hint="eastAsia"/>
        </w:rPr>
        <w:t>..</w:t>
      </w:r>
      <w:r w:rsidRPr="00B740D0">
        <w:rPr>
          <w:rFonts w:hint="eastAsia"/>
        </w:rPr>
        <w:t>该模块可以登录，删除注册用户信息。</w:t>
      </w:r>
    </w:p>
    <w:p w14:paraId="4BD9FBB3" w14:textId="77777777" w:rsidR="00B740D0" w:rsidRDefault="00B740D0" w:rsidP="00B740D0">
      <w:pPr>
        <w:pStyle w:val="a9"/>
        <w:numPr>
          <w:ilvl w:val="0"/>
          <w:numId w:val="2"/>
        </w:numPr>
        <w:ind w:firstLineChars="0"/>
      </w:pPr>
      <w:r>
        <w:rPr>
          <w:rFonts w:hint="eastAsia"/>
        </w:rPr>
        <w:t>中心</w:t>
      </w:r>
      <w:r>
        <w:rPr>
          <w:rFonts w:hint="eastAsia"/>
        </w:rPr>
        <w:t>DB</w:t>
      </w:r>
      <w:r>
        <w:rPr>
          <w:rFonts w:hint="eastAsia"/>
        </w:rPr>
        <w:t>→</w:t>
      </w:r>
      <w:r>
        <w:rPr>
          <w:rFonts w:hint="eastAsia"/>
        </w:rPr>
        <w:t>XML</w:t>
      </w:r>
      <w:r>
        <w:rPr>
          <w:rFonts w:hint="eastAsia"/>
        </w:rPr>
        <w:t>适配器模块：源数据库注册后，将提取所有用户表的结构，如：登记表名，字段名，字段类型，并把它变成在数据库中的</w:t>
      </w:r>
      <w:r>
        <w:rPr>
          <w:rFonts w:hint="eastAsia"/>
        </w:rPr>
        <w:t>Table_Info.xml</w:t>
      </w:r>
      <w:r>
        <w:rPr>
          <w:rFonts w:hint="eastAsia"/>
        </w:rPr>
        <w:t>文件，该文件被称为发件人的</w:t>
      </w:r>
      <w:r>
        <w:rPr>
          <w:rFonts w:hint="eastAsia"/>
        </w:rPr>
        <w:t>API</w:t>
      </w:r>
      <w:r>
        <w:rPr>
          <w:rFonts w:hint="eastAsia"/>
        </w:rPr>
        <w:t>，也基于映射文件。</w:t>
      </w:r>
    </w:p>
    <w:p w14:paraId="0499F1F9" w14:textId="77777777" w:rsidR="00B740D0" w:rsidRDefault="00B740D0" w:rsidP="00B740D0">
      <w:pPr>
        <w:pStyle w:val="a9"/>
        <w:numPr>
          <w:ilvl w:val="0"/>
          <w:numId w:val="2"/>
        </w:numPr>
        <w:ind w:firstLineChars="0"/>
      </w:pPr>
      <w:r>
        <w:rPr>
          <w:rFonts w:hint="eastAsia"/>
        </w:rPr>
        <w:t>监视模块（监视工具）：根据</w:t>
      </w:r>
      <w:r w:rsidR="00BE24D8">
        <w:rPr>
          <w:rFonts w:hint="eastAsia"/>
        </w:rPr>
        <w:t>新</w:t>
      </w:r>
      <w:r>
        <w:rPr>
          <w:rFonts w:hint="eastAsia"/>
        </w:rPr>
        <w:t>信息，监测模块</w:t>
      </w:r>
      <w:r w:rsidR="00BE24D8">
        <w:rPr>
          <w:rFonts w:hint="eastAsia"/>
        </w:rPr>
        <w:t>进行</w:t>
      </w:r>
      <w:r>
        <w:rPr>
          <w:rFonts w:hint="eastAsia"/>
        </w:rPr>
        <w:t>实时采集，并刷新异构网络的信息，它是</w:t>
      </w:r>
      <w:r w:rsidR="00BE24D8">
        <w:rPr>
          <w:rFonts w:hint="eastAsia"/>
        </w:rPr>
        <w:t>同步的基本要求。该模块是：当源数据库</w:t>
      </w:r>
      <w:r>
        <w:rPr>
          <w:rFonts w:hint="eastAsia"/>
        </w:rPr>
        <w:t>形成的数据</w:t>
      </w:r>
      <w:r w:rsidR="00BE24D8">
        <w:rPr>
          <w:rFonts w:hint="eastAsia"/>
        </w:rPr>
        <w:t>发生变化时</w:t>
      </w:r>
      <w:r>
        <w:rPr>
          <w:rFonts w:hint="eastAsia"/>
        </w:rPr>
        <w:t>变化，通过一定的方法来提取同步数据。</w:t>
      </w:r>
    </w:p>
    <w:p w14:paraId="20E49F2C" w14:textId="77777777" w:rsidR="00BE24D8" w:rsidRDefault="00BE24D8" w:rsidP="00BE24D8">
      <w:pPr>
        <w:pStyle w:val="a9"/>
        <w:numPr>
          <w:ilvl w:val="0"/>
          <w:numId w:val="2"/>
        </w:numPr>
        <w:ind w:firstLineChars="0"/>
      </w:pPr>
      <w:r>
        <w:rPr>
          <w:rFonts w:hint="eastAsia"/>
        </w:rPr>
        <w:t>同步数据到主任务的</w:t>
      </w:r>
      <w:r>
        <w:rPr>
          <w:rFonts w:hint="eastAsia"/>
        </w:rPr>
        <w:t>XML</w:t>
      </w:r>
      <w:r>
        <w:rPr>
          <w:rFonts w:hint="eastAsia"/>
        </w:rPr>
        <w:t>模块：是对同步数据获取模块抽取设计的延续，并将其转换为</w:t>
      </w:r>
      <w:r>
        <w:rPr>
          <w:rFonts w:hint="eastAsia"/>
        </w:rPr>
        <w:t>Data_xml.xml</w:t>
      </w:r>
      <w:r>
        <w:rPr>
          <w:rFonts w:hint="eastAsia"/>
        </w:rPr>
        <w:t>文件。</w:t>
      </w:r>
      <w:r>
        <w:rPr>
          <w:rFonts w:hint="eastAsia"/>
        </w:rPr>
        <w:t>Data_xml</w:t>
      </w:r>
      <w:r>
        <w:rPr>
          <w:rFonts w:hint="eastAsia"/>
        </w:rPr>
        <w:t>文件的每个节点包含数据库的源类型，源数据库名，源表名。</w:t>
      </w:r>
    </w:p>
    <w:p w14:paraId="7DBB19EC" w14:textId="77777777" w:rsidR="00BE24D8" w:rsidRDefault="00BE24D8" w:rsidP="00BE24D8">
      <w:pPr>
        <w:pStyle w:val="a9"/>
        <w:numPr>
          <w:ilvl w:val="0"/>
          <w:numId w:val="2"/>
        </w:numPr>
        <w:ind w:firstLineChars="0"/>
      </w:pPr>
      <w:r>
        <w:rPr>
          <w:rFonts w:hint="eastAsia"/>
        </w:rPr>
        <w:lastRenderedPageBreak/>
        <w:t>冲突处理模块：分析并记录维修故障系统的操作。</w:t>
      </w:r>
    </w:p>
    <w:p w14:paraId="0DDE62C1" w14:textId="77777777" w:rsidR="00BE24D8" w:rsidRDefault="00BE24D8" w:rsidP="00BE24D8">
      <w:pPr>
        <w:pStyle w:val="a9"/>
        <w:numPr>
          <w:ilvl w:val="0"/>
          <w:numId w:val="2"/>
        </w:numPr>
        <w:ind w:firstLineChars="0"/>
      </w:pPr>
      <w:r>
        <w:rPr>
          <w:rFonts w:hint="eastAsia"/>
        </w:rPr>
        <w:t>数据下载模块：这个模块读取数据，并传送到目标表。除去</w:t>
      </w:r>
      <w:r>
        <w:rPr>
          <w:rFonts w:hint="eastAsia"/>
        </w:rPr>
        <w:t>C-TabChange</w:t>
      </w:r>
      <w:r>
        <w:rPr>
          <w:rFonts w:hint="eastAsia"/>
        </w:rPr>
        <w:t>表相应的控制信息后进行读取</w:t>
      </w:r>
      <w:r>
        <w:rPr>
          <w:rFonts w:hint="eastAsia"/>
        </w:rPr>
        <w:t>;</w:t>
      </w:r>
      <w:r>
        <w:rPr>
          <w:rFonts w:hint="eastAsia"/>
        </w:rPr>
        <w:t>如果读取错误，消息回滚，并将相信的控制信息保留在表</w:t>
      </w:r>
      <w:r>
        <w:rPr>
          <w:rFonts w:hint="eastAsia"/>
        </w:rPr>
        <w:t>C_TabChange</w:t>
      </w:r>
      <w:r>
        <w:rPr>
          <w:rFonts w:hint="eastAsia"/>
        </w:rPr>
        <w:t>，进行异常处理和便于系统维护。</w:t>
      </w:r>
    </w:p>
    <w:p w14:paraId="277F4EDF" w14:textId="77777777" w:rsidR="00BE24D8" w:rsidRDefault="00BE24D8" w:rsidP="00BE24D8">
      <w:pPr>
        <w:pStyle w:val="a9"/>
        <w:ind w:left="360" w:firstLineChars="0" w:firstLine="0"/>
      </w:pPr>
      <w:r>
        <w:rPr>
          <w:rFonts w:hint="eastAsia"/>
        </w:rPr>
        <w:t>2472</w:t>
      </w:r>
      <w:r>
        <w:rPr>
          <w:rFonts w:hint="eastAsia"/>
        </w:rPr>
        <w:t>字</w:t>
      </w:r>
    </w:p>
    <w:p w14:paraId="5A0182CC" w14:textId="77777777" w:rsidR="00236788" w:rsidRDefault="00236788" w:rsidP="00C11F01">
      <w:pPr>
        <w:pStyle w:val="a9"/>
        <w:ind w:left="360" w:firstLineChars="0" w:firstLine="0"/>
      </w:pPr>
      <w:r>
        <w:rPr>
          <w:noProof/>
        </w:rPr>
        <w:drawing>
          <wp:inline distT="0" distB="0" distL="0" distR="0" wp14:anchorId="2B1F6F42" wp14:editId="6FFBF7B6">
            <wp:extent cx="5274310" cy="348984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3489843"/>
                    </a:xfrm>
                    <a:prstGeom prst="rect">
                      <a:avLst/>
                    </a:prstGeom>
                    <a:noFill/>
                    <a:ln w="9525">
                      <a:noFill/>
                      <a:miter lim="800000"/>
                      <a:headEnd/>
                      <a:tailEnd/>
                    </a:ln>
                  </pic:spPr>
                </pic:pic>
              </a:graphicData>
            </a:graphic>
          </wp:inline>
        </w:drawing>
      </w:r>
    </w:p>
    <w:p w14:paraId="0703B862" w14:textId="77777777" w:rsidR="00236788" w:rsidRDefault="009710CA" w:rsidP="00C11F01">
      <w:pPr>
        <w:jc w:val="center"/>
      </w:pPr>
      <w:r>
        <w:rPr>
          <w:rFonts w:hint="eastAsia"/>
        </w:rPr>
        <w:t>图二</w:t>
      </w:r>
      <w:r>
        <w:rPr>
          <w:rFonts w:hint="eastAsia"/>
        </w:rPr>
        <w:t xml:space="preserve"> </w:t>
      </w:r>
      <w:r>
        <w:rPr>
          <w:rFonts w:hint="eastAsia"/>
        </w:rPr>
        <w:t>系统功能分区</w:t>
      </w:r>
    </w:p>
    <w:p w14:paraId="34C54D23" w14:textId="77777777" w:rsidR="00236788" w:rsidRDefault="00D07A02" w:rsidP="00C11F01">
      <w:r>
        <w:rPr>
          <w:rFonts w:hint="eastAsia"/>
        </w:rPr>
        <w:t xml:space="preserve">2 </w:t>
      </w:r>
      <w:r>
        <w:rPr>
          <w:rFonts w:hint="eastAsia"/>
        </w:rPr>
        <w:t>系统处理和工作原理</w:t>
      </w:r>
    </w:p>
    <w:p w14:paraId="102D00C6" w14:textId="77777777" w:rsidR="009A385E" w:rsidRDefault="00D07A02" w:rsidP="00C11F01">
      <w:r>
        <w:rPr>
          <w:rFonts w:hint="eastAsia"/>
        </w:rPr>
        <w:t>2.1</w:t>
      </w:r>
      <w:r>
        <w:rPr>
          <w:rFonts w:hint="eastAsia"/>
        </w:rPr>
        <w:t>系统实现流程</w:t>
      </w:r>
    </w:p>
    <w:p w14:paraId="2983633A" w14:textId="77777777" w:rsidR="00F25495" w:rsidRDefault="00F25495" w:rsidP="00C11F01">
      <w:pPr>
        <w:ind w:firstLine="420"/>
      </w:pPr>
      <w:r w:rsidRPr="00F56F28">
        <w:rPr>
          <w:rFonts w:hint="eastAsia"/>
        </w:rPr>
        <w:t>1</w:t>
      </w:r>
      <w:r w:rsidRPr="00F56F28">
        <w:rPr>
          <w:rFonts w:hint="eastAsia"/>
        </w:rPr>
        <w:t>）对于源和目标数据库之间的关系，首先，系统读取源数据库和目标数据库的登录信息和所有用户的表结构</w:t>
      </w:r>
      <w:r>
        <w:rPr>
          <w:rFonts w:hint="eastAsia"/>
        </w:rPr>
        <w:t>信息</w:t>
      </w:r>
    </w:p>
    <w:p w14:paraId="308283DC" w14:textId="77777777" w:rsidR="00F56F28" w:rsidRDefault="00F56F28" w:rsidP="00C11F01">
      <w:pPr>
        <w:ind w:firstLine="420"/>
      </w:pPr>
      <w:r w:rsidRPr="00F56F28">
        <w:rPr>
          <w:rFonts w:hint="eastAsia"/>
        </w:rPr>
        <w:t>2</w:t>
      </w:r>
      <w:r w:rsidRPr="00F56F28">
        <w:rPr>
          <w:rFonts w:hint="eastAsia"/>
        </w:rPr>
        <w:t>）</w:t>
      </w:r>
      <w:r>
        <w:rPr>
          <w:rFonts w:hint="eastAsia"/>
        </w:rPr>
        <w:t>在</w:t>
      </w:r>
      <w:r w:rsidRPr="00F56F28">
        <w:rPr>
          <w:rFonts w:hint="eastAsia"/>
        </w:rPr>
        <w:t>源数据库</w:t>
      </w:r>
      <w:r>
        <w:rPr>
          <w:rFonts w:hint="eastAsia"/>
        </w:rPr>
        <w:t>中</w:t>
      </w:r>
      <w:r w:rsidRPr="00F56F28">
        <w:rPr>
          <w:rFonts w:hint="eastAsia"/>
        </w:rPr>
        <w:t>创建（</w:t>
      </w:r>
      <w:r w:rsidRPr="00F56F28">
        <w:rPr>
          <w:rFonts w:hint="eastAsia"/>
        </w:rPr>
        <w:t>c_change</w:t>
      </w:r>
      <w:r w:rsidRPr="00F56F28">
        <w:rPr>
          <w:rFonts w:hint="eastAsia"/>
        </w:rPr>
        <w:t>）记录列表，并创建源数据库</w:t>
      </w:r>
      <w:r>
        <w:rPr>
          <w:rFonts w:hint="eastAsia"/>
        </w:rPr>
        <w:t>中存在的共享所有表信息的</w:t>
      </w:r>
      <w:r w:rsidRPr="00F56F28">
        <w:rPr>
          <w:rFonts w:hint="eastAsia"/>
        </w:rPr>
        <w:t>触发器数据，当</w:t>
      </w:r>
      <w:r w:rsidRPr="00F56F28">
        <w:rPr>
          <w:rFonts w:hint="eastAsia"/>
        </w:rPr>
        <w:t>DML</w:t>
      </w:r>
      <w:r>
        <w:rPr>
          <w:rFonts w:hint="eastAsia"/>
        </w:rPr>
        <w:t>对源表</w:t>
      </w:r>
      <w:r w:rsidRPr="00F56F28">
        <w:rPr>
          <w:rFonts w:hint="eastAsia"/>
        </w:rPr>
        <w:t>操作</w:t>
      </w:r>
      <w:r>
        <w:rPr>
          <w:rFonts w:hint="eastAsia"/>
        </w:rPr>
        <w:t>时</w:t>
      </w:r>
      <w:r w:rsidRPr="00F56F28">
        <w:rPr>
          <w:rFonts w:hint="eastAsia"/>
        </w:rPr>
        <w:t>。触发器被唤醒。在源表</w:t>
      </w:r>
      <w:r>
        <w:rPr>
          <w:rFonts w:hint="eastAsia"/>
        </w:rPr>
        <w:t>中</w:t>
      </w:r>
      <w:r w:rsidRPr="00F56F28">
        <w:rPr>
          <w:rFonts w:hint="eastAsia"/>
        </w:rPr>
        <w:t>提取同步控制信息</w:t>
      </w:r>
      <w:r>
        <w:rPr>
          <w:rFonts w:hint="eastAsia"/>
        </w:rPr>
        <w:t>并</w:t>
      </w:r>
      <w:r w:rsidRPr="00F56F28">
        <w:rPr>
          <w:rFonts w:hint="eastAsia"/>
        </w:rPr>
        <w:t>写入</w:t>
      </w:r>
      <w:r>
        <w:rPr>
          <w:rFonts w:hint="eastAsia"/>
        </w:rPr>
        <w:t>表中</w:t>
      </w:r>
      <w:r w:rsidRPr="00F56F28">
        <w:rPr>
          <w:rFonts w:hint="eastAsia"/>
        </w:rPr>
        <w:t>记录</w:t>
      </w:r>
      <w:r w:rsidRPr="00F56F28">
        <w:rPr>
          <w:rFonts w:hint="eastAsia"/>
        </w:rPr>
        <w:t>;</w:t>
      </w:r>
    </w:p>
    <w:p w14:paraId="1A0955F5" w14:textId="77777777" w:rsidR="00F25495" w:rsidRDefault="00F25495" w:rsidP="00C11F01">
      <w:pPr>
        <w:ind w:firstLine="420"/>
      </w:pPr>
      <w:r w:rsidRPr="00F25495">
        <w:rPr>
          <w:rFonts w:hint="eastAsia"/>
        </w:rPr>
        <w:t>3</w:t>
      </w:r>
      <w:r w:rsidRPr="00F25495">
        <w:rPr>
          <w:rFonts w:hint="eastAsia"/>
        </w:rPr>
        <w:t>）行读取的记录表中的记录，根据来自数据库的数据中提取的记录的内容并生成</w:t>
      </w:r>
      <w:r w:rsidRPr="00F25495">
        <w:rPr>
          <w:rFonts w:hint="eastAsia"/>
        </w:rPr>
        <w:t>Data_xml.xml</w:t>
      </w:r>
      <w:r>
        <w:rPr>
          <w:rFonts w:hint="eastAsia"/>
        </w:rPr>
        <w:t>文件。根据表中</w:t>
      </w:r>
      <w:r w:rsidRPr="00F25495">
        <w:rPr>
          <w:rFonts w:hint="eastAsia"/>
        </w:rPr>
        <w:t>UPDAITETYPE</w:t>
      </w:r>
      <w:r w:rsidRPr="00F25495">
        <w:rPr>
          <w:rFonts w:hint="eastAsia"/>
        </w:rPr>
        <w:t>值</w:t>
      </w:r>
      <w:r>
        <w:rPr>
          <w:rFonts w:hint="eastAsia"/>
        </w:rPr>
        <w:t>来</w:t>
      </w:r>
      <w:r w:rsidRPr="00F25495">
        <w:rPr>
          <w:rFonts w:hint="eastAsia"/>
        </w:rPr>
        <w:t>生成</w:t>
      </w:r>
      <w:r w:rsidRPr="00F25495">
        <w:rPr>
          <w:rFonts w:hint="eastAsia"/>
        </w:rPr>
        <w:t>XML</w:t>
      </w:r>
      <w:r w:rsidRPr="00F25495">
        <w:rPr>
          <w:rFonts w:hint="eastAsia"/>
        </w:rPr>
        <w:t>文件格式设计的表</w:t>
      </w:r>
    </w:p>
    <w:p w14:paraId="733352F8" w14:textId="77777777" w:rsidR="00F25495" w:rsidRDefault="00F25495" w:rsidP="00C11F01">
      <w:pPr>
        <w:ind w:firstLine="420"/>
      </w:pPr>
      <w:r w:rsidRPr="00F25495">
        <w:rPr>
          <w:rFonts w:hint="eastAsia"/>
        </w:rPr>
        <w:t>4</w:t>
      </w:r>
      <w:r>
        <w:rPr>
          <w:rFonts w:hint="eastAsia"/>
        </w:rPr>
        <w:t>）基于源和目标表的元数据，</w:t>
      </w:r>
      <w:r w:rsidRPr="00F25495">
        <w:rPr>
          <w:rFonts w:hint="eastAsia"/>
        </w:rPr>
        <w:t>建立映射文件（</w:t>
      </w:r>
      <w:r w:rsidRPr="00F25495">
        <w:rPr>
          <w:rFonts w:hint="eastAsia"/>
        </w:rPr>
        <w:t>MappingFile.xmI</w:t>
      </w:r>
      <w:r w:rsidRPr="00F25495">
        <w:rPr>
          <w:rFonts w:hint="eastAsia"/>
        </w:rPr>
        <w:t>），映射文件需要有层次结构和规律，</w:t>
      </w:r>
      <w:r w:rsidR="009A385E">
        <w:rPr>
          <w:rFonts w:hint="eastAsia"/>
        </w:rPr>
        <w:t>在有冲突存在的情况下尽可能做出处理</w:t>
      </w:r>
    </w:p>
    <w:p w14:paraId="1302F26D" w14:textId="77777777" w:rsidR="009A385E" w:rsidRDefault="009A385E" w:rsidP="00C11F01">
      <w:pPr>
        <w:ind w:firstLine="420"/>
      </w:pPr>
      <w:r>
        <w:rPr>
          <w:rFonts w:hint="eastAsia"/>
        </w:rPr>
        <w:t>5</w:t>
      </w:r>
      <w:r>
        <w:rPr>
          <w:rFonts w:hint="eastAsia"/>
        </w:rPr>
        <w:t>）使用</w:t>
      </w:r>
      <w:r>
        <w:rPr>
          <w:rFonts w:hint="eastAsia"/>
        </w:rPr>
        <w:t>DOM</w:t>
      </w:r>
      <w:r>
        <w:rPr>
          <w:rFonts w:hint="eastAsia"/>
        </w:rPr>
        <w:t>解析</w:t>
      </w:r>
      <w:r>
        <w:rPr>
          <w:rFonts w:hint="eastAsia"/>
        </w:rPr>
        <w:t>XML</w:t>
      </w:r>
      <w:r>
        <w:rPr>
          <w:rFonts w:hint="eastAsia"/>
        </w:rPr>
        <w:t>文档，根据</w:t>
      </w:r>
      <w:r>
        <w:rPr>
          <w:rFonts w:hint="eastAsia"/>
        </w:rPr>
        <w:t>Dataxml</w:t>
      </w:r>
      <w:r>
        <w:rPr>
          <w:rFonts w:hint="eastAsia"/>
        </w:rPr>
        <w:t>在源表中找到该目标表信息的映射文件节点信息，并确定是否有各种复杂的映射模型</w:t>
      </w:r>
      <w:r>
        <w:rPr>
          <w:rFonts w:hint="eastAsia"/>
        </w:rPr>
        <w:t>.</w:t>
      </w:r>
      <w:r>
        <w:rPr>
          <w:rFonts w:hint="eastAsia"/>
        </w:rPr>
        <w:t>我们根据</w:t>
      </w:r>
      <w:r>
        <w:rPr>
          <w:rFonts w:hint="eastAsia"/>
        </w:rPr>
        <w:t>DataXml.xml</w:t>
      </w:r>
      <w:r>
        <w:rPr>
          <w:rFonts w:hint="eastAsia"/>
        </w:rPr>
        <w:t>和同步之前的映射文件来结合和还原</w:t>
      </w:r>
      <w:r>
        <w:rPr>
          <w:rFonts w:hint="eastAsia"/>
        </w:rPr>
        <w:t>SQL</w:t>
      </w:r>
      <w:r>
        <w:rPr>
          <w:rFonts w:hint="eastAsia"/>
        </w:rPr>
        <w:t>语句，同步数据被装载到目标表</w:t>
      </w:r>
    </w:p>
    <w:p w14:paraId="731AFCA9" w14:textId="77777777" w:rsidR="005A2A58" w:rsidRDefault="009A385E" w:rsidP="00C11F01">
      <w:pPr>
        <w:ind w:firstLine="420"/>
      </w:pPr>
      <w:r>
        <w:rPr>
          <w:rFonts w:hint="eastAsia"/>
        </w:rPr>
        <w:t>6</w:t>
      </w:r>
      <w:r>
        <w:rPr>
          <w:rFonts w:hint="eastAsia"/>
        </w:rPr>
        <w:t>）数据成功同步之后</w:t>
      </w:r>
      <w:r>
        <w:rPr>
          <w:rFonts w:hint="eastAsia"/>
        </w:rPr>
        <w:t>.</w:t>
      </w:r>
      <w:r>
        <w:rPr>
          <w:rFonts w:hint="eastAsia"/>
        </w:rPr>
        <w:t>删除源记录在表中相应的信息记录</w:t>
      </w:r>
      <w:r>
        <w:rPr>
          <w:rFonts w:hint="eastAsia"/>
        </w:rPr>
        <w:t>.</w:t>
      </w:r>
      <w:r>
        <w:rPr>
          <w:rFonts w:hint="eastAsia"/>
        </w:rPr>
        <w:t>如果由于网络或其他不明原因造成破坏和中断，停止一切操作，当前变化记录事务回滚，等待同步操作的下一个周期，并保存同步操作记录。</w:t>
      </w:r>
    </w:p>
    <w:p w14:paraId="6D5BE105" w14:textId="77777777" w:rsidR="005A2A58" w:rsidRDefault="009A385E" w:rsidP="00C11F01">
      <w:r>
        <w:rPr>
          <w:rFonts w:hint="eastAsia"/>
        </w:rPr>
        <w:t xml:space="preserve">2.2 </w:t>
      </w:r>
      <w:r>
        <w:rPr>
          <w:rFonts w:hint="eastAsia"/>
        </w:rPr>
        <w:t>系统实现的主要代码</w:t>
      </w:r>
    </w:p>
    <w:p w14:paraId="78D45FF2" w14:textId="77777777" w:rsidR="009A385E" w:rsidRDefault="009A385E" w:rsidP="005A2A58"/>
    <w:p w14:paraId="0671ACBF" w14:textId="77777777" w:rsidR="00C11F01" w:rsidRDefault="009A385E" w:rsidP="00C11F01">
      <w:pPr>
        <w:ind w:firstLine="420"/>
        <w:rPr>
          <w:rFonts w:hint="eastAsia"/>
        </w:rPr>
      </w:pPr>
      <w:r w:rsidRPr="009A385E">
        <w:rPr>
          <w:rFonts w:hint="eastAsia"/>
        </w:rPr>
        <w:t>异构设备之间的数据同步：该缓存</w:t>
      </w:r>
      <w:r w:rsidRPr="009A385E">
        <w:rPr>
          <w:rFonts w:hint="eastAsia"/>
        </w:rPr>
        <w:t>S-</w:t>
      </w:r>
      <w:r>
        <w:rPr>
          <w:rFonts w:hint="eastAsia"/>
        </w:rPr>
        <w:t>table</w:t>
      </w:r>
      <w:r w:rsidRPr="009A385E">
        <w:rPr>
          <w:rFonts w:hint="eastAsia"/>
        </w:rPr>
        <w:t>将转换为</w:t>
      </w:r>
      <w:r>
        <w:rPr>
          <w:rFonts w:hint="eastAsia"/>
        </w:rPr>
        <w:t>映射</w:t>
      </w:r>
      <w:r w:rsidRPr="009A385E">
        <w:rPr>
          <w:rFonts w:hint="eastAsia"/>
        </w:rPr>
        <w:t>，</w:t>
      </w:r>
      <w:r w:rsidR="00402C08">
        <w:rPr>
          <w:rFonts w:hint="eastAsia"/>
        </w:rPr>
        <w:t>这个映射</w:t>
      </w:r>
      <w:r w:rsidRPr="009A385E">
        <w:rPr>
          <w:rFonts w:hint="eastAsia"/>
        </w:rPr>
        <w:t>XML</w:t>
      </w:r>
      <w:r w:rsidRPr="009A385E">
        <w:rPr>
          <w:rFonts w:hint="eastAsia"/>
        </w:rPr>
        <w:t>导出</w:t>
      </w:r>
      <w:r>
        <w:rPr>
          <w:rFonts w:hint="eastAsia"/>
        </w:rPr>
        <w:t>并且</w:t>
      </w:r>
      <w:r w:rsidR="00402C08">
        <w:rPr>
          <w:rFonts w:hint="eastAsia"/>
        </w:rPr>
        <w:t>以</w:t>
      </w:r>
      <w:r w:rsidR="00402C08" w:rsidRPr="009A385E">
        <w:rPr>
          <w:rFonts w:hint="eastAsia"/>
        </w:rPr>
        <w:t>缓存表</w:t>
      </w:r>
      <w:r w:rsidR="00402C08" w:rsidRPr="009A385E">
        <w:rPr>
          <w:rFonts w:hint="eastAsia"/>
        </w:rPr>
        <w:t>D-Tlab1e</w:t>
      </w:r>
      <w:r w:rsidR="00402C08" w:rsidRPr="009A385E">
        <w:rPr>
          <w:rFonts w:hint="eastAsia"/>
        </w:rPr>
        <w:t>的格式转换</w:t>
      </w:r>
      <w:r w:rsidRPr="009A385E">
        <w:rPr>
          <w:rFonts w:hint="eastAsia"/>
        </w:rPr>
        <w:t>XML</w:t>
      </w:r>
      <w:r w:rsidRPr="009A385E">
        <w:rPr>
          <w:rFonts w:hint="eastAsia"/>
        </w:rPr>
        <w:t>为</w:t>
      </w:r>
      <w:r>
        <w:rPr>
          <w:rFonts w:hint="eastAsia"/>
        </w:rPr>
        <w:t>映射</w:t>
      </w:r>
      <w:r w:rsidRPr="009A385E">
        <w:rPr>
          <w:rFonts w:hint="eastAsia"/>
        </w:rPr>
        <w:t>。</w:t>
      </w:r>
    </w:p>
    <w:p w14:paraId="51FCC92B" w14:textId="77777777" w:rsidR="00402C08" w:rsidRDefault="00402C08" w:rsidP="00C11F01">
      <w:pPr>
        <w:ind w:firstLine="420"/>
      </w:pPr>
      <w:r>
        <w:rPr>
          <w:rFonts w:hint="eastAsia"/>
        </w:rPr>
        <w:lastRenderedPageBreak/>
        <w:t>导出映射的格式：</w:t>
      </w:r>
    </w:p>
    <w:p w14:paraId="69BE4FC9" w14:textId="77777777" w:rsidR="00236788" w:rsidRDefault="005A2A58" w:rsidP="00236788">
      <w:pPr>
        <w:rPr>
          <w:rFonts w:hint="eastAsia"/>
        </w:rPr>
      </w:pPr>
      <w:r>
        <w:rPr>
          <w:rFonts w:hint="eastAsia"/>
          <w:noProof/>
        </w:rPr>
        <w:drawing>
          <wp:inline distT="0" distB="0" distL="0" distR="0" wp14:anchorId="305AFEEC" wp14:editId="2DF27CAD">
            <wp:extent cx="5608320" cy="273588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608320" cy="2735885"/>
                    </a:xfrm>
                    <a:prstGeom prst="rect">
                      <a:avLst/>
                    </a:prstGeom>
                    <a:noFill/>
                    <a:ln w="9525">
                      <a:noFill/>
                      <a:miter lim="800000"/>
                      <a:headEnd/>
                      <a:tailEnd/>
                    </a:ln>
                  </pic:spPr>
                </pic:pic>
              </a:graphicData>
            </a:graphic>
          </wp:inline>
        </w:drawing>
      </w:r>
    </w:p>
    <w:p w14:paraId="4507B1B4" w14:textId="77777777" w:rsidR="00FD5E75" w:rsidRDefault="00402C08" w:rsidP="00C11F01">
      <w:r>
        <w:rPr>
          <w:rFonts w:hint="eastAsia"/>
        </w:rPr>
        <w:t>引入映射的格式：</w:t>
      </w:r>
      <w:r w:rsidR="00C11F01">
        <w:t xml:space="preserve"> </w:t>
      </w:r>
    </w:p>
    <w:p w14:paraId="53391E81" w14:textId="77777777" w:rsidR="005A2A58" w:rsidRDefault="005A2A58" w:rsidP="00236788">
      <w:r>
        <w:rPr>
          <w:noProof/>
        </w:rPr>
        <w:drawing>
          <wp:inline distT="0" distB="0" distL="0" distR="0" wp14:anchorId="4AA5C3A0" wp14:editId="544EB59A">
            <wp:extent cx="5608320" cy="2646457"/>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608320" cy="2646457"/>
                    </a:xfrm>
                    <a:prstGeom prst="rect">
                      <a:avLst/>
                    </a:prstGeom>
                    <a:noFill/>
                    <a:ln w="9525">
                      <a:noFill/>
                      <a:miter lim="800000"/>
                      <a:headEnd/>
                      <a:tailEnd/>
                    </a:ln>
                  </pic:spPr>
                </pic:pic>
              </a:graphicData>
            </a:graphic>
          </wp:inline>
        </w:drawing>
      </w:r>
    </w:p>
    <w:p w14:paraId="51542C14" w14:textId="77777777" w:rsidR="005A2A58" w:rsidRDefault="00FD5E75" w:rsidP="00C11F01">
      <w:r>
        <w:rPr>
          <w:rFonts w:hint="eastAsia"/>
        </w:rPr>
        <w:t>3</w:t>
      </w:r>
      <w:r>
        <w:rPr>
          <w:rFonts w:hint="eastAsia"/>
        </w:rPr>
        <w:t>总结</w:t>
      </w:r>
    </w:p>
    <w:p w14:paraId="252BE6B7" w14:textId="77777777" w:rsidR="00FD5E75" w:rsidRDefault="00FD5E75" w:rsidP="00C11F01">
      <w:pPr>
        <w:ind w:left="105" w:firstLine="315"/>
      </w:pPr>
      <w:r w:rsidRPr="00FD5E75">
        <w:rPr>
          <w:rFonts w:hint="eastAsia"/>
        </w:rPr>
        <w:t>随着信息技术发展，大网络设备由于环境因素和数据库选择类型的差异，造成了很多信息孤岛。</w:t>
      </w:r>
      <w:r>
        <w:rPr>
          <w:rFonts w:hint="eastAsia"/>
        </w:rPr>
        <w:t>然而，</w:t>
      </w:r>
      <w:r w:rsidRPr="00FD5E75">
        <w:rPr>
          <w:rFonts w:hint="eastAsia"/>
        </w:rPr>
        <w:t>很多数据</w:t>
      </w:r>
      <w:r>
        <w:rPr>
          <w:rFonts w:hint="eastAsia"/>
        </w:rPr>
        <w:t>组合起来构成</w:t>
      </w:r>
      <w:r w:rsidRPr="00FD5E75">
        <w:rPr>
          <w:rFonts w:hint="eastAsia"/>
        </w:rPr>
        <w:t>相对独立的信息服务，管理体系和数据库</w:t>
      </w:r>
      <w:r>
        <w:rPr>
          <w:rFonts w:hint="eastAsia"/>
        </w:rPr>
        <w:t>系统</w:t>
      </w:r>
      <w:r w:rsidRPr="00FD5E75">
        <w:rPr>
          <w:rFonts w:hint="eastAsia"/>
        </w:rPr>
        <w:t>.</w:t>
      </w:r>
      <w:r>
        <w:rPr>
          <w:rFonts w:hint="eastAsia"/>
        </w:rPr>
        <w:t>这就要求</w:t>
      </w:r>
      <w:r w:rsidRPr="00FD5E75">
        <w:rPr>
          <w:rFonts w:hint="eastAsia"/>
        </w:rPr>
        <w:t>要求我们必须保证每一个数据在数据库</w:t>
      </w:r>
      <w:r>
        <w:rPr>
          <w:rFonts w:hint="eastAsia"/>
        </w:rPr>
        <w:t>节点</w:t>
      </w:r>
      <w:r w:rsidRPr="00FD5E75">
        <w:rPr>
          <w:rFonts w:hint="eastAsia"/>
        </w:rPr>
        <w:t>中的一致性</w:t>
      </w:r>
      <w:r w:rsidRPr="00FD5E75">
        <w:rPr>
          <w:rFonts w:hint="eastAsia"/>
        </w:rPr>
        <w:t>.</w:t>
      </w:r>
      <w:r>
        <w:rPr>
          <w:rFonts w:hint="eastAsia"/>
        </w:rPr>
        <w:t>这篇文章</w:t>
      </w:r>
      <w:r w:rsidRPr="00FD5E75">
        <w:rPr>
          <w:rFonts w:hint="eastAsia"/>
        </w:rPr>
        <w:t>提出建立一个安全的，通用的平台来解决分布式异构数据库同步</w:t>
      </w:r>
      <w:r>
        <w:rPr>
          <w:rFonts w:hint="eastAsia"/>
        </w:rPr>
        <w:t>的问题</w:t>
      </w:r>
      <w:r w:rsidRPr="00FD5E75">
        <w:rPr>
          <w:rFonts w:hint="eastAsia"/>
        </w:rPr>
        <w:t>.</w:t>
      </w:r>
      <w:r w:rsidRPr="00FD5E75">
        <w:rPr>
          <w:rFonts w:hint="eastAsia"/>
        </w:rPr>
        <w:t>本文中</w:t>
      </w:r>
      <w:r>
        <w:rPr>
          <w:rFonts w:hint="eastAsia"/>
        </w:rPr>
        <w:t>的同步</w:t>
      </w:r>
      <w:r w:rsidRPr="00FD5E75">
        <w:rPr>
          <w:rFonts w:hint="eastAsia"/>
        </w:rPr>
        <w:t>方法</w:t>
      </w:r>
      <w:r>
        <w:rPr>
          <w:rFonts w:hint="eastAsia"/>
        </w:rPr>
        <w:t>提</w:t>
      </w:r>
      <w:r w:rsidRPr="00FD5E75">
        <w:rPr>
          <w:rFonts w:hint="eastAsia"/>
        </w:rPr>
        <w:t>出“映射文件和</w:t>
      </w:r>
      <w:r w:rsidRPr="00FD5E75">
        <w:rPr>
          <w:rFonts w:hint="eastAsia"/>
        </w:rPr>
        <w:t>JMS</w:t>
      </w:r>
      <w:r w:rsidRPr="00FD5E75">
        <w:rPr>
          <w:rFonts w:hint="eastAsia"/>
        </w:rPr>
        <w:t>消息</w:t>
      </w:r>
      <w:r w:rsidRPr="00FD5E75">
        <w:rPr>
          <w:rFonts w:hint="eastAsia"/>
        </w:rPr>
        <w:t>''</w:t>
      </w:r>
      <w:r w:rsidRPr="00FD5E75">
        <w:rPr>
          <w:rFonts w:hint="eastAsia"/>
        </w:rPr>
        <w:t>捕获同步数据，</w:t>
      </w:r>
      <w:r>
        <w:rPr>
          <w:rFonts w:hint="eastAsia"/>
        </w:rPr>
        <w:t>同时</w:t>
      </w:r>
      <w:r w:rsidRPr="00FD5E75">
        <w:rPr>
          <w:rFonts w:hint="eastAsia"/>
        </w:rPr>
        <w:t>，使用</w:t>
      </w:r>
      <w:r w:rsidRPr="00FD5E75">
        <w:rPr>
          <w:rFonts w:hint="eastAsia"/>
        </w:rPr>
        <w:t>XML</w:t>
      </w:r>
      <w:r w:rsidRPr="00FD5E75">
        <w:rPr>
          <w:rFonts w:hint="eastAsia"/>
        </w:rPr>
        <w:t>作为中间数据表示</w:t>
      </w:r>
      <w:r>
        <w:rPr>
          <w:rFonts w:hint="eastAsia"/>
        </w:rPr>
        <w:t>格式</w:t>
      </w:r>
      <w:r w:rsidRPr="00FD5E75">
        <w:rPr>
          <w:rFonts w:hint="eastAsia"/>
        </w:rPr>
        <w:t>，</w:t>
      </w:r>
      <w:r>
        <w:rPr>
          <w:rFonts w:hint="eastAsia"/>
        </w:rPr>
        <w:t>由于</w:t>
      </w:r>
      <w:r>
        <w:rPr>
          <w:rFonts w:hint="eastAsia"/>
        </w:rPr>
        <w:t>XML</w:t>
      </w:r>
      <w:r w:rsidRPr="00FD5E75">
        <w:rPr>
          <w:rFonts w:hint="eastAsia"/>
        </w:rPr>
        <w:t>易于使用，</w:t>
      </w:r>
      <w:r>
        <w:rPr>
          <w:rFonts w:hint="eastAsia"/>
        </w:rPr>
        <w:t>这就可以有效地避免异构数据库标准之间的统一问题，以确保</w:t>
      </w:r>
      <w:r w:rsidRPr="00FD5E75">
        <w:rPr>
          <w:rFonts w:hint="eastAsia"/>
        </w:rPr>
        <w:t>专业的数据和数据共享，数据库和空间数据库的一致性具有重要意义。</w:t>
      </w:r>
    </w:p>
    <w:p w14:paraId="203EC017" w14:textId="77777777" w:rsidR="00C11F01" w:rsidRDefault="00C11F01" w:rsidP="001C0ABE">
      <w:r>
        <w:t>参考资料：</w:t>
      </w:r>
    </w:p>
    <w:p w14:paraId="225C0262" w14:textId="77777777" w:rsidR="001C0ABE" w:rsidRDefault="001C0ABE" w:rsidP="001C0ABE">
      <w:r>
        <w:rPr>
          <w:rFonts w:hint="eastAsia"/>
        </w:rPr>
        <w:t>[1]Gong Tao .Research on real time synchr0nization technology of heterogeneous database [D]</w:t>
      </w:r>
      <w:r>
        <w:rPr>
          <w:rFonts w:hint="eastAsia"/>
        </w:rPr>
        <w:t>．</w:t>
      </w:r>
      <w:r>
        <w:rPr>
          <w:rFonts w:hint="eastAsia"/>
        </w:rPr>
        <w:t>Huazhong University of Science and Technology</w:t>
      </w:r>
      <w:r>
        <w:rPr>
          <w:rFonts w:hint="eastAsia"/>
        </w:rPr>
        <w:t>．</w:t>
      </w:r>
      <w:r>
        <w:rPr>
          <w:rFonts w:hint="eastAsia"/>
        </w:rPr>
        <w:t>2010</w:t>
      </w:r>
    </w:p>
    <w:p w14:paraId="3ED41CC7" w14:textId="77777777" w:rsidR="001C0ABE" w:rsidRDefault="001C0ABE" w:rsidP="001C0ABE">
      <w:r>
        <w:t xml:space="preserve">[2]Xiong xian </w:t>
      </w:r>
      <w:r>
        <w:rPr>
          <w:rFonts w:hint="eastAsia"/>
        </w:rPr>
        <w:t>.</w:t>
      </w:r>
      <w:r>
        <w:t>Design and implementation ofheter0geneous database</w:t>
      </w:r>
      <w:r>
        <w:rPr>
          <w:rFonts w:hint="eastAsia"/>
        </w:rPr>
        <w:t xml:space="preserve"> synchronization system of JAVA based on XML[D]</w:t>
      </w:r>
      <w:r>
        <w:rPr>
          <w:rFonts w:hint="eastAsia"/>
        </w:rPr>
        <w:t>．</w:t>
      </w:r>
      <w:r>
        <w:rPr>
          <w:rFonts w:hint="eastAsia"/>
        </w:rPr>
        <w:t>Shanghai JiaoTong University</w:t>
      </w:r>
      <w:r>
        <w:rPr>
          <w:rFonts w:hint="eastAsia"/>
        </w:rPr>
        <w:t>．</w:t>
      </w:r>
      <w:r>
        <w:rPr>
          <w:rFonts w:hint="eastAsia"/>
        </w:rPr>
        <w:t>2007</w:t>
      </w:r>
    </w:p>
    <w:p w14:paraId="6A60DA74" w14:textId="77777777" w:rsidR="001C0ABE" w:rsidRDefault="001C0ABE" w:rsidP="001C0ABE">
      <w:r>
        <w:rPr>
          <w:rFonts w:hint="eastAsia"/>
        </w:rPr>
        <w:t>[3]Yang Peng</w:t>
      </w:r>
      <w:r>
        <w:rPr>
          <w:rFonts w:hint="eastAsia"/>
        </w:rPr>
        <w:t>．</w:t>
      </w:r>
      <w:r>
        <w:rPr>
          <w:rFonts w:hint="eastAsia"/>
        </w:rPr>
        <w:t>Heter0geneous database change capture and synchronization strategy[J]</w:t>
      </w:r>
      <w:r>
        <w:rPr>
          <w:rFonts w:hint="eastAsia"/>
        </w:rPr>
        <w:t>．</w:t>
      </w:r>
      <w:r>
        <w:rPr>
          <w:rFonts w:hint="eastAsia"/>
        </w:rPr>
        <w:t xml:space="preserve">Computer </w:t>
      </w:r>
      <w:r>
        <w:rPr>
          <w:rFonts w:hint="eastAsia"/>
        </w:rPr>
        <w:lastRenderedPageBreak/>
        <w:t>engineering</w:t>
      </w:r>
      <w:r>
        <w:rPr>
          <w:rFonts w:hint="eastAsia"/>
        </w:rPr>
        <w:t>，</w:t>
      </w:r>
      <w:r>
        <w:rPr>
          <w:rFonts w:hint="eastAsia"/>
        </w:rPr>
        <w:t>2008</w:t>
      </w:r>
      <w:r>
        <w:rPr>
          <w:rFonts w:hint="eastAsia"/>
        </w:rPr>
        <w:t>，</w:t>
      </w:r>
      <w:r>
        <w:rPr>
          <w:rFonts w:hint="eastAsia"/>
        </w:rPr>
        <w:t>34(1 6)</w:t>
      </w:r>
      <w:r>
        <w:rPr>
          <w:rFonts w:hint="eastAsia"/>
        </w:rPr>
        <w:t>：</w:t>
      </w:r>
      <w:r>
        <w:rPr>
          <w:rFonts w:hint="eastAsia"/>
        </w:rPr>
        <w:t>53</w:t>
      </w:r>
      <w:r>
        <w:rPr>
          <w:rFonts w:hint="eastAsia"/>
        </w:rPr>
        <w:t>．</w:t>
      </w:r>
      <w:r>
        <w:rPr>
          <w:rFonts w:hint="eastAsia"/>
        </w:rPr>
        <w:t>55</w:t>
      </w:r>
    </w:p>
    <w:p w14:paraId="20A97E04" w14:textId="77777777" w:rsidR="001C0ABE" w:rsidRDefault="001C0ABE" w:rsidP="001C0ABE">
      <w:r>
        <w:rPr>
          <w:rFonts w:hint="eastAsia"/>
        </w:rPr>
        <w:t>[4]Shen Min</w:t>
      </w:r>
      <w:r>
        <w:rPr>
          <w:rFonts w:hint="eastAsia"/>
        </w:rPr>
        <w:t>，</w:t>
      </w:r>
      <w:r>
        <w:rPr>
          <w:rFonts w:hint="eastAsia"/>
        </w:rPr>
        <w:t>Xu Hua</w:t>
      </w:r>
      <w:r>
        <w:rPr>
          <w:rFonts w:hint="eastAsia"/>
        </w:rPr>
        <w:t>—</w:t>
      </w:r>
      <w:r>
        <w:rPr>
          <w:rFonts w:hint="eastAsia"/>
        </w:rPr>
        <w:t>hu</w:t>
      </w:r>
      <w:r>
        <w:rPr>
          <w:rFonts w:hint="eastAsia"/>
        </w:rPr>
        <w:t>，</w:t>
      </w:r>
      <w:r>
        <w:rPr>
          <w:rFonts w:hint="eastAsia"/>
        </w:rPr>
        <w:t>et al</w:t>
      </w:r>
      <w:r>
        <w:rPr>
          <w:rFonts w:hint="eastAsia"/>
        </w:rPr>
        <w:t>．</w:t>
      </w:r>
      <w:r>
        <w:rPr>
          <w:rFonts w:hint="eastAsia"/>
        </w:rPr>
        <w:t>Implementation of data synchronization for distributed heterogeneous database[J]</w:t>
      </w:r>
      <w:r>
        <w:rPr>
          <w:rFonts w:hint="eastAsia"/>
        </w:rPr>
        <w:t>．</w:t>
      </w:r>
      <w:r>
        <w:rPr>
          <w:rFonts w:hint="eastAsia"/>
        </w:rPr>
        <w:t>Computer Engineering and Application</w:t>
      </w:r>
      <w:r>
        <w:rPr>
          <w:rFonts w:hint="eastAsia"/>
        </w:rPr>
        <w:t>，</w:t>
      </w:r>
      <w:r>
        <w:rPr>
          <w:rFonts w:hint="eastAsia"/>
        </w:rPr>
        <w:t>2005</w:t>
      </w:r>
      <w:r>
        <w:rPr>
          <w:rFonts w:hint="eastAsia"/>
        </w:rPr>
        <w:t>，</w:t>
      </w:r>
      <w:r>
        <w:rPr>
          <w:rFonts w:hint="eastAsia"/>
        </w:rPr>
        <w:t>41(5)</w:t>
      </w:r>
      <w:r>
        <w:rPr>
          <w:rFonts w:hint="eastAsia"/>
        </w:rPr>
        <w:t>：</w:t>
      </w:r>
      <w:r>
        <w:rPr>
          <w:rFonts w:hint="eastAsia"/>
        </w:rPr>
        <w:t>184</w:t>
      </w:r>
      <w:r>
        <w:rPr>
          <w:rFonts w:hint="eastAsia"/>
        </w:rPr>
        <w:t>—</w:t>
      </w:r>
      <w:r>
        <w:rPr>
          <w:rFonts w:hint="eastAsia"/>
        </w:rPr>
        <w:t>186</w:t>
      </w:r>
    </w:p>
    <w:p w14:paraId="21542C2F" w14:textId="77777777" w:rsidR="0093076F" w:rsidRDefault="0093076F" w:rsidP="001C0ABE"/>
    <w:p w14:paraId="352FBA8D" w14:textId="77777777" w:rsidR="0093076F" w:rsidRDefault="0093076F" w:rsidP="001C0ABE"/>
    <w:p w14:paraId="031484E6" w14:textId="77777777" w:rsidR="0093076F" w:rsidRDefault="0093076F" w:rsidP="001C0ABE"/>
    <w:p w14:paraId="453B1E95" w14:textId="77777777" w:rsidR="0093076F" w:rsidRDefault="0093076F" w:rsidP="001C0ABE"/>
    <w:p w14:paraId="0811085C" w14:textId="77777777" w:rsidR="0093076F" w:rsidRDefault="0093076F" w:rsidP="001C0ABE"/>
    <w:p w14:paraId="107A6DD1" w14:textId="77777777" w:rsidR="0093076F" w:rsidRDefault="0093076F" w:rsidP="001C0ABE"/>
    <w:p w14:paraId="43D3ADD6" w14:textId="77777777" w:rsidR="0093076F" w:rsidRDefault="0093076F" w:rsidP="001C0ABE"/>
    <w:p w14:paraId="2AC0CC73" w14:textId="77777777" w:rsidR="0093076F" w:rsidRDefault="0093076F" w:rsidP="001C0ABE"/>
    <w:p w14:paraId="41702C39" w14:textId="77777777" w:rsidR="0093076F" w:rsidRDefault="0093076F" w:rsidP="001C0ABE"/>
    <w:p w14:paraId="075D5563" w14:textId="77777777" w:rsidR="0093076F" w:rsidRDefault="0093076F" w:rsidP="001C0ABE"/>
    <w:p w14:paraId="22A15FCE" w14:textId="77777777" w:rsidR="0093076F" w:rsidRDefault="0093076F" w:rsidP="001C0ABE"/>
    <w:p w14:paraId="23E51517" w14:textId="77777777" w:rsidR="0093076F" w:rsidRDefault="0093076F" w:rsidP="001C0ABE"/>
    <w:p w14:paraId="2666D020" w14:textId="77777777" w:rsidR="0093076F" w:rsidRDefault="0093076F" w:rsidP="001C0ABE"/>
    <w:p w14:paraId="514B1B03" w14:textId="77777777" w:rsidR="0093076F" w:rsidRDefault="0093076F" w:rsidP="001C0ABE"/>
    <w:p w14:paraId="4958358E" w14:textId="77777777" w:rsidR="0093076F" w:rsidRDefault="0093076F" w:rsidP="001C0ABE"/>
    <w:p w14:paraId="580B5EE7" w14:textId="77777777" w:rsidR="0093076F" w:rsidRDefault="0093076F" w:rsidP="001C0ABE"/>
    <w:p w14:paraId="4744A759" w14:textId="77777777" w:rsidR="0093076F" w:rsidRDefault="0093076F" w:rsidP="001C0ABE"/>
    <w:p w14:paraId="2FD4DC99" w14:textId="77777777" w:rsidR="0093076F" w:rsidRDefault="0093076F" w:rsidP="001C0ABE"/>
    <w:p w14:paraId="141F9634" w14:textId="77777777" w:rsidR="0093076F" w:rsidRDefault="0093076F" w:rsidP="001C0ABE"/>
    <w:p w14:paraId="1AD1FA59" w14:textId="77777777" w:rsidR="0093076F" w:rsidRDefault="0093076F" w:rsidP="001C0ABE"/>
    <w:p w14:paraId="047DD751" w14:textId="77777777" w:rsidR="0093076F" w:rsidRDefault="0093076F" w:rsidP="001C0ABE"/>
    <w:p w14:paraId="6AB9EDA1" w14:textId="77777777" w:rsidR="0093076F" w:rsidRDefault="0093076F" w:rsidP="001C0ABE"/>
    <w:p w14:paraId="79DE23F5" w14:textId="77777777" w:rsidR="0093076F" w:rsidRDefault="0093076F" w:rsidP="001C0ABE"/>
    <w:p w14:paraId="5A16727A" w14:textId="77777777" w:rsidR="0093076F" w:rsidRDefault="0093076F" w:rsidP="001C0ABE"/>
    <w:p w14:paraId="2A32918E" w14:textId="77777777" w:rsidR="0093076F" w:rsidRDefault="0093076F" w:rsidP="001C0ABE"/>
    <w:p w14:paraId="7106C941" w14:textId="77777777" w:rsidR="0093076F" w:rsidRDefault="0093076F" w:rsidP="001C0ABE"/>
    <w:p w14:paraId="0C668C37" w14:textId="77777777" w:rsidR="008362D3" w:rsidRDefault="008362D3" w:rsidP="001C0ABE">
      <w:pPr>
        <w:rPr>
          <w:rFonts w:hint="eastAsia"/>
        </w:rPr>
      </w:pPr>
    </w:p>
    <w:p w14:paraId="551DD253" w14:textId="77777777" w:rsidR="008362D3" w:rsidRDefault="008362D3" w:rsidP="001C0ABE">
      <w:pPr>
        <w:rPr>
          <w:rFonts w:hint="eastAsia"/>
        </w:rPr>
      </w:pPr>
    </w:p>
    <w:p w14:paraId="741AAAC4" w14:textId="77777777" w:rsidR="008362D3" w:rsidRDefault="008362D3" w:rsidP="001C0ABE">
      <w:pPr>
        <w:rPr>
          <w:rFonts w:hint="eastAsia"/>
        </w:rPr>
      </w:pPr>
    </w:p>
    <w:p w14:paraId="3E1621A1" w14:textId="77777777" w:rsidR="008362D3" w:rsidRDefault="008362D3" w:rsidP="001C0ABE">
      <w:pPr>
        <w:rPr>
          <w:rFonts w:hint="eastAsia"/>
        </w:rPr>
      </w:pPr>
    </w:p>
    <w:p w14:paraId="72150436" w14:textId="77777777" w:rsidR="008362D3" w:rsidRDefault="008362D3" w:rsidP="001C0ABE">
      <w:pPr>
        <w:rPr>
          <w:rFonts w:hint="eastAsia"/>
        </w:rPr>
      </w:pPr>
    </w:p>
    <w:p w14:paraId="2B4F8CF2" w14:textId="77777777" w:rsidR="008362D3" w:rsidRDefault="008362D3" w:rsidP="001C0ABE">
      <w:pPr>
        <w:rPr>
          <w:rFonts w:hint="eastAsia"/>
        </w:rPr>
      </w:pPr>
    </w:p>
    <w:p w14:paraId="25DEE72C" w14:textId="77777777" w:rsidR="008362D3" w:rsidRDefault="008362D3" w:rsidP="001C0ABE">
      <w:pPr>
        <w:rPr>
          <w:rFonts w:hint="eastAsia"/>
        </w:rPr>
      </w:pPr>
    </w:p>
    <w:p w14:paraId="735752DB" w14:textId="77777777" w:rsidR="008362D3" w:rsidRDefault="008362D3" w:rsidP="001C0ABE">
      <w:pPr>
        <w:rPr>
          <w:rFonts w:hint="eastAsia"/>
        </w:rPr>
      </w:pPr>
    </w:p>
    <w:p w14:paraId="78128D85" w14:textId="77777777" w:rsidR="008362D3" w:rsidRDefault="008362D3" w:rsidP="001C0ABE">
      <w:pPr>
        <w:rPr>
          <w:rFonts w:hint="eastAsia"/>
        </w:rPr>
      </w:pPr>
    </w:p>
    <w:p w14:paraId="7ACC3228" w14:textId="77777777" w:rsidR="008362D3" w:rsidRDefault="008362D3" w:rsidP="001C0ABE">
      <w:pPr>
        <w:rPr>
          <w:rFonts w:hint="eastAsia"/>
        </w:rPr>
      </w:pPr>
    </w:p>
    <w:p w14:paraId="06AD18B4" w14:textId="77777777" w:rsidR="008362D3" w:rsidRDefault="008362D3" w:rsidP="001C0ABE">
      <w:pPr>
        <w:rPr>
          <w:rFonts w:hint="eastAsia"/>
        </w:rPr>
      </w:pPr>
    </w:p>
    <w:p w14:paraId="399961B8" w14:textId="77777777" w:rsidR="008362D3" w:rsidRDefault="008362D3" w:rsidP="001C0ABE">
      <w:pPr>
        <w:rPr>
          <w:rFonts w:hint="eastAsia"/>
        </w:rPr>
      </w:pPr>
    </w:p>
    <w:p w14:paraId="4C46AFC0" w14:textId="77777777" w:rsidR="008362D3" w:rsidRDefault="008362D3" w:rsidP="001C0ABE">
      <w:pPr>
        <w:rPr>
          <w:rFonts w:hint="eastAsia"/>
        </w:rPr>
      </w:pPr>
    </w:p>
    <w:p w14:paraId="2C63A632" w14:textId="77777777" w:rsidR="0093076F" w:rsidRDefault="0093076F" w:rsidP="001C0ABE"/>
    <w:p w14:paraId="05EB8F14" w14:textId="77777777" w:rsidR="0093076F" w:rsidRDefault="0093076F" w:rsidP="001C0ABE"/>
    <w:p w14:paraId="04FD0E1F" w14:textId="77777777" w:rsidR="007734C2" w:rsidRPr="008362D3" w:rsidRDefault="007734C2" w:rsidP="00807C38">
      <w:pPr>
        <w:jc w:val="center"/>
        <w:rPr>
          <w:b/>
          <w:sz w:val="32"/>
        </w:rPr>
      </w:pPr>
      <w:r w:rsidRPr="008362D3">
        <w:rPr>
          <w:rFonts w:hint="eastAsia"/>
          <w:b/>
          <w:sz w:val="32"/>
        </w:rPr>
        <w:lastRenderedPageBreak/>
        <w:t>分布式异构数据库的同步机制</w:t>
      </w:r>
      <w:r w:rsidR="00807C38" w:rsidRPr="008362D3">
        <w:rPr>
          <w:rFonts w:hint="eastAsia"/>
          <w:b/>
          <w:sz w:val="32"/>
        </w:rPr>
        <w:t>研究</w:t>
      </w:r>
    </w:p>
    <w:p w14:paraId="7B136392" w14:textId="4D6E7B6B" w:rsidR="0093076F" w:rsidRPr="008362D3" w:rsidRDefault="008362D3" w:rsidP="008362D3">
      <w:pPr>
        <w:jc w:val="right"/>
        <w:rPr>
          <w:sz w:val="22"/>
        </w:rPr>
      </w:pPr>
      <w:r w:rsidRPr="008362D3">
        <w:rPr>
          <w:sz w:val="22"/>
        </w:rPr>
        <w:t>ZHANG Z</w:t>
      </w:r>
      <w:r w:rsidR="0093076F" w:rsidRPr="008362D3">
        <w:rPr>
          <w:sz w:val="22"/>
        </w:rPr>
        <w:t>henyou</w:t>
      </w:r>
    </w:p>
    <w:p w14:paraId="30960DA5" w14:textId="77777777" w:rsidR="00807C38" w:rsidRDefault="00807C38" w:rsidP="008362D3">
      <w:pPr>
        <w:ind w:firstLine="420"/>
      </w:pPr>
      <w:r>
        <w:rPr>
          <w:rFonts w:hint="eastAsia"/>
        </w:rPr>
        <w:t>摘要</w:t>
      </w:r>
      <w:r>
        <w:rPr>
          <w:rFonts w:hint="eastAsia"/>
        </w:rPr>
        <w:t xml:space="preserve"> </w:t>
      </w:r>
      <w:r>
        <w:rPr>
          <w:rFonts w:hint="eastAsia"/>
        </w:rPr>
        <w:t>对于不同的物理位置分布的异构数据库，它是如何保证异构数据库的用户数据同步是一个非常关键的问题。本文为分布式异构数据库和提取模块，数据集成模块，数据更新模块分析数据同步系统，并且提出了解决方案的具体实现。</w:t>
      </w:r>
    </w:p>
    <w:p w14:paraId="5D281355" w14:textId="2281A472" w:rsidR="0093076F" w:rsidRDefault="00807C38" w:rsidP="008362D3">
      <w:pPr>
        <w:ind w:firstLine="420"/>
      </w:pPr>
      <w:r>
        <w:rPr>
          <w:rFonts w:hint="eastAsia"/>
        </w:rPr>
        <w:t>关键字</w:t>
      </w:r>
      <w:r>
        <w:rPr>
          <w:rFonts w:hint="eastAsia"/>
        </w:rPr>
        <w:t xml:space="preserve"> </w:t>
      </w:r>
      <w:r>
        <w:rPr>
          <w:rFonts w:hint="eastAsia"/>
        </w:rPr>
        <w:t>数据同步机制；最小变化集；最小更新集</w:t>
      </w:r>
    </w:p>
    <w:p w14:paraId="088ED089" w14:textId="77777777" w:rsidR="008362D3" w:rsidRDefault="008362D3" w:rsidP="008362D3">
      <w:pPr>
        <w:ind w:firstLine="420"/>
        <w:rPr>
          <w:rFonts w:hint="eastAsia"/>
        </w:rPr>
      </w:pPr>
    </w:p>
    <w:p w14:paraId="657A9026" w14:textId="77777777" w:rsidR="00807C38" w:rsidRPr="008362D3" w:rsidRDefault="00807C38" w:rsidP="00807C38">
      <w:pPr>
        <w:rPr>
          <w:sz w:val="24"/>
        </w:rPr>
      </w:pPr>
      <w:r w:rsidRPr="008362D3">
        <w:rPr>
          <w:rFonts w:hint="eastAsia"/>
          <w:sz w:val="24"/>
        </w:rPr>
        <w:t>一、前言</w:t>
      </w:r>
    </w:p>
    <w:p w14:paraId="29F8EDB4" w14:textId="161396D9" w:rsidR="008362D3" w:rsidRDefault="00807C38" w:rsidP="008362D3">
      <w:pPr>
        <w:ind w:firstLine="420"/>
      </w:pPr>
      <w:r>
        <w:rPr>
          <w:rFonts w:hint="eastAsia"/>
        </w:rPr>
        <w:t>分布式异构数据库系统的研究是综合了不同类型的数据库系统的应用研究，研究的主要方向之一是分布式异构数据库系统之间的数据同步。设计数据同步的目的是为了使异构数据库的系统表数据与每一个站点数据对应同步。它可根据用户的要求，维持数据的一致性。这种同步没有改变原始异构数据库系统，因此让许多节点自治以实现数据库之间的数据共享是可以实现的。</w:t>
      </w:r>
    </w:p>
    <w:p w14:paraId="08E0DD17" w14:textId="628E6475" w:rsidR="0093076F" w:rsidRDefault="0093076F" w:rsidP="0093076F"/>
    <w:p w14:paraId="358E616C" w14:textId="77777777" w:rsidR="00C928EC" w:rsidRPr="008362D3" w:rsidRDefault="00C928EC" w:rsidP="00C928EC">
      <w:pPr>
        <w:rPr>
          <w:sz w:val="24"/>
        </w:rPr>
      </w:pPr>
      <w:r w:rsidRPr="008362D3">
        <w:rPr>
          <w:rFonts w:hint="eastAsia"/>
          <w:sz w:val="24"/>
        </w:rPr>
        <w:t>二、分布式异构数据库同步机制的理论分析</w:t>
      </w:r>
    </w:p>
    <w:p w14:paraId="323C2A34" w14:textId="77777777" w:rsidR="00C928EC" w:rsidRDefault="00C928EC" w:rsidP="008362D3">
      <w:pPr>
        <w:ind w:firstLine="420"/>
      </w:pPr>
      <w:r w:rsidRPr="00C928EC">
        <w:rPr>
          <w:rFonts w:hint="eastAsia"/>
        </w:rPr>
        <w:t>异构数据库的数据同步的根本目的是在不同类型的数据库的不同节点</w:t>
      </w:r>
      <w:r>
        <w:rPr>
          <w:rFonts w:hint="eastAsia"/>
        </w:rPr>
        <w:t>上，</w:t>
      </w:r>
      <w:r w:rsidRPr="00C928EC">
        <w:rPr>
          <w:rFonts w:hint="eastAsia"/>
        </w:rPr>
        <w:t>保持相同的表数据</w:t>
      </w:r>
      <w:r>
        <w:rPr>
          <w:rFonts w:hint="eastAsia"/>
        </w:rPr>
        <w:t>相同</w:t>
      </w:r>
      <w:r w:rsidRPr="00C928EC">
        <w:rPr>
          <w:rFonts w:hint="eastAsia"/>
        </w:rPr>
        <w:t>。由于异构数据库系统的自主性，系统使得各个异构数据库中的数据只</w:t>
      </w:r>
      <w:r>
        <w:rPr>
          <w:rFonts w:hint="eastAsia"/>
        </w:rPr>
        <w:t>能</w:t>
      </w:r>
      <w:r w:rsidRPr="00C928EC">
        <w:rPr>
          <w:rFonts w:hint="eastAsia"/>
        </w:rPr>
        <w:t>由第三方系统维持同步数据传输的一致性。</w:t>
      </w:r>
    </w:p>
    <w:p w14:paraId="492BC8AF" w14:textId="77777777" w:rsidR="00C928EC" w:rsidRDefault="00C928EC" w:rsidP="008362D3">
      <w:pPr>
        <w:ind w:firstLine="420"/>
      </w:pPr>
      <w:r w:rsidRPr="00C928EC">
        <w:rPr>
          <w:rFonts w:hint="eastAsia"/>
        </w:rPr>
        <w:t>异构数据库数据同步的</w:t>
      </w:r>
      <w:r>
        <w:rPr>
          <w:rFonts w:hint="eastAsia"/>
        </w:rPr>
        <w:t>实质是，当用户数据在节点数据库上发生变化时，</w:t>
      </w:r>
      <w:r w:rsidRPr="00C928EC">
        <w:rPr>
          <w:rFonts w:hint="eastAsia"/>
        </w:rPr>
        <w:t>同一时间</w:t>
      </w:r>
      <w:r>
        <w:rPr>
          <w:rFonts w:hint="eastAsia"/>
        </w:rPr>
        <w:t>其他异构数据库也做同样的变化</w:t>
      </w:r>
      <w:r w:rsidRPr="00C928EC">
        <w:rPr>
          <w:rFonts w:hint="eastAsia"/>
        </w:rPr>
        <w:t>。</w:t>
      </w:r>
    </w:p>
    <w:p w14:paraId="2FBEB977" w14:textId="77777777" w:rsidR="00932B37" w:rsidRDefault="00932B37" w:rsidP="008362D3">
      <w:pPr>
        <w:ind w:firstLine="420"/>
      </w:pPr>
      <w:r>
        <w:rPr>
          <w:rFonts w:hint="eastAsia"/>
        </w:rPr>
        <w:t>同步数据的收集是异构数据库同步机制的基础。它在用户的需求下对于每个需要同步的数据表建立了三个触发器包括</w:t>
      </w:r>
      <w:r>
        <w:rPr>
          <w:rFonts w:hint="eastAsia"/>
        </w:rPr>
        <w:t>INSERT</w:t>
      </w:r>
      <w:r>
        <w:rPr>
          <w:rFonts w:hint="eastAsia"/>
        </w:rPr>
        <w:t>，</w:t>
      </w:r>
      <w:r>
        <w:rPr>
          <w:rFonts w:hint="eastAsia"/>
        </w:rPr>
        <w:t>UPDATE</w:t>
      </w:r>
      <w:r>
        <w:rPr>
          <w:rFonts w:hint="eastAsia"/>
        </w:rPr>
        <w:t>和</w:t>
      </w:r>
      <w:r>
        <w:rPr>
          <w:rFonts w:hint="eastAsia"/>
        </w:rPr>
        <w:t>DELETE</w:t>
      </w:r>
      <w:r>
        <w:rPr>
          <w:rFonts w:hint="eastAsia"/>
        </w:rPr>
        <w:t>触发器。每次当一个用户操作带有触发器的数据表时，触发器将被触发。因此数据库中的这些数据变化可以被发现，通过一个被称为数据库改变集的数据库。</w:t>
      </w:r>
    </w:p>
    <w:p w14:paraId="42DDE68B" w14:textId="77777777" w:rsidR="00C928EC" w:rsidRDefault="00932B37" w:rsidP="008362D3">
      <w:pPr>
        <w:ind w:firstLine="420"/>
      </w:pPr>
      <w:r w:rsidRPr="00932B37">
        <w:rPr>
          <w:rFonts w:hint="eastAsia"/>
        </w:rPr>
        <w:t>异构数据库同步机制的关键是管理同步数据。目的是根据同步组，当触发</w:t>
      </w:r>
      <w:r>
        <w:rPr>
          <w:rFonts w:hint="eastAsia"/>
        </w:rPr>
        <w:t>器</w:t>
      </w:r>
      <w:r w:rsidRPr="00932B37">
        <w:rPr>
          <w:rFonts w:hint="eastAsia"/>
        </w:rPr>
        <w:t>取得同步数据，并根据该同步组以获得变化最小集。再以每个节点的数据库</w:t>
      </w:r>
      <w:r>
        <w:rPr>
          <w:rFonts w:hint="eastAsia"/>
        </w:rPr>
        <w:t>完成不同的操作</w:t>
      </w:r>
      <w:r w:rsidRPr="00932B37">
        <w:rPr>
          <w:rFonts w:hint="eastAsia"/>
        </w:rPr>
        <w:t>，</w:t>
      </w:r>
      <w:r>
        <w:rPr>
          <w:rFonts w:hint="eastAsia"/>
        </w:rPr>
        <w:t>这样就获得了</w:t>
      </w:r>
      <w:r w:rsidRPr="00932B37">
        <w:rPr>
          <w:rFonts w:hint="eastAsia"/>
        </w:rPr>
        <w:t>各种异构数据库</w:t>
      </w:r>
      <w:r>
        <w:rPr>
          <w:rFonts w:hint="eastAsia"/>
        </w:rPr>
        <w:t>的</w:t>
      </w:r>
      <w:r w:rsidRPr="00932B37">
        <w:rPr>
          <w:rFonts w:hint="eastAsia"/>
        </w:rPr>
        <w:t>最小更新集。</w:t>
      </w:r>
    </w:p>
    <w:p w14:paraId="678ABB58" w14:textId="69E2D91B" w:rsidR="0093076F" w:rsidRDefault="00932B37" w:rsidP="008362D3">
      <w:pPr>
        <w:ind w:firstLine="420"/>
      </w:pPr>
      <w:r w:rsidRPr="00932B37">
        <w:rPr>
          <w:rFonts w:hint="eastAsia"/>
        </w:rPr>
        <w:t>异构数据库同步机制里边</w:t>
      </w:r>
      <w:r>
        <w:rPr>
          <w:rFonts w:hint="eastAsia"/>
        </w:rPr>
        <w:t>的得到的更新用的数据，是</w:t>
      </w:r>
      <w:r w:rsidRPr="00932B37">
        <w:rPr>
          <w:rFonts w:hint="eastAsia"/>
        </w:rPr>
        <w:t>每</w:t>
      </w:r>
      <w:r>
        <w:rPr>
          <w:rFonts w:hint="eastAsia"/>
        </w:rPr>
        <w:t>一个异构数据库的最小更新集，被用来更新</w:t>
      </w:r>
      <w:r w:rsidRPr="00932B37">
        <w:rPr>
          <w:rFonts w:hint="eastAsia"/>
        </w:rPr>
        <w:t>各种异构数据库对应的数据表。</w:t>
      </w:r>
    </w:p>
    <w:p w14:paraId="3EAFC9A2" w14:textId="77777777" w:rsidR="008362D3" w:rsidRDefault="008362D3" w:rsidP="008362D3">
      <w:pPr>
        <w:ind w:firstLine="420"/>
        <w:rPr>
          <w:rFonts w:hint="eastAsia"/>
        </w:rPr>
      </w:pPr>
    </w:p>
    <w:p w14:paraId="50420313" w14:textId="77777777" w:rsidR="004F3A22" w:rsidRPr="008362D3" w:rsidRDefault="004F3A22" w:rsidP="004F3A22">
      <w:pPr>
        <w:rPr>
          <w:sz w:val="24"/>
        </w:rPr>
      </w:pPr>
      <w:r w:rsidRPr="008362D3">
        <w:rPr>
          <w:rFonts w:hint="eastAsia"/>
          <w:sz w:val="24"/>
        </w:rPr>
        <w:t>三、用于异构数据库的同步机制的设计</w:t>
      </w:r>
    </w:p>
    <w:p w14:paraId="0F7CBD28" w14:textId="77777777" w:rsidR="004F3A22" w:rsidRPr="008362D3" w:rsidRDefault="004F3A22" w:rsidP="004F3A22">
      <w:pPr>
        <w:rPr>
          <w:sz w:val="22"/>
        </w:rPr>
      </w:pPr>
      <w:r w:rsidRPr="008362D3">
        <w:rPr>
          <w:rFonts w:hint="eastAsia"/>
          <w:sz w:val="22"/>
        </w:rPr>
        <w:t>3.1</w:t>
      </w:r>
      <w:r w:rsidRPr="008362D3">
        <w:rPr>
          <w:rFonts w:hint="eastAsia"/>
          <w:sz w:val="22"/>
        </w:rPr>
        <w:t>设计数据提取模块</w:t>
      </w:r>
    </w:p>
    <w:p w14:paraId="3F71656C" w14:textId="77777777" w:rsidR="004F3A22" w:rsidRDefault="004F3A22" w:rsidP="008362D3">
      <w:pPr>
        <w:ind w:firstLine="420"/>
      </w:pPr>
      <w:bookmarkStart w:id="0" w:name="_GoBack"/>
      <w:bookmarkEnd w:id="0"/>
      <w:r>
        <w:rPr>
          <w:rFonts w:hint="eastAsia"/>
        </w:rPr>
        <w:t>在此以测试表的</w:t>
      </w:r>
      <w:r>
        <w:rPr>
          <w:rFonts w:hint="eastAsia"/>
        </w:rPr>
        <w:t>SQL Server</w:t>
      </w:r>
      <w:r>
        <w:rPr>
          <w:rFonts w:hint="eastAsia"/>
        </w:rPr>
        <w:t>数据库为例，使用触发器来跟踪和提取测试表中的变化集。</w:t>
      </w:r>
    </w:p>
    <w:p w14:paraId="62D7BA88" w14:textId="71776157" w:rsidR="0093076F" w:rsidRDefault="004F3A22" w:rsidP="008362D3">
      <w:r>
        <w:rPr>
          <w:rFonts w:hint="eastAsia"/>
        </w:rPr>
        <w:t>如果测试表是遵照数据同步表，来创建</w:t>
      </w:r>
      <w:r>
        <w:rPr>
          <w:rFonts w:hint="eastAsia"/>
        </w:rPr>
        <w:t>test_info_insert</w:t>
      </w:r>
      <w:r>
        <w:rPr>
          <w:rFonts w:hint="eastAsia"/>
        </w:rPr>
        <w:t>数据表和</w:t>
      </w:r>
      <w:r>
        <w:rPr>
          <w:rFonts w:hint="eastAsia"/>
        </w:rPr>
        <w:t>test_info_delete</w:t>
      </w:r>
      <w:r>
        <w:rPr>
          <w:rFonts w:hint="eastAsia"/>
        </w:rPr>
        <w:t>表，但它有一个额外的列，这一列记录与测试表中的系统的当前时间。如果在“触发的内部”写入</w:t>
      </w:r>
      <w:r>
        <w:rPr>
          <w:rFonts w:hint="eastAsia"/>
        </w:rPr>
        <w:t>SQL</w:t>
      </w:r>
      <w:r>
        <w:rPr>
          <w:rFonts w:hint="eastAsia"/>
        </w:rPr>
        <w:t>语句来定义触发器，它</w:t>
      </w:r>
      <w:r w:rsidR="0081179E">
        <w:rPr>
          <w:rFonts w:hint="eastAsia"/>
        </w:rPr>
        <w:t>就</w:t>
      </w:r>
      <w:r>
        <w:rPr>
          <w:rFonts w:hint="eastAsia"/>
        </w:rPr>
        <w:t>可以将数据集写到</w:t>
      </w:r>
      <w:r>
        <w:rPr>
          <w:rFonts w:hint="eastAsia"/>
        </w:rPr>
        <w:t>test_info_insert</w:t>
      </w:r>
      <w:r>
        <w:rPr>
          <w:rFonts w:hint="eastAsia"/>
        </w:rPr>
        <w:t>数据表和</w:t>
      </w:r>
      <w:r>
        <w:rPr>
          <w:rFonts w:hint="eastAsia"/>
        </w:rPr>
        <w:t>test_info_delete</w:t>
      </w:r>
      <w:r>
        <w:rPr>
          <w:rFonts w:hint="eastAsia"/>
        </w:rPr>
        <w:t>表。</w:t>
      </w:r>
    </w:p>
    <w:p w14:paraId="091BE9B9" w14:textId="77777777" w:rsidR="00074D56" w:rsidRDefault="00074D56" w:rsidP="0093076F"/>
    <w:p w14:paraId="0EE20A6B" w14:textId="77777777" w:rsidR="00074D56" w:rsidRDefault="00074D56" w:rsidP="00074D56">
      <w:r>
        <w:rPr>
          <w:rFonts w:hint="eastAsia"/>
        </w:rPr>
        <w:t>将记录写入</w:t>
      </w:r>
      <w:r>
        <w:t>test_info_insert</w:t>
      </w:r>
      <w:r>
        <w:rPr>
          <w:rFonts w:hint="eastAsia"/>
        </w:rPr>
        <w:t>数据表的</w:t>
      </w:r>
      <w:r>
        <w:rPr>
          <w:rFonts w:hint="eastAsia"/>
        </w:rPr>
        <w:t>SQL</w:t>
      </w:r>
      <w:r>
        <w:rPr>
          <w:rFonts w:hint="eastAsia"/>
        </w:rPr>
        <w:t>语句如下所示：</w:t>
      </w:r>
    </w:p>
    <w:p w14:paraId="10B664CB" w14:textId="77777777" w:rsidR="00074D56" w:rsidRDefault="00074D56" w:rsidP="00074D56">
      <w:pPr>
        <w:pStyle w:val="a9"/>
        <w:numPr>
          <w:ilvl w:val="0"/>
          <w:numId w:val="5"/>
        </w:numPr>
        <w:ind w:firstLineChars="0"/>
      </w:pPr>
      <w:r>
        <w:rPr>
          <w:rFonts w:hint="eastAsia"/>
        </w:rPr>
        <w:t>提取插入的数据记录：</w:t>
      </w:r>
    </w:p>
    <w:p w14:paraId="404582E2" w14:textId="77777777" w:rsidR="00074D56" w:rsidRDefault="00074D56" w:rsidP="00074D56">
      <w:r>
        <w:rPr>
          <w:rFonts w:hint="eastAsia"/>
        </w:rPr>
        <w:t>//</w:t>
      </w:r>
      <w:r>
        <w:rPr>
          <w:rFonts w:hint="eastAsia"/>
        </w:rPr>
        <w:t>创建一个叫做</w:t>
      </w:r>
      <w:r>
        <w:t>test_insert</w:t>
      </w:r>
      <w:r>
        <w:rPr>
          <w:rFonts w:hint="eastAsia"/>
        </w:rPr>
        <w:t>的触发器</w:t>
      </w:r>
    </w:p>
    <w:p w14:paraId="45BAE85A" w14:textId="77777777" w:rsidR="00074D56" w:rsidRDefault="00074D56" w:rsidP="00074D56">
      <w:r>
        <w:t>CREATE test_insert TRIGGER ON test</w:t>
      </w:r>
    </w:p>
    <w:p w14:paraId="2E708CC7" w14:textId="77777777" w:rsidR="00074D56" w:rsidRDefault="00074D56" w:rsidP="00074D56">
      <w:r>
        <w:rPr>
          <w:rFonts w:hint="eastAsia"/>
        </w:rPr>
        <w:t>//</w:t>
      </w:r>
      <w:r>
        <w:rPr>
          <w:rFonts w:hint="eastAsia"/>
        </w:rPr>
        <w:t>入触发器的类型为添加触发</w:t>
      </w:r>
    </w:p>
    <w:p w14:paraId="2ED57E18" w14:textId="77777777" w:rsidR="00074D56" w:rsidRDefault="00074D56" w:rsidP="00074D56">
      <w:r>
        <w:t>FOR INSERT AS</w:t>
      </w:r>
    </w:p>
    <w:p w14:paraId="4F53235A" w14:textId="77777777" w:rsidR="00074D56" w:rsidRDefault="00074D56" w:rsidP="00074D56">
      <w:r>
        <w:rPr>
          <w:rFonts w:hint="eastAsia"/>
        </w:rPr>
        <w:t>//</w:t>
      </w:r>
      <w:r>
        <w:rPr>
          <w:rFonts w:hint="eastAsia"/>
        </w:rPr>
        <w:t>在</w:t>
      </w:r>
      <w:r>
        <w:t>test_insert</w:t>
      </w:r>
      <w:r>
        <w:rPr>
          <w:rFonts w:hint="eastAsia"/>
        </w:rPr>
        <w:t>触发器中已经包含了读取从已插入的数据表中读取数据并且把它放入到</w:t>
      </w:r>
      <w:r>
        <w:lastRenderedPageBreak/>
        <w:t>test_info_insert</w:t>
      </w:r>
      <w:r>
        <w:rPr>
          <w:rFonts w:hint="eastAsia"/>
        </w:rPr>
        <w:t>中</w:t>
      </w:r>
    </w:p>
    <w:p w14:paraId="43801C38" w14:textId="77777777" w:rsidR="00074D56" w:rsidRDefault="00074D56" w:rsidP="00074D56">
      <w:r>
        <w:t>INSERT INTO test_info_insert SELECT * FROM</w:t>
      </w:r>
      <w:r>
        <w:rPr>
          <w:rFonts w:hint="eastAsia"/>
        </w:rPr>
        <w:t xml:space="preserve"> </w:t>
      </w:r>
      <w:r>
        <w:t>INSERTED</w:t>
      </w:r>
    </w:p>
    <w:p w14:paraId="24C77918" w14:textId="77777777" w:rsidR="00074D56" w:rsidRDefault="00074D56" w:rsidP="00074D56">
      <w:r>
        <w:rPr>
          <w:rFonts w:hint="eastAsia"/>
        </w:rPr>
        <w:t>2.</w:t>
      </w:r>
      <w:r>
        <w:rPr>
          <w:rFonts w:hint="eastAsia"/>
        </w:rPr>
        <w:t>提取删除的数据记录</w:t>
      </w:r>
    </w:p>
    <w:p w14:paraId="137D6503" w14:textId="77777777" w:rsidR="00074D56" w:rsidRDefault="00074D56" w:rsidP="00074D56">
      <w:r>
        <w:rPr>
          <w:rFonts w:hint="eastAsia"/>
        </w:rPr>
        <w:t>//</w:t>
      </w:r>
      <w:r>
        <w:rPr>
          <w:rFonts w:hint="eastAsia"/>
        </w:rPr>
        <w:t>创建一个叫做</w:t>
      </w:r>
      <w:r>
        <w:t>test_delete</w:t>
      </w:r>
      <w:r>
        <w:rPr>
          <w:rFonts w:hint="eastAsia"/>
        </w:rPr>
        <w:t>的触发器</w:t>
      </w:r>
    </w:p>
    <w:p w14:paraId="4C98EF05" w14:textId="77777777" w:rsidR="00074D56" w:rsidRDefault="00074D56" w:rsidP="00074D56">
      <w:r>
        <w:t>CREATE test_insert TRIGGER ON test</w:t>
      </w:r>
    </w:p>
    <w:p w14:paraId="22165EDF" w14:textId="77777777" w:rsidR="00074D56" w:rsidRDefault="00074D56" w:rsidP="00074D56">
      <w:r>
        <w:rPr>
          <w:rFonts w:hint="eastAsia"/>
        </w:rPr>
        <w:t>//</w:t>
      </w:r>
      <w:r>
        <w:rPr>
          <w:rFonts w:hint="eastAsia"/>
        </w:rPr>
        <w:t>入触发器的类型为删除触发</w:t>
      </w:r>
    </w:p>
    <w:p w14:paraId="4F425280" w14:textId="77777777" w:rsidR="00074D56" w:rsidRDefault="00074D56" w:rsidP="00074D56">
      <w:r>
        <w:t>FOR DELETE AS</w:t>
      </w:r>
    </w:p>
    <w:p w14:paraId="3E63C8E6" w14:textId="77777777" w:rsidR="00074D56" w:rsidRDefault="00074D56" w:rsidP="00074D56">
      <w:r>
        <w:rPr>
          <w:rFonts w:hint="eastAsia"/>
        </w:rPr>
        <w:t>//</w:t>
      </w:r>
      <w:r>
        <w:rPr>
          <w:rFonts w:hint="eastAsia"/>
        </w:rPr>
        <w:t>在</w:t>
      </w:r>
      <w:r>
        <w:t>test_delete</w:t>
      </w:r>
      <w:r>
        <w:rPr>
          <w:rFonts w:hint="eastAsia"/>
        </w:rPr>
        <w:t>触发器中已经包含了读取从已删除的数据表中读取数据并且把它放入到</w:t>
      </w:r>
      <w:r>
        <w:t>test_info_</w:t>
      </w:r>
      <w:r>
        <w:rPr>
          <w:rFonts w:hint="eastAsia"/>
        </w:rPr>
        <w:t>delete</w:t>
      </w:r>
      <w:r>
        <w:rPr>
          <w:rFonts w:hint="eastAsia"/>
        </w:rPr>
        <w:t>中</w:t>
      </w:r>
    </w:p>
    <w:p w14:paraId="151EF593" w14:textId="77777777" w:rsidR="00074D56" w:rsidRDefault="00074D56" w:rsidP="00074D56">
      <w:r>
        <w:t>INSERT INTO test_info_delete SELECT * FROM</w:t>
      </w:r>
      <w:r>
        <w:rPr>
          <w:rFonts w:hint="eastAsia"/>
        </w:rPr>
        <w:t xml:space="preserve"> </w:t>
      </w:r>
      <w:r>
        <w:t>DELETED</w:t>
      </w:r>
    </w:p>
    <w:p w14:paraId="5FBFCFF5" w14:textId="77777777" w:rsidR="00074D56" w:rsidRDefault="00074D56" w:rsidP="00074D56">
      <w:r>
        <w:rPr>
          <w:rFonts w:hint="eastAsia"/>
        </w:rPr>
        <w:t>3.</w:t>
      </w:r>
      <w:r>
        <w:rPr>
          <w:rFonts w:hint="eastAsia"/>
        </w:rPr>
        <w:t>提取更新的数据记录</w:t>
      </w:r>
    </w:p>
    <w:p w14:paraId="5C99D5C0" w14:textId="77777777" w:rsidR="00074D56" w:rsidRDefault="00074D56" w:rsidP="00074D56">
      <w:r>
        <w:rPr>
          <w:rFonts w:hint="eastAsia"/>
        </w:rPr>
        <w:t>//</w:t>
      </w:r>
      <w:r>
        <w:rPr>
          <w:rFonts w:hint="eastAsia"/>
        </w:rPr>
        <w:t>创建一个叫做</w:t>
      </w:r>
      <w:r>
        <w:t>test_</w:t>
      </w:r>
      <w:r w:rsidRPr="00074D56">
        <w:t xml:space="preserve"> </w:t>
      </w:r>
      <w:r>
        <w:t>update</w:t>
      </w:r>
      <w:r>
        <w:rPr>
          <w:rFonts w:hint="eastAsia"/>
        </w:rPr>
        <w:t>的触发器</w:t>
      </w:r>
    </w:p>
    <w:p w14:paraId="14AA083C" w14:textId="77777777" w:rsidR="00074D56" w:rsidRDefault="00074D56" w:rsidP="00074D56">
      <w:r>
        <w:t>CREATE test_</w:t>
      </w:r>
      <w:r w:rsidRPr="00074D56">
        <w:t xml:space="preserve"> </w:t>
      </w:r>
      <w:r>
        <w:t>update TRIGGER ON test</w:t>
      </w:r>
    </w:p>
    <w:p w14:paraId="5A0AA556" w14:textId="77777777" w:rsidR="00074D56" w:rsidRDefault="00074D56" w:rsidP="00074D56">
      <w:r>
        <w:rPr>
          <w:rFonts w:hint="eastAsia"/>
        </w:rPr>
        <w:t>//</w:t>
      </w:r>
      <w:r>
        <w:rPr>
          <w:rFonts w:hint="eastAsia"/>
        </w:rPr>
        <w:t>入触发器的类型为更新触发</w:t>
      </w:r>
    </w:p>
    <w:p w14:paraId="6575AF47" w14:textId="77777777" w:rsidR="00074D56" w:rsidRDefault="00074D56" w:rsidP="00074D56">
      <w:r>
        <w:t>FOR DELETE AS</w:t>
      </w:r>
    </w:p>
    <w:p w14:paraId="6ED22B3B" w14:textId="77777777" w:rsidR="00074D56" w:rsidRPr="00074D56" w:rsidRDefault="00074D56" w:rsidP="00074D56">
      <w:r>
        <w:rPr>
          <w:rFonts w:hint="eastAsia"/>
        </w:rPr>
        <w:t>//</w:t>
      </w:r>
      <w:r>
        <w:rPr>
          <w:rFonts w:hint="eastAsia"/>
        </w:rPr>
        <w:t>在</w:t>
      </w:r>
      <w:r>
        <w:t>test_insert</w:t>
      </w:r>
      <w:r>
        <w:rPr>
          <w:rFonts w:hint="eastAsia"/>
        </w:rPr>
        <w:t>触发器中已经包含了读取从已插入的数据表中读取数据并且把它放入到</w:t>
      </w:r>
      <w:r>
        <w:t>test_info_insert</w:t>
      </w:r>
      <w:r>
        <w:rPr>
          <w:rFonts w:hint="eastAsia"/>
        </w:rPr>
        <w:t>中</w:t>
      </w:r>
    </w:p>
    <w:p w14:paraId="0FD15A9E" w14:textId="77777777" w:rsidR="00074D56" w:rsidRDefault="00074D56" w:rsidP="00074D56">
      <w:r>
        <w:rPr>
          <w:rFonts w:hint="eastAsia"/>
        </w:rPr>
        <w:t>//</w:t>
      </w:r>
      <w:r>
        <w:rPr>
          <w:rFonts w:hint="eastAsia"/>
        </w:rPr>
        <w:t>在</w:t>
      </w:r>
      <w:r>
        <w:t>test_delete</w:t>
      </w:r>
      <w:r>
        <w:rPr>
          <w:rFonts w:hint="eastAsia"/>
        </w:rPr>
        <w:t>触发器中已经包含了读取从已删除的数据表中读取数据并且把它放入到</w:t>
      </w:r>
      <w:r>
        <w:t>test_info_</w:t>
      </w:r>
      <w:r>
        <w:rPr>
          <w:rFonts w:hint="eastAsia"/>
        </w:rPr>
        <w:t>delete</w:t>
      </w:r>
      <w:r>
        <w:rPr>
          <w:rFonts w:hint="eastAsia"/>
        </w:rPr>
        <w:t>中</w:t>
      </w:r>
    </w:p>
    <w:p w14:paraId="6D8E0D54" w14:textId="77777777" w:rsidR="00074D56" w:rsidRDefault="00074D56" w:rsidP="00074D56">
      <w:r>
        <w:t>INSERT INTO test_info_insert SELECT * FROM</w:t>
      </w:r>
      <w:r>
        <w:rPr>
          <w:rFonts w:hint="eastAsia"/>
        </w:rPr>
        <w:t xml:space="preserve"> </w:t>
      </w:r>
      <w:r>
        <w:t>INSERTED;</w:t>
      </w:r>
    </w:p>
    <w:p w14:paraId="1F4D120C" w14:textId="0BDE3979" w:rsidR="0093076F" w:rsidRDefault="00074D56" w:rsidP="008362D3">
      <w:r>
        <w:t>INSERT INTO test_info _delete SELECT * FROM</w:t>
      </w:r>
      <w:r>
        <w:rPr>
          <w:rFonts w:hint="eastAsia"/>
        </w:rPr>
        <w:t xml:space="preserve"> </w:t>
      </w:r>
      <w:r>
        <w:t>DELETED</w:t>
      </w:r>
    </w:p>
    <w:p w14:paraId="674F9BF7" w14:textId="77777777" w:rsidR="008362D3" w:rsidRDefault="008362D3" w:rsidP="008362D3">
      <w:pPr>
        <w:rPr>
          <w:rFonts w:hint="eastAsia"/>
        </w:rPr>
      </w:pPr>
    </w:p>
    <w:p w14:paraId="6ABA2435" w14:textId="77777777" w:rsidR="00F37870" w:rsidRPr="008362D3" w:rsidRDefault="00F37870" w:rsidP="0093076F">
      <w:pPr>
        <w:rPr>
          <w:sz w:val="24"/>
        </w:rPr>
      </w:pPr>
      <w:r w:rsidRPr="008362D3">
        <w:rPr>
          <w:rFonts w:hint="eastAsia"/>
          <w:sz w:val="24"/>
        </w:rPr>
        <w:t>3.2</w:t>
      </w:r>
      <w:r w:rsidRPr="008362D3">
        <w:rPr>
          <w:rFonts w:hint="eastAsia"/>
          <w:sz w:val="24"/>
        </w:rPr>
        <w:t>数据集成模块的设计</w:t>
      </w:r>
    </w:p>
    <w:p w14:paraId="020BFAE5" w14:textId="77777777" w:rsidR="00D63B70" w:rsidRDefault="00F37870" w:rsidP="008362D3">
      <w:pPr>
        <w:ind w:firstLine="420"/>
      </w:pPr>
      <w:r w:rsidRPr="00F37870">
        <w:rPr>
          <w:rFonts w:hint="eastAsia"/>
        </w:rPr>
        <w:t>数据集成的目的是</w:t>
      </w:r>
      <w:r>
        <w:rPr>
          <w:rFonts w:hint="eastAsia"/>
        </w:rPr>
        <w:t>得到</w:t>
      </w:r>
      <w:r w:rsidRPr="00F37870">
        <w:rPr>
          <w:rFonts w:hint="eastAsia"/>
        </w:rPr>
        <w:t>所有的异构数据库的最小更新集。因此，它必须首先</w:t>
      </w:r>
      <w:r>
        <w:rPr>
          <w:rFonts w:hint="eastAsia"/>
        </w:rPr>
        <w:t>将</w:t>
      </w:r>
      <w:r w:rsidRPr="00F37870">
        <w:rPr>
          <w:rFonts w:hint="eastAsia"/>
        </w:rPr>
        <w:t>所有单个数据库变更</w:t>
      </w:r>
      <w:r>
        <w:rPr>
          <w:rFonts w:hint="eastAsia"/>
        </w:rPr>
        <w:t>集放</w:t>
      </w:r>
      <w:r w:rsidRPr="00F37870">
        <w:rPr>
          <w:rFonts w:hint="eastAsia"/>
        </w:rPr>
        <w:t>到系统数据库。然后根据删除同步组中</w:t>
      </w:r>
      <w:r>
        <w:rPr>
          <w:rFonts w:hint="eastAsia"/>
        </w:rPr>
        <w:t>相同</w:t>
      </w:r>
      <w:r w:rsidRPr="00F37870">
        <w:rPr>
          <w:rFonts w:hint="eastAsia"/>
        </w:rPr>
        <w:t>记录</w:t>
      </w:r>
      <w:r>
        <w:rPr>
          <w:rFonts w:hint="eastAsia"/>
        </w:rPr>
        <w:t>集</w:t>
      </w:r>
      <w:r w:rsidRPr="00F37870">
        <w:rPr>
          <w:rFonts w:hint="eastAsia"/>
        </w:rPr>
        <w:t>，所以它得到总变化最小</w:t>
      </w:r>
      <w:r>
        <w:rPr>
          <w:rFonts w:hint="eastAsia"/>
        </w:rPr>
        <w:t>集</w:t>
      </w:r>
      <w:r w:rsidRPr="00F37870">
        <w:rPr>
          <w:rFonts w:hint="eastAsia"/>
        </w:rPr>
        <w:t>，并有</w:t>
      </w:r>
      <w:r>
        <w:rPr>
          <w:rFonts w:hint="eastAsia"/>
        </w:rPr>
        <w:t>不同</w:t>
      </w:r>
      <w:r w:rsidRPr="00F37870">
        <w:rPr>
          <w:rFonts w:hint="eastAsia"/>
        </w:rPr>
        <w:t>异构数据库的最小更新集。</w:t>
      </w:r>
    </w:p>
    <w:p w14:paraId="6FCEE427" w14:textId="741F37BB" w:rsidR="00D63B70" w:rsidRPr="00F37870" w:rsidRDefault="00D63B70" w:rsidP="008362D3">
      <w:pPr>
        <w:ind w:firstLine="420"/>
      </w:pPr>
      <w:r>
        <w:rPr>
          <w:rFonts w:hint="eastAsia"/>
        </w:rPr>
        <w:t>在此模块中，它具有四个子模块，它是同步表管理，同步集集中，生成最小变化集，生成最小更新集。同步表管理的主要功能是在系统数据库中建立了同步数据表对应的的表结构，它被用于存储由数据采集模块得到的变化集。同步集集中的主要功能是根据同步组复制各种异构数据库中的数据到系统的数据库中。生成最小变化集的主要功能是处理的修改集的同步组，并删除冗余。生成最小更新集的主要功能是使用所产生的最小变化集区分不同的异构数据库更新集。插入最小变化集的过程如图</w:t>
      </w:r>
      <w:r>
        <w:rPr>
          <w:rFonts w:hint="eastAsia"/>
        </w:rPr>
        <w:t>1</w:t>
      </w:r>
      <w:r>
        <w:rPr>
          <w:rFonts w:hint="eastAsia"/>
        </w:rPr>
        <w:t>所示。插入最小的更新集的过程如图</w:t>
      </w:r>
      <w:r>
        <w:rPr>
          <w:rFonts w:hint="eastAsia"/>
        </w:rPr>
        <w:t>2</w:t>
      </w:r>
      <w:r>
        <w:rPr>
          <w:rFonts w:hint="eastAsia"/>
        </w:rPr>
        <w:t>所示。</w:t>
      </w:r>
    </w:p>
    <w:p w14:paraId="6F13A94C" w14:textId="77777777" w:rsidR="00F37870" w:rsidRPr="00F37870" w:rsidRDefault="00F37870" w:rsidP="0093076F"/>
    <w:p w14:paraId="5F28D0C3" w14:textId="6CA9FB70" w:rsidR="007734C2" w:rsidRDefault="0076414D" w:rsidP="008362D3">
      <w:pPr>
        <w:jc w:val="center"/>
      </w:pPr>
      <w:r>
        <w:rPr>
          <w:rFonts w:hint="eastAsia"/>
          <w:noProof/>
        </w:rPr>
        <w:lastRenderedPageBreak/>
        <w:t xml:space="preserve"> </w:t>
      </w:r>
      <w:r w:rsidR="00C700BC" w:rsidRPr="00C700BC">
        <w:rPr>
          <w:noProof/>
        </w:rPr>
        <w:drawing>
          <wp:inline distT="0" distB="0" distL="0" distR="0" wp14:anchorId="6A99C509" wp14:editId="2828E049">
            <wp:extent cx="5486400" cy="4834890"/>
            <wp:effectExtent l="19050" t="0" r="0" b="0"/>
            <wp:docPr id="6"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15238" cy="6357982"/>
                      <a:chOff x="785786" y="285728"/>
                      <a:chExt cx="7215238" cy="6357982"/>
                    </a:xfrm>
                  </a:grpSpPr>
                  <a:sp>
                    <a:nvSpPr>
                      <a:cNvPr id="4" name="圆角矩形 3"/>
                      <a:cNvSpPr/>
                    </a:nvSpPr>
                    <a:spPr>
                      <a:xfrm>
                        <a:off x="2000232" y="285728"/>
                        <a:ext cx="785818" cy="357190"/>
                      </a:xfrm>
                      <a:prstGeom prst="round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200" dirty="0" smtClean="0">
                              <a:solidFill>
                                <a:schemeClr val="tx1"/>
                              </a:solidFill>
                            </a:rPr>
                            <a:t>begin</a:t>
                          </a:r>
                          <a:endParaRPr lang="zh-CN" alt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圆角矩形 4"/>
                      <a:cNvSpPr/>
                    </a:nvSpPr>
                    <a:spPr>
                      <a:xfrm>
                        <a:off x="2000232" y="6215082"/>
                        <a:ext cx="785818" cy="357190"/>
                      </a:xfrm>
                      <a:prstGeom prst="round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200" dirty="0" smtClean="0">
                              <a:solidFill>
                                <a:schemeClr val="tx1"/>
                              </a:solidFill>
                            </a:rPr>
                            <a:t>end</a:t>
                          </a:r>
                          <a:endParaRPr lang="zh-CN" alt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矩形 5"/>
                      <a:cNvSpPr/>
                    </a:nvSpPr>
                    <a:spPr>
                      <a:xfrm>
                        <a:off x="857224" y="857232"/>
                        <a:ext cx="3071834" cy="571504"/>
                      </a:xfrm>
                      <a:prstGeom prst="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200" dirty="0" smtClean="0">
                              <a:solidFill>
                                <a:schemeClr val="tx1"/>
                              </a:solidFill>
                            </a:rPr>
                            <a:t>create _</a:t>
                          </a:r>
                          <a:r>
                            <a:rPr lang="en-US" altLang="zh-CN" sz="1200" dirty="0" err="1" smtClean="0">
                              <a:solidFill>
                                <a:schemeClr val="tx1"/>
                              </a:solidFill>
                            </a:rPr>
                            <a:t>virtual_insert</a:t>
                          </a:r>
                          <a:r>
                            <a:rPr lang="en-US" altLang="zh-CN" sz="1200" dirty="0" smtClean="0">
                              <a:solidFill>
                                <a:schemeClr val="tx1"/>
                              </a:solidFill>
                            </a:rPr>
                            <a:t> table for every</a:t>
                          </a:r>
                        </a:p>
                        <a:p>
                          <a:pPr algn="ctr"/>
                          <a:r>
                            <a:rPr lang="en-US" altLang="zh-CN" sz="1200" dirty="0" smtClean="0">
                              <a:solidFill>
                                <a:schemeClr val="tx1"/>
                              </a:solidFill>
                            </a:rPr>
                            <a:t>synchronization table on the same group</a:t>
                          </a:r>
                          <a:endParaRPr lang="zh-CN" altLang="en-US" sz="12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矩形 6"/>
                      <a:cNvSpPr/>
                    </a:nvSpPr>
                    <a:spPr>
                      <a:xfrm>
                        <a:off x="857224" y="1785926"/>
                        <a:ext cx="3071834" cy="571504"/>
                      </a:xfrm>
                      <a:prstGeom prst="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200" dirty="0" smtClean="0">
                              <a:solidFill>
                                <a:schemeClr val="tx1"/>
                              </a:solidFill>
                            </a:rPr>
                            <a:t>Setting extraction sign S on </a:t>
                          </a:r>
                          <a:r>
                            <a:rPr lang="en-US" altLang="zh-CN" sz="1200" dirty="0" smtClean="0">
                              <a:solidFill>
                                <a:schemeClr val="tx1"/>
                              </a:solidFill>
                            </a:rPr>
                            <a:t>the synchronous </a:t>
                          </a:r>
                          <a:r>
                            <a:rPr lang="en-US" altLang="zh-CN" sz="1200" dirty="0" smtClean="0">
                              <a:solidFill>
                                <a:schemeClr val="tx1"/>
                              </a:solidFill>
                            </a:rPr>
                            <a:t>group for each </a:t>
                          </a:r>
                          <a:r>
                            <a:rPr lang="en-US" altLang="zh-CN" sz="1200" dirty="0" smtClean="0">
                              <a:solidFill>
                                <a:schemeClr val="tx1"/>
                              </a:solidFill>
                            </a:rPr>
                            <a:t>synchronous table</a:t>
                          </a:r>
                          <a:r>
                            <a:rPr lang="en-US" altLang="zh-CN" sz="1200" dirty="0" smtClean="0">
                              <a:solidFill>
                                <a:schemeClr val="tx1"/>
                              </a:solidFill>
                            </a:rPr>
                            <a:t>, and initial values S=0</a:t>
                          </a:r>
                          <a:endParaRPr lang="zh-CN" altLang="en-US" sz="12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a:xfrm>
                        <a:off x="857224" y="2714620"/>
                        <a:ext cx="3071834" cy="571504"/>
                      </a:xfrm>
                      <a:prstGeom prst="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altLang="zh-CN" sz="1200" dirty="0" smtClean="0">
                              <a:solidFill>
                                <a:schemeClr val="tx1"/>
                              </a:solidFill>
                            </a:rPr>
                            <a:t>Read the corresponding _inserted table of the</a:t>
                          </a:r>
                        </a:p>
                        <a:p>
                          <a:r>
                            <a:rPr lang="en-US" altLang="zh-CN" sz="1200" dirty="0" smtClean="0">
                              <a:solidFill>
                                <a:schemeClr val="tx1"/>
                              </a:solidFill>
                            </a:rPr>
                            <a:t>synchronous table records and then added to</a:t>
                          </a:r>
                        </a:p>
                        <a:p>
                          <a:r>
                            <a:rPr lang="en-US" altLang="zh-CN" sz="1200" dirty="0" smtClean="0">
                              <a:solidFill>
                                <a:schemeClr val="tx1"/>
                              </a:solidFill>
                            </a:rPr>
                            <a:t>the corresponding _</a:t>
                          </a:r>
                          <a:r>
                            <a:rPr lang="en-US" altLang="zh-CN" sz="1200" dirty="0" err="1" smtClean="0">
                              <a:solidFill>
                                <a:schemeClr val="tx1"/>
                              </a:solidFill>
                            </a:rPr>
                            <a:t>virtual_insert</a:t>
                          </a:r>
                          <a:r>
                            <a:rPr lang="en-US" altLang="zh-CN" sz="1200" dirty="0" smtClean="0">
                              <a:solidFill>
                                <a:schemeClr val="tx1"/>
                              </a:solidFill>
                            </a:rPr>
                            <a:t> table</a:t>
                          </a:r>
                          <a:endParaRPr lang="zh-CN" altLang="en-US" sz="12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矩形 8"/>
                      <a:cNvSpPr/>
                    </a:nvSpPr>
                    <a:spPr>
                      <a:xfrm>
                        <a:off x="785786" y="3643314"/>
                        <a:ext cx="3214710" cy="571504"/>
                      </a:xfrm>
                      <a:prstGeom prst="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altLang="zh-CN" sz="1200" dirty="0" smtClean="0">
                              <a:solidFill>
                                <a:schemeClr val="tx1"/>
                              </a:solidFill>
                            </a:rPr>
                            <a:t>Using </a:t>
                          </a:r>
                          <a:r>
                            <a:rPr lang="en-US" altLang="zh-CN" sz="1200" dirty="0" smtClean="0">
                              <a:solidFill>
                                <a:schemeClr val="tx1"/>
                              </a:solidFill>
                            </a:rPr>
                            <a:t>UNION(the </a:t>
                          </a:r>
                          <a:r>
                            <a:rPr lang="en-US" altLang="zh-CN" sz="1200" dirty="0" smtClean="0">
                              <a:solidFill>
                                <a:schemeClr val="tx1"/>
                              </a:solidFill>
                            </a:rPr>
                            <a:t>SQL language), find out the all record set, after current </a:t>
                          </a:r>
                          <a:r>
                            <a:rPr lang="en-US" altLang="zh-CN" sz="1200" dirty="0" smtClean="0">
                              <a:solidFill>
                                <a:schemeClr val="tx1"/>
                              </a:solidFill>
                            </a:rPr>
                            <a:t>inserted changes </a:t>
                          </a:r>
                          <a:r>
                            <a:rPr lang="en-US" altLang="zh-CN" sz="1200" dirty="0" smtClean="0">
                              <a:solidFill>
                                <a:schemeClr val="tx1"/>
                              </a:solidFill>
                            </a:rPr>
                            <a:t>and then written to </a:t>
                          </a:r>
                          <a:r>
                            <a:rPr lang="en-US" altLang="zh-CN" sz="1200" dirty="0" err="1" smtClean="0">
                              <a:solidFill>
                                <a:schemeClr val="tx1"/>
                              </a:solidFill>
                            </a:rPr>
                            <a:t>all_insert</a:t>
                          </a:r>
                          <a:r>
                            <a:rPr lang="en-US" altLang="zh-CN" sz="1200" dirty="0" smtClean="0">
                              <a:solidFill>
                                <a:schemeClr val="tx1"/>
                              </a:solidFill>
                            </a:rPr>
                            <a:t> </a:t>
                          </a:r>
                          <a:r>
                            <a:rPr lang="en-US" altLang="zh-CN" sz="1200" dirty="0" smtClean="0">
                              <a:solidFill>
                                <a:schemeClr val="tx1"/>
                              </a:solidFill>
                            </a:rPr>
                            <a:t>table</a:t>
                          </a:r>
                          <a:endParaRPr lang="zh-CN" altLang="en-US" sz="12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矩形 9"/>
                      <a:cNvSpPr/>
                    </a:nvSpPr>
                    <a:spPr>
                      <a:xfrm>
                        <a:off x="1571604" y="4429132"/>
                        <a:ext cx="1643074" cy="285752"/>
                      </a:xfrm>
                      <a:prstGeom prst="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200" dirty="0" smtClean="0">
                              <a:solidFill>
                                <a:schemeClr val="tx1"/>
                              </a:solidFill>
                            </a:rPr>
                            <a:t>Set S=1</a:t>
                          </a:r>
                          <a:endParaRPr lang="zh-CN" alt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菱形 10"/>
                      <a:cNvSpPr/>
                    </a:nvSpPr>
                    <a:spPr>
                      <a:xfrm>
                        <a:off x="1071538" y="5072074"/>
                        <a:ext cx="2643206" cy="714380"/>
                      </a:xfrm>
                      <a:prstGeom prst="diamond">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200" dirty="0" smtClean="0">
                              <a:solidFill>
                                <a:schemeClr val="tx1"/>
                              </a:solidFill>
                            </a:rPr>
                            <a:t>Read the flag S and S=1</a:t>
                          </a:r>
                          <a:endParaRPr lang="zh-CN" alt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直接箭头连接符 11"/>
                      <a:cNvCxnSpPr>
                        <a:stCxn id="4" idx="2"/>
                        <a:endCxn id="6" idx="0"/>
                      </a:cNvCxnSpPr>
                    </a:nvCxnSpPr>
                    <a:spPr>
                      <a:xfrm rot="5400000">
                        <a:off x="2285984" y="750075"/>
                        <a:ext cx="214314"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 name="直接箭头连接符 12"/>
                      <a:cNvCxnSpPr>
                        <a:stCxn id="6" idx="2"/>
                        <a:endCxn id="7" idx="0"/>
                      </a:cNvCxnSpPr>
                    </a:nvCxnSpPr>
                    <a:spPr>
                      <a:xfrm rot="5400000">
                        <a:off x="2214546" y="1607331"/>
                        <a:ext cx="35719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 name="直接箭头连接符 13"/>
                      <a:cNvCxnSpPr>
                        <a:stCxn id="7" idx="2"/>
                        <a:endCxn id="8" idx="0"/>
                      </a:cNvCxnSpPr>
                    </a:nvCxnSpPr>
                    <a:spPr>
                      <a:xfrm rot="5400000">
                        <a:off x="2214546" y="2536025"/>
                        <a:ext cx="35719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5" name="直接箭头连接符 14"/>
                      <a:cNvCxnSpPr>
                        <a:stCxn id="8" idx="2"/>
                        <a:endCxn id="9" idx="0"/>
                      </a:cNvCxnSpPr>
                    </a:nvCxnSpPr>
                    <a:spPr>
                      <a:xfrm rot="5400000">
                        <a:off x="2214546" y="3464719"/>
                        <a:ext cx="35719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直接箭头连接符 15"/>
                      <a:cNvCxnSpPr>
                        <a:stCxn id="9" idx="2"/>
                        <a:endCxn id="10" idx="0"/>
                      </a:cNvCxnSpPr>
                    </a:nvCxnSpPr>
                    <a:spPr>
                      <a:xfrm rot="5400000">
                        <a:off x="2285984" y="4321975"/>
                        <a:ext cx="214314"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7" name="直接箭头连接符 16"/>
                      <a:cNvCxnSpPr>
                        <a:stCxn id="10" idx="2"/>
                        <a:endCxn id="11" idx="0"/>
                      </a:cNvCxnSpPr>
                    </a:nvCxnSpPr>
                    <a:spPr>
                      <a:xfrm rot="5400000">
                        <a:off x="2214546" y="4893479"/>
                        <a:ext cx="35719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8" name="直接箭头连接符 17"/>
                      <a:cNvCxnSpPr>
                        <a:stCxn id="11" idx="2"/>
                        <a:endCxn id="5" idx="0"/>
                      </a:cNvCxnSpPr>
                    </a:nvCxnSpPr>
                    <a:spPr>
                      <a:xfrm rot="5400000">
                        <a:off x="2178827" y="6000768"/>
                        <a:ext cx="42862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a:off x="2428860" y="5786454"/>
                        <a:ext cx="28575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Y</a:t>
                          </a:r>
                          <a:endParaRPr lang="zh-CN" altLang="en-US" dirty="0"/>
                        </a:p>
                      </a:txBody>
                      <a:useSpRect/>
                    </a:txSp>
                  </a:sp>
                  <a:sp>
                    <a:nvSpPr>
                      <a:cNvPr id="20" name="TextBox 19"/>
                      <a:cNvSpPr txBox="1"/>
                    </a:nvSpPr>
                    <a:spPr>
                      <a:xfrm>
                        <a:off x="1000100" y="4929198"/>
                        <a:ext cx="28575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N</a:t>
                          </a:r>
                          <a:endParaRPr lang="zh-CN" altLang="en-US" dirty="0"/>
                        </a:p>
                      </a:txBody>
                      <a:useSpRect/>
                    </a:txSp>
                  </a:sp>
                  <a:cxnSp>
                    <a:nvCxnSpPr>
                      <a:cNvPr id="21" name="形状 20"/>
                      <a:cNvCxnSpPr>
                        <a:stCxn id="11" idx="1"/>
                        <a:endCxn id="8" idx="0"/>
                      </a:cNvCxnSpPr>
                    </a:nvCxnSpPr>
                    <a:spPr>
                      <a:xfrm rot="10800000" flipH="1">
                        <a:off x="1071537" y="2714620"/>
                        <a:ext cx="1321603" cy="2714644"/>
                      </a:xfrm>
                      <a:prstGeom prst="bentConnector4">
                        <a:avLst>
                          <a:gd name="adj1" fmla="val -33513"/>
                          <a:gd name="adj2" fmla="val 10842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0" name="圆角矩形 29"/>
                      <a:cNvSpPr/>
                    </a:nvSpPr>
                    <a:spPr>
                      <a:xfrm>
                        <a:off x="6072198" y="357166"/>
                        <a:ext cx="785818" cy="357190"/>
                      </a:xfrm>
                      <a:prstGeom prst="round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smtClean="0">
                              <a:solidFill>
                                <a:schemeClr val="tx1"/>
                              </a:solidFill>
                            </a:rPr>
                            <a:t>开始</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圆角矩形 30"/>
                      <a:cNvSpPr/>
                    </a:nvSpPr>
                    <a:spPr>
                      <a:xfrm>
                        <a:off x="6072198" y="6286520"/>
                        <a:ext cx="785818" cy="357190"/>
                      </a:xfrm>
                      <a:prstGeom prst="round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smtClean="0">
                              <a:solidFill>
                                <a:schemeClr val="tx1"/>
                              </a:solidFill>
                            </a:rPr>
                            <a:t>结束</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矩形 31"/>
                      <a:cNvSpPr/>
                    </a:nvSpPr>
                    <a:spPr>
                      <a:xfrm>
                        <a:off x="4929190" y="928670"/>
                        <a:ext cx="3071834" cy="571504"/>
                      </a:xfrm>
                      <a:prstGeom prst="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smtClean="0">
                              <a:solidFill>
                                <a:schemeClr val="tx1"/>
                              </a:solidFill>
                            </a:rPr>
                            <a:t>在</a:t>
                          </a:r>
                          <a:r>
                            <a:rPr lang="zh-CN" altLang="en-US" sz="1400" dirty="0" smtClean="0">
                              <a:solidFill>
                                <a:schemeClr val="tx1"/>
                              </a:solidFill>
                            </a:rPr>
                            <a:t>每个</a:t>
                          </a:r>
                          <a:r>
                            <a:rPr lang="zh-CN" altLang="en-US" sz="1400" dirty="0" smtClean="0">
                              <a:solidFill>
                                <a:schemeClr val="tx1"/>
                              </a:solidFill>
                            </a:rPr>
                            <a:t>同</a:t>
                          </a:r>
                          <a:r>
                            <a:rPr lang="zh-CN" altLang="en-US" sz="1400" dirty="0" smtClean="0">
                              <a:solidFill>
                                <a:schemeClr val="tx1"/>
                              </a:solidFill>
                            </a:rPr>
                            <a:t>组的同步</a:t>
                          </a:r>
                          <a:r>
                            <a:rPr lang="zh-CN" altLang="en-US" sz="1400" dirty="0" smtClean="0">
                              <a:solidFill>
                                <a:schemeClr val="tx1"/>
                              </a:solidFill>
                            </a:rPr>
                            <a:t>表中</a:t>
                          </a:r>
                          <a:endParaRPr lang="en-US" altLang="zh-CN" sz="1400" dirty="0" smtClean="0">
                            <a:solidFill>
                              <a:schemeClr val="tx1"/>
                            </a:solidFill>
                          </a:endParaRPr>
                        </a:p>
                        <a:p>
                          <a:pPr algn="ctr"/>
                          <a:r>
                            <a:rPr lang="zh-CN" altLang="en-US" sz="1400" dirty="0" smtClean="0">
                              <a:solidFill>
                                <a:schemeClr val="tx1"/>
                              </a:solidFill>
                            </a:rPr>
                            <a:t>创建</a:t>
                          </a:r>
                          <a:r>
                            <a:rPr lang="zh-CN" altLang="en-US" sz="1400" dirty="0" smtClean="0">
                              <a:solidFill>
                                <a:schemeClr val="tx1"/>
                              </a:solidFill>
                            </a:rPr>
                            <a:t>虚拟插入</a:t>
                          </a:r>
                          <a:r>
                            <a:rPr lang="zh-CN" altLang="en-US" sz="1400" dirty="0" smtClean="0">
                              <a:solidFill>
                                <a:schemeClr val="tx1"/>
                              </a:solidFill>
                            </a:rPr>
                            <a:t>表格</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矩形 32"/>
                      <a:cNvSpPr/>
                    </a:nvSpPr>
                    <a:spPr>
                      <a:xfrm>
                        <a:off x="4929190" y="1857364"/>
                        <a:ext cx="3071834" cy="571504"/>
                      </a:xfrm>
                      <a:prstGeom prst="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smtClean="0">
                              <a:solidFill>
                                <a:schemeClr val="tx1"/>
                              </a:solidFill>
                            </a:rPr>
                            <a:t>在每个同组的同步表设置</a:t>
                          </a:r>
                          <a:endParaRPr lang="en-US" altLang="zh-CN" sz="1400" dirty="0" smtClean="0">
                            <a:solidFill>
                              <a:schemeClr val="tx1"/>
                            </a:solidFill>
                          </a:endParaRPr>
                        </a:p>
                        <a:p>
                          <a:pPr algn="ctr"/>
                          <a:r>
                            <a:rPr lang="zh-CN" altLang="en-US" sz="1400" dirty="0" smtClean="0">
                              <a:solidFill>
                                <a:schemeClr val="tx1"/>
                              </a:solidFill>
                            </a:rPr>
                            <a:t>抽取符号</a:t>
                          </a:r>
                          <a:r>
                            <a:rPr lang="en-US" altLang="zh-CN" sz="1400" dirty="0" smtClean="0">
                              <a:solidFill>
                                <a:schemeClr val="tx1"/>
                              </a:solidFill>
                            </a:rPr>
                            <a:t>s</a:t>
                          </a:r>
                          <a:r>
                            <a:rPr lang="zh-CN" altLang="en-US" sz="1400" dirty="0" smtClean="0">
                              <a:solidFill>
                                <a:schemeClr val="tx1"/>
                              </a:solidFill>
                            </a:rPr>
                            <a:t>，并设初始值</a:t>
                          </a:r>
                          <a:r>
                            <a:rPr lang="en-US" altLang="zh-CN" sz="1400" dirty="0" smtClean="0">
                              <a:solidFill>
                                <a:schemeClr val="tx1"/>
                              </a:solidFill>
                            </a:rPr>
                            <a:t>S=0</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矩形 33"/>
                      <a:cNvSpPr/>
                    </a:nvSpPr>
                    <a:spPr>
                      <a:xfrm>
                        <a:off x="4929190" y="2786058"/>
                        <a:ext cx="3071834" cy="571504"/>
                      </a:xfrm>
                      <a:prstGeom prst="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smtClean="0">
                              <a:solidFill>
                                <a:schemeClr val="tx1"/>
                              </a:solidFill>
                            </a:rPr>
                            <a:t>读取</a:t>
                          </a:r>
                          <a:r>
                            <a:rPr lang="zh-CN" altLang="en-US" sz="1400" dirty="0" smtClean="0">
                              <a:solidFill>
                                <a:schemeClr val="tx1"/>
                              </a:solidFill>
                            </a:rPr>
                            <a:t>的相应的同步表记录的插入表，并将其加入到相应的虚拟插入表中</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矩形 34"/>
                      <a:cNvSpPr/>
                    </a:nvSpPr>
                    <a:spPr>
                      <a:xfrm>
                        <a:off x="4929190" y="3714752"/>
                        <a:ext cx="3071834" cy="571504"/>
                      </a:xfrm>
                      <a:prstGeom prst="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smtClean="0">
                              <a:solidFill>
                                <a:schemeClr val="tx1"/>
                              </a:solidFill>
                            </a:rPr>
                            <a:t>使用</a:t>
                          </a:r>
                          <a:r>
                            <a:rPr lang="en-US" altLang="zh-CN" sz="1400" dirty="0" smtClean="0">
                              <a:solidFill>
                                <a:schemeClr val="tx1"/>
                              </a:solidFill>
                            </a:rPr>
                            <a:t>UNION</a:t>
                          </a:r>
                          <a:r>
                            <a:rPr lang="zh-CN" altLang="en-US" sz="1400" dirty="0" smtClean="0">
                              <a:solidFill>
                                <a:schemeClr val="tx1"/>
                              </a:solidFill>
                            </a:rPr>
                            <a:t>（</a:t>
                          </a:r>
                          <a:r>
                            <a:rPr lang="en-US" altLang="zh-CN" sz="1400" dirty="0" smtClean="0">
                              <a:solidFill>
                                <a:schemeClr val="tx1"/>
                              </a:solidFill>
                            </a:rPr>
                            <a:t>SQL</a:t>
                          </a:r>
                          <a:r>
                            <a:rPr lang="zh-CN" altLang="en-US" sz="1400" dirty="0" smtClean="0">
                              <a:solidFill>
                                <a:schemeClr val="tx1"/>
                              </a:solidFill>
                            </a:rPr>
                            <a:t>语句），找出所有的记录集，当插入的数据变化后将数据</a:t>
                          </a:r>
                          <a:r>
                            <a:rPr lang="zh-CN" altLang="en-US" sz="1400" dirty="0" smtClean="0">
                              <a:solidFill>
                                <a:schemeClr val="tx1"/>
                              </a:solidFill>
                            </a:rPr>
                            <a:t>写入到</a:t>
                          </a:r>
                          <a:r>
                            <a:rPr lang="zh-CN" altLang="en-US" sz="1400" dirty="0" smtClean="0">
                              <a:solidFill>
                                <a:schemeClr val="tx1"/>
                              </a:solidFill>
                            </a:rPr>
                            <a:t>所有的插入表中</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矩形 35"/>
                      <a:cNvSpPr/>
                    </a:nvSpPr>
                    <a:spPr>
                      <a:xfrm>
                        <a:off x="5643570" y="4572008"/>
                        <a:ext cx="1643074" cy="285752"/>
                      </a:xfrm>
                      <a:prstGeom prst="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smtClean="0">
                              <a:solidFill>
                                <a:schemeClr val="tx1"/>
                              </a:solidFill>
                            </a:rPr>
                            <a:t>设置</a:t>
                          </a:r>
                          <a:r>
                            <a:rPr lang="en-US" altLang="zh-CN" sz="1400" dirty="0" smtClean="0">
                              <a:solidFill>
                                <a:schemeClr val="tx1"/>
                              </a:solidFill>
                            </a:rPr>
                            <a:t>S=1</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菱形 36"/>
                      <a:cNvSpPr/>
                    </a:nvSpPr>
                    <a:spPr>
                      <a:xfrm>
                        <a:off x="5143504" y="5143512"/>
                        <a:ext cx="2643206" cy="714380"/>
                      </a:xfrm>
                      <a:prstGeom prst="diamond">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smtClean="0">
                              <a:solidFill>
                                <a:schemeClr val="tx1"/>
                              </a:solidFill>
                            </a:rPr>
                            <a:t>读取标志</a:t>
                          </a:r>
                          <a:r>
                            <a:rPr lang="en-US" altLang="zh-CN" sz="1400" dirty="0" smtClean="0">
                              <a:solidFill>
                                <a:schemeClr val="tx1"/>
                              </a:solidFill>
                            </a:rPr>
                            <a:t>S</a:t>
                          </a:r>
                          <a:r>
                            <a:rPr lang="zh-CN" altLang="en-US" sz="1400" dirty="0" smtClean="0">
                              <a:solidFill>
                                <a:schemeClr val="tx1"/>
                              </a:solidFill>
                            </a:rPr>
                            <a:t>并且</a:t>
                          </a:r>
                          <a:r>
                            <a:rPr lang="en-US" altLang="zh-CN" sz="1400" dirty="0" smtClean="0">
                              <a:solidFill>
                                <a:schemeClr val="tx1"/>
                              </a:solidFill>
                            </a:rPr>
                            <a:t>S=1</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8" name="直接箭头连接符 37"/>
                      <a:cNvCxnSpPr>
                        <a:stCxn id="30" idx="2"/>
                        <a:endCxn id="32" idx="0"/>
                      </a:cNvCxnSpPr>
                    </a:nvCxnSpPr>
                    <a:spPr>
                      <a:xfrm rot="5400000">
                        <a:off x="6357950" y="821513"/>
                        <a:ext cx="214314"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9" name="直接箭头连接符 38"/>
                      <a:cNvCxnSpPr>
                        <a:stCxn id="32" idx="2"/>
                        <a:endCxn id="33" idx="0"/>
                      </a:cNvCxnSpPr>
                    </a:nvCxnSpPr>
                    <a:spPr>
                      <a:xfrm rot="5400000">
                        <a:off x="6286512" y="1678769"/>
                        <a:ext cx="35719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0" name="直接箭头连接符 39"/>
                      <a:cNvCxnSpPr>
                        <a:stCxn id="33" idx="2"/>
                        <a:endCxn id="34" idx="0"/>
                      </a:cNvCxnSpPr>
                    </a:nvCxnSpPr>
                    <a:spPr>
                      <a:xfrm rot="5400000">
                        <a:off x="6286512" y="2607463"/>
                        <a:ext cx="35719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1" name="直接箭头连接符 40"/>
                      <a:cNvCxnSpPr>
                        <a:stCxn id="34" idx="2"/>
                        <a:endCxn id="35" idx="0"/>
                      </a:cNvCxnSpPr>
                    </a:nvCxnSpPr>
                    <a:spPr>
                      <a:xfrm rot="5400000">
                        <a:off x="6286512" y="3536157"/>
                        <a:ext cx="35719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2" name="直接箭头连接符 41"/>
                      <a:cNvCxnSpPr/>
                    </a:nvCxnSpPr>
                    <a:spPr>
                      <a:xfrm rot="5400000">
                        <a:off x="6358744" y="4428338"/>
                        <a:ext cx="285752"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3" name="直接箭头连接符 42"/>
                      <a:cNvCxnSpPr>
                        <a:stCxn id="36" idx="2"/>
                        <a:endCxn id="37" idx="0"/>
                      </a:cNvCxnSpPr>
                    </a:nvCxnSpPr>
                    <a:spPr>
                      <a:xfrm rot="5400000">
                        <a:off x="6322231" y="5000636"/>
                        <a:ext cx="285752"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4" name="直接箭头连接符 43"/>
                      <a:cNvCxnSpPr>
                        <a:stCxn id="37" idx="2"/>
                        <a:endCxn id="31" idx="0"/>
                      </a:cNvCxnSpPr>
                    </a:nvCxnSpPr>
                    <a:spPr>
                      <a:xfrm rot="5400000">
                        <a:off x="6250793" y="6072206"/>
                        <a:ext cx="42862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45" name="TextBox 44"/>
                      <a:cNvSpPr txBox="1"/>
                    </a:nvSpPr>
                    <a:spPr>
                      <a:xfrm>
                        <a:off x="6500826" y="5857892"/>
                        <a:ext cx="28575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Y</a:t>
                          </a:r>
                          <a:endParaRPr lang="zh-CN" altLang="en-US" dirty="0"/>
                        </a:p>
                      </a:txBody>
                      <a:useSpRect/>
                    </a:txSp>
                  </a:sp>
                  <a:sp>
                    <a:nvSpPr>
                      <a:cNvPr id="46" name="TextBox 45"/>
                      <a:cNvSpPr txBox="1"/>
                    </a:nvSpPr>
                    <a:spPr>
                      <a:xfrm>
                        <a:off x="5072066" y="5000636"/>
                        <a:ext cx="28575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N</a:t>
                          </a:r>
                          <a:endParaRPr lang="zh-CN" altLang="en-US" dirty="0"/>
                        </a:p>
                      </a:txBody>
                      <a:useSpRect/>
                    </a:txSp>
                  </a:sp>
                  <a:cxnSp>
                    <a:nvCxnSpPr>
                      <a:cNvPr id="47" name="形状 46"/>
                      <a:cNvCxnSpPr>
                        <a:stCxn id="37" idx="1"/>
                        <a:endCxn id="34" idx="0"/>
                      </a:cNvCxnSpPr>
                    </a:nvCxnSpPr>
                    <a:spPr>
                      <a:xfrm rot="10800000" flipH="1">
                        <a:off x="5143503" y="2786058"/>
                        <a:ext cx="1321603" cy="2714644"/>
                      </a:xfrm>
                      <a:prstGeom prst="bentConnector4">
                        <a:avLst>
                          <a:gd name="adj1" fmla="val -33513"/>
                          <a:gd name="adj2" fmla="val 10842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3BDDACCB" w14:textId="77777777" w:rsidR="00A76D1F" w:rsidRDefault="00A76D1F" w:rsidP="007734C2">
      <w:pPr>
        <w:jc w:val="center"/>
      </w:pPr>
      <w:r>
        <w:rPr>
          <w:rFonts w:hint="eastAsia"/>
        </w:rPr>
        <w:t>图一</w:t>
      </w:r>
      <w:r>
        <w:rPr>
          <w:rFonts w:hint="eastAsia"/>
        </w:rPr>
        <w:t xml:space="preserve"> </w:t>
      </w:r>
      <w:r>
        <w:rPr>
          <w:rFonts w:hint="eastAsia"/>
        </w:rPr>
        <w:t>插入最小变化集</w:t>
      </w:r>
    </w:p>
    <w:p w14:paraId="64E794BB" w14:textId="501FF74A" w:rsidR="007734C2" w:rsidRDefault="00C700BC" w:rsidP="008362D3">
      <w:pPr>
        <w:jc w:val="center"/>
      </w:pPr>
      <w:r w:rsidRPr="00C700BC">
        <w:rPr>
          <w:noProof/>
        </w:rPr>
        <w:lastRenderedPageBreak/>
        <w:drawing>
          <wp:inline distT="0" distB="0" distL="0" distR="0" wp14:anchorId="43310738" wp14:editId="4AEEB9BF">
            <wp:extent cx="5486400" cy="4834890"/>
            <wp:effectExtent l="19050" t="0" r="0" b="0"/>
            <wp:docPr id="8" name="对象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15238" cy="6357982"/>
                      <a:chOff x="785786" y="285728"/>
                      <a:chExt cx="7215238" cy="6357982"/>
                    </a:xfrm>
                  </a:grpSpPr>
                  <a:sp>
                    <a:nvSpPr>
                      <a:cNvPr id="4" name="圆角矩形 3"/>
                      <a:cNvSpPr/>
                    </a:nvSpPr>
                    <a:spPr>
                      <a:xfrm>
                        <a:off x="2000232" y="285728"/>
                        <a:ext cx="785818" cy="357190"/>
                      </a:xfrm>
                      <a:prstGeom prst="round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200" dirty="0" smtClean="0">
                              <a:solidFill>
                                <a:schemeClr val="tx1"/>
                              </a:solidFill>
                            </a:rPr>
                            <a:t>begin</a:t>
                          </a:r>
                          <a:endParaRPr lang="zh-CN" alt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圆角矩形 4"/>
                      <a:cNvSpPr/>
                    </a:nvSpPr>
                    <a:spPr>
                      <a:xfrm>
                        <a:off x="2000232" y="6215082"/>
                        <a:ext cx="785818" cy="357190"/>
                      </a:xfrm>
                      <a:prstGeom prst="round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200" dirty="0" smtClean="0">
                              <a:solidFill>
                                <a:schemeClr val="tx1"/>
                              </a:solidFill>
                            </a:rPr>
                            <a:t>end</a:t>
                          </a:r>
                          <a:endParaRPr lang="zh-CN" alt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矩形 5"/>
                      <a:cNvSpPr/>
                    </a:nvSpPr>
                    <a:spPr>
                      <a:xfrm>
                        <a:off x="857224" y="857232"/>
                        <a:ext cx="3071834" cy="571504"/>
                      </a:xfrm>
                      <a:prstGeom prst="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200" dirty="0" smtClean="0">
                              <a:solidFill>
                                <a:schemeClr val="tx1"/>
                              </a:solidFill>
                            </a:rPr>
                            <a:t>create _</a:t>
                          </a:r>
                          <a:r>
                            <a:rPr lang="en-US" altLang="zh-CN" sz="1200" dirty="0" err="1" smtClean="0">
                              <a:solidFill>
                                <a:schemeClr val="tx1"/>
                              </a:solidFill>
                            </a:rPr>
                            <a:t>virtual_insert</a:t>
                          </a:r>
                          <a:r>
                            <a:rPr lang="en-US" altLang="zh-CN" sz="1200" dirty="0" smtClean="0">
                              <a:solidFill>
                                <a:schemeClr val="tx1"/>
                              </a:solidFill>
                            </a:rPr>
                            <a:t> table for every</a:t>
                          </a:r>
                        </a:p>
                        <a:p>
                          <a:pPr algn="ctr"/>
                          <a:r>
                            <a:rPr lang="en-US" altLang="zh-CN" sz="1200" dirty="0" smtClean="0">
                              <a:solidFill>
                                <a:schemeClr val="tx1"/>
                              </a:solidFill>
                            </a:rPr>
                            <a:t>synchronization table on the same group</a:t>
                          </a:r>
                          <a:endParaRPr lang="zh-CN" altLang="en-US" sz="12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矩形 6"/>
                      <a:cNvSpPr/>
                    </a:nvSpPr>
                    <a:spPr>
                      <a:xfrm>
                        <a:off x="857224" y="1785926"/>
                        <a:ext cx="3071834" cy="571504"/>
                      </a:xfrm>
                      <a:prstGeom prst="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200" dirty="0" smtClean="0">
                              <a:solidFill>
                                <a:schemeClr val="tx1"/>
                              </a:solidFill>
                            </a:rPr>
                            <a:t>Setting extraction sign S on </a:t>
                          </a:r>
                          <a:r>
                            <a:rPr lang="en-US" altLang="zh-CN" sz="1200" dirty="0" smtClean="0">
                              <a:solidFill>
                                <a:schemeClr val="tx1"/>
                              </a:solidFill>
                            </a:rPr>
                            <a:t>the synchronous </a:t>
                          </a:r>
                          <a:r>
                            <a:rPr lang="en-US" altLang="zh-CN" sz="1200" dirty="0" smtClean="0">
                              <a:solidFill>
                                <a:schemeClr val="tx1"/>
                              </a:solidFill>
                            </a:rPr>
                            <a:t>group for each </a:t>
                          </a:r>
                          <a:r>
                            <a:rPr lang="en-US" altLang="zh-CN" sz="1200" dirty="0" smtClean="0">
                              <a:solidFill>
                                <a:schemeClr val="tx1"/>
                              </a:solidFill>
                            </a:rPr>
                            <a:t>synchronous table</a:t>
                          </a:r>
                          <a:r>
                            <a:rPr lang="en-US" altLang="zh-CN" sz="1200" dirty="0" smtClean="0">
                              <a:solidFill>
                                <a:schemeClr val="tx1"/>
                              </a:solidFill>
                            </a:rPr>
                            <a:t>, and initial values S=0</a:t>
                          </a:r>
                          <a:endParaRPr lang="zh-CN" altLang="en-US" sz="12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a:xfrm>
                        <a:off x="857224" y="2714620"/>
                        <a:ext cx="3071834" cy="571504"/>
                      </a:xfrm>
                      <a:prstGeom prst="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altLang="zh-CN" sz="1200" dirty="0" smtClean="0">
                              <a:solidFill>
                                <a:schemeClr val="tx1"/>
                              </a:solidFill>
                            </a:rPr>
                            <a:t>Read the corresponding _inserted table of the</a:t>
                          </a:r>
                        </a:p>
                        <a:p>
                          <a:r>
                            <a:rPr lang="en-US" altLang="zh-CN" sz="1200" dirty="0" smtClean="0">
                              <a:solidFill>
                                <a:schemeClr val="tx1"/>
                              </a:solidFill>
                            </a:rPr>
                            <a:t>synchronous table records and then added to</a:t>
                          </a:r>
                        </a:p>
                        <a:p>
                          <a:r>
                            <a:rPr lang="en-US" altLang="zh-CN" sz="1200" dirty="0" smtClean="0">
                              <a:solidFill>
                                <a:schemeClr val="tx1"/>
                              </a:solidFill>
                            </a:rPr>
                            <a:t>the corresponding _</a:t>
                          </a:r>
                          <a:r>
                            <a:rPr lang="en-US" altLang="zh-CN" sz="1200" dirty="0" err="1" smtClean="0">
                              <a:solidFill>
                                <a:schemeClr val="tx1"/>
                              </a:solidFill>
                            </a:rPr>
                            <a:t>virtual_insert</a:t>
                          </a:r>
                          <a:r>
                            <a:rPr lang="en-US" altLang="zh-CN" sz="1200" dirty="0" smtClean="0">
                              <a:solidFill>
                                <a:schemeClr val="tx1"/>
                              </a:solidFill>
                            </a:rPr>
                            <a:t> table</a:t>
                          </a:r>
                          <a:endParaRPr lang="zh-CN" altLang="en-US" sz="12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矩形 8"/>
                      <a:cNvSpPr/>
                    </a:nvSpPr>
                    <a:spPr>
                      <a:xfrm>
                        <a:off x="785786" y="3643314"/>
                        <a:ext cx="3214710" cy="571504"/>
                      </a:xfrm>
                      <a:prstGeom prst="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altLang="zh-CN" sz="1200" dirty="0" smtClean="0">
                              <a:solidFill>
                                <a:schemeClr val="tx1"/>
                              </a:solidFill>
                            </a:rPr>
                            <a:t>Using </a:t>
                          </a:r>
                          <a:r>
                            <a:rPr lang="en-US" altLang="zh-CN" sz="1200" dirty="0" smtClean="0">
                              <a:solidFill>
                                <a:schemeClr val="tx1"/>
                              </a:solidFill>
                            </a:rPr>
                            <a:t>UNION(the </a:t>
                          </a:r>
                          <a:r>
                            <a:rPr lang="en-US" altLang="zh-CN" sz="1200" dirty="0" smtClean="0">
                              <a:solidFill>
                                <a:schemeClr val="tx1"/>
                              </a:solidFill>
                            </a:rPr>
                            <a:t>SQL language), find out the all record set, after current </a:t>
                          </a:r>
                          <a:r>
                            <a:rPr lang="en-US" altLang="zh-CN" sz="1200" dirty="0" smtClean="0">
                              <a:solidFill>
                                <a:schemeClr val="tx1"/>
                              </a:solidFill>
                            </a:rPr>
                            <a:t>inserted changes </a:t>
                          </a:r>
                          <a:r>
                            <a:rPr lang="en-US" altLang="zh-CN" sz="1200" dirty="0" smtClean="0">
                              <a:solidFill>
                                <a:schemeClr val="tx1"/>
                              </a:solidFill>
                            </a:rPr>
                            <a:t>and then written to </a:t>
                          </a:r>
                          <a:r>
                            <a:rPr lang="en-US" altLang="zh-CN" sz="1200" dirty="0" err="1" smtClean="0">
                              <a:solidFill>
                                <a:schemeClr val="tx1"/>
                              </a:solidFill>
                            </a:rPr>
                            <a:t>all_insert</a:t>
                          </a:r>
                          <a:r>
                            <a:rPr lang="en-US" altLang="zh-CN" sz="1200" dirty="0" smtClean="0">
                              <a:solidFill>
                                <a:schemeClr val="tx1"/>
                              </a:solidFill>
                            </a:rPr>
                            <a:t> </a:t>
                          </a:r>
                          <a:r>
                            <a:rPr lang="en-US" altLang="zh-CN" sz="1200" dirty="0" smtClean="0">
                              <a:solidFill>
                                <a:schemeClr val="tx1"/>
                              </a:solidFill>
                            </a:rPr>
                            <a:t>table</a:t>
                          </a:r>
                          <a:endParaRPr lang="zh-CN" altLang="en-US" sz="12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矩形 9"/>
                      <a:cNvSpPr/>
                    </a:nvSpPr>
                    <a:spPr>
                      <a:xfrm>
                        <a:off x="1571604" y="4429132"/>
                        <a:ext cx="1643074" cy="285752"/>
                      </a:xfrm>
                      <a:prstGeom prst="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200" dirty="0" smtClean="0">
                              <a:solidFill>
                                <a:schemeClr val="tx1"/>
                              </a:solidFill>
                            </a:rPr>
                            <a:t>Set S=1</a:t>
                          </a:r>
                          <a:endParaRPr lang="zh-CN" alt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菱形 10"/>
                      <a:cNvSpPr/>
                    </a:nvSpPr>
                    <a:spPr>
                      <a:xfrm>
                        <a:off x="1071538" y="5072074"/>
                        <a:ext cx="2643206" cy="714380"/>
                      </a:xfrm>
                      <a:prstGeom prst="diamond">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200" dirty="0" smtClean="0">
                              <a:solidFill>
                                <a:schemeClr val="tx1"/>
                              </a:solidFill>
                            </a:rPr>
                            <a:t>Read the flag S and S=1</a:t>
                          </a:r>
                          <a:endParaRPr lang="zh-CN" alt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直接箭头连接符 11"/>
                      <a:cNvCxnSpPr>
                        <a:stCxn id="4" idx="2"/>
                        <a:endCxn id="6" idx="0"/>
                      </a:cNvCxnSpPr>
                    </a:nvCxnSpPr>
                    <a:spPr>
                      <a:xfrm rot="5400000">
                        <a:off x="2285984" y="750075"/>
                        <a:ext cx="214314"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 name="直接箭头连接符 12"/>
                      <a:cNvCxnSpPr>
                        <a:stCxn id="6" idx="2"/>
                        <a:endCxn id="7" idx="0"/>
                      </a:cNvCxnSpPr>
                    </a:nvCxnSpPr>
                    <a:spPr>
                      <a:xfrm rot="5400000">
                        <a:off x="2214546" y="1607331"/>
                        <a:ext cx="35719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 name="直接箭头连接符 13"/>
                      <a:cNvCxnSpPr>
                        <a:stCxn id="7" idx="2"/>
                        <a:endCxn id="8" idx="0"/>
                      </a:cNvCxnSpPr>
                    </a:nvCxnSpPr>
                    <a:spPr>
                      <a:xfrm rot="5400000">
                        <a:off x="2214546" y="2536025"/>
                        <a:ext cx="35719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5" name="直接箭头连接符 14"/>
                      <a:cNvCxnSpPr>
                        <a:stCxn id="8" idx="2"/>
                        <a:endCxn id="9" idx="0"/>
                      </a:cNvCxnSpPr>
                    </a:nvCxnSpPr>
                    <a:spPr>
                      <a:xfrm rot="5400000">
                        <a:off x="2214546" y="3464719"/>
                        <a:ext cx="35719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直接箭头连接符 15"/>
                      <a:cNvCxnSpPr>
                        <a:stCxn id="9" idx="2"/>
                        <a:endCxn id="10" idx="0"/>
                      </a:cNvCxnSpPr>
                    </a:nvCxnSpPr>
                    <a:spPr>
                      <a:xfrm rot="5400000">
                        <a:off x="2285984" y="4321975"/>
                        <a:ext cx="214314"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7" name="直接箭头连接符 16"/>
                      <a:cNvCxnSpPr>
                        <a:stCxn id="10" idx="2"/>
                        <a:endCxn id="11" idx="0"/>
                      </a:cNvCxnSpPr>
                    </a:nvCxnSpPr>
                    <a:spPr>
                      <a:xfrm rot="5400000">
                        <a:off x="2214546" y="4893479"/>
                        <a:ext cx="35719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8" name="直接箭头连接符 17"/>
                      <a:cNvCxnSpPr>
                        <a:stCxn id="11" idx="2"/>
                        <a:endCxn id="5" idx="0"/>
                      </a:cNvCxnSpPr>
                    </a:nvCxnSpPr>
                    <a:spPr>
                      <a:xfrm rot="5400000">
                        <a:off x="2178827" y="6000768"/>
                        <a:ext cx="42862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a:off x="2428860" y="5786454"/>
                        <a:ext cx="28575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Y</a:t>
                          </a:r>
                          <a:endParaRPr lang="zh-CN" altLang="en-US" dirty="0"/>
                        </a:p>
                      </a:txBody>
                      <a:useSpRect/>
                    </a:txSp>
                  </a:sp>
                  <a:sp>
                    <a:nvSpPr>
                      <a:cNvPr id="20" name="TextBox 19"/>
                      <a:cNvSpPr txBox="1"/>
                    </a:nvSpPr>
                    <a:spPr>
                      <a:xfrm>
                        <a:off x="1000100" y="4929198"/>
                        <a:ext cx="28575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N</a:t>
                          </a:r>
                          <a:endParaRPr lang="zh-CN" altLang="en-US" dirty="0"/>
                        </a:p>
                      </a:txBody>
                      <a:useSpRect/>
                    </a:txSp>
                  </a:sp>
                  <a:cxnSp>
                    <a:nvCxnSpPr>
                      <a:cNvPr id="21" name="形状 20"/>
                      <a:cNvCxnSpPr>
                        <a:stCxn id="11" idx="1"/>
                        <a:endCxn id="8" idx="0"/>
                      </a:cNvCxnSpPr>
                    </a:nvCxnSpPr>
                    <a:spPr>
                      <a:xfrm rot="10800000" flipH="1">
                        <a:off x="1071537" y="2714620"/>
                        <a:ext cx="1321603" cy="2714644"/>
                      </a:xfrm>
                      <a:prstGeom prst="bentConnector4">
                        <a:avLst>
                          <a:gd name="adj1" fmla="val -33513"/>
                          <a:gd name="adj2" fmla="val 10842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0" name="圆角矩形 29"/>
                      <a:cNvSpPr/>
                    </a:nvSpPr>
                    <a:spPr>
                      <a:xfrm>
                        <a:off x="6072198" y="357166"/>
                        <a:ext cx="785818" cy="357190"/>
                      </a:xfrm>
                      <a:prstGeom prst="round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smtClean="0">
                              <a:solidFill>
                                <a:schemeClr val="tx1"/>
                              </a:solidFill>
                            </a:rPr>
                            <a:t>开始</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圆角矩形 30"/>
                      <a:cNvSpPr/>
                    </a:nvSpPr>
                    <a:spPr>
                      <a:xfrm>
                        <a:off x="6072198" y="6286520"/>
                        <a:ext cx="785818" cy="357190"/>
                      </a:xfrm>
                      <a:prstGeom prst="round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smtClean="0">
                              <a:solidFill>
                                <a:schemeClr val="tx1"/>
                              </a:solidFill>
                            </a:rPr>
                            <a:t>结束</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矩形 31"/>
                      <a:cNvSpPr/>
                    </a:nvSpPr>
                    <a:spPr>
                      <a:xfrm>
                        <a:off x="4929190" y="928670"/>
                        <a:ext cx="3071834" cy="571504"/>
                      </a:xfrm>
                      <a:prstGeom prst="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smtClean="0">
                              <a:solidFill>
                                <a:schemeClr val="tx1"/>
                              </a:solidFill>
                            </a:rPr>
                            <a:t>在</a:t>
                          </a:r>
                          <a:r>
                            <a:rPr lang="zh-CN" altLang="en-US" sz="1400" dirty="0" smtClean="0">
                              <a:solidFill>
                                <a:schemeClr val="tx1"/>
                              </a:solidFill>
                            </a:rPr>
                            <a:t>每个</a:t>
                          </a:r>
                          <a:r>
                            <a:rPr lang="zh-CN" altLang="en-US" sz="1400" dirty="0" smtClean="0">
                              <a:solidFill>
                                <a:schemeClr val="tx1"/>
                              </a:solidFill>
                            </a:rPr>
                            <a:t>同</a:t>
                          </a:r>
                          <a:r>
                            <a:rPr lang="zh-CN" altLang="en-US" sz="1400" dirty="0" smtClean="0">
                              <a:solidFill>
                                <a:schemeClr val="tx1"/>
                              </a:solidFill>
                            </a:rPr>
                            <a:t>组的同步</a:t>
                          </a:r>
                          <a:r>
                            <a:rPr lang="zh-CN" altLang="en-US" sz="1400" dirty="0" smtClean="0">
                              <a:solidFill>
                                <a:schemeClr val="tx1"/>
                              </a:solidFill>
                            </a:rPr>
                            <a:t>表中</a:t>
                          </a:r>
                          <a:endParaRPr lang="en-US" altLang="zh-CN" sz="1400" dirty="0" smtClean="0">
                            <a:solidFill>
                              <a:schemeClr val="tx1"/>
                            </a:solidFill>
                          </a:endParaRPr>
                        </a:p>
                        <a:p>
                          <a:pPr algn="ctr"/>
                          <a:r>
                            <a:rPr lang="zh-CN" altLang="en-US" sz="1400" dirty="0" smtClean="0">
                              <a:solidFill>
                                <a:schemeClr val="tx1"/>
                              </a:solidFill>
                            </a:rPr>
                            <a:t>创建</a:t>
                          </a:r>
                          <a:r>
                            <a:rPr lang="zh-CN" altLang="en-US" sz="1400" dirty="0" smtClean="0">
                              <a:solidFill>
                                <a:schemeClr val="tx1"/>
                              </a:solidFill>
                            </a:rPr>
                            <a:t>虚拟插入</a:t>
                          </a:r>
                          <a:r>
                            <a:rPr lang="zh-CN" altLang="en-US" sz="1400" dirty="0" smtClean="0">
                              <a:solidFill>
                                <a:schemeClr val="tx1"/>
                              </a:solidFill>
                            </a:rPr>
                            <a:t>表格</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矩形 32"/>
                      <a:cNvSpPr/>
                    </a:nvSpPr>
                    <a:spPr>
                      <a:xfrm>
                        <a:off x="4929190" y="1857364"/>
                        <a:ext cx="3071834" cy="571504"/>
                      </a:xfrm>
                      <a:prstGeom prst="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smtClean="0">
                              <a:solidFill>
                                <a:schemeClr val="tx1"/>
                              </a:solidFill>
                            </a:rPr>
                            <a:t>在每个同组的同步表设置</a:t>
                          </a:r>
                          <a:endParaRPr lang="en-US" altLang="zh-CN" sz="1400" dirty="0" smtClean="0">
                            <a:solidFill>
                              <a:schemeClr val="tx1"/>
                            </a:solidFill>
                          </a:endParaRPr>
                        </a:p>
                        <a:p>
                          <a:pPr algn="ctr"/>
                          <a:r>
                            <a:rPr lang="zh-CN" altLang="en-US" sz="1400" dirty="0" smtClean="0">
                              <a:solidFill>
                                <a:schemeClr val="tx1"/>
                              </a:solidFill>
                            </a:rPr>
                            <a:t>抽取符号</a:t>
                          </a:r>
                          <a:r>
                            <a:rPr lang="en-US" altLang="zh-CN" sz="1400" dirty="0" smtClean="0">
                              <a:solidFill>
                                <a:schemeClr val="tx1"/>
                              </a:solidFill>
                            </a:rPr>
                            <a:t>s</a:t>
                          </a:r>
                          <a:r>
                            <a:rPr lang="zh-CN" altLang="en-US" sz="1400" dirty="0" smtClean="0">
                              <a:solidFill>
                                <a:schemeClr val="tx1"/>
                              </a:solidFill>
                            </a:rPr>
                            <a:t>，并设初始值</a:t>
                          </a:r>
                          <a:r>
                            <a:rPr lang="en-US" altLang="zh-CN" sz="1400" dirty="0" smtClean="0">
                              <a:solidFill>
                                <a:schemeClr val="tx1"/>
                              </a:solidFill>
                            </a:rPr>
                            <a:t>S=0</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矩形 33"/>
                      <a:cNvSpPr/>
                    </a:nvSpPr>
                    <a:spPr>
                      <a:xfrm>
                        <a:off x="4929190" y="2786058"/>
                        <a:ext cx="3071834" cy="571504"/>
                      </a:xfrm>
                      <a:prstGeom prst="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smtClean="0">
                              <a:solidFill>
                                <a:schemeClr val="tx1"/>
                              </a:solidFill>
                            </a:rPr>
                            <a:t>读取</a:t>
                          </a:r>
                          <a:r>
                            <a:rPr lang="zh-CN" altLang="en-US" sz="1400" dirty="0" smtClean="0">
                              <a:solidFill>
                                <a:schemeClr val="tx1"/>
                              </a:solidFill>
                            </a:rPr>
                            <a:t>的相应的同步表记录的插入表，并将其加入到相应的虚拟插入表中</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矩形 34"/>
                      <a:cNvSpPr/>
                    </a:nvSpPr>
                    <a:spPr>
                      <a:xfrm>
                        <a:off x="4929190" y="3714752"/>
                        <a:ext cx="3071834" cy="571504"/>
                      </a:xfrm>
                      <a:prstGeom prst="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smtClean="0">
                              <a:solidFill>
                                <a:schemeClr val="tx1"/>
                              </a:solidFill>
                            </a:rPr>
                            <a:t>使用</a:t>
                          </a:r>
                          <a:r>
                            <a:rPr lang="en-US" altLang="zh-CN" sz="1400" dirty="0" smtClean="0">
                              <a:solidFill>
                                <a:schemeClr val="tx1"/>
                              </a:solidFill>
                            </a:rPr>
                            <a:t>UNION</a:t>
                          </a:r>
                          <a:r>
                            <a:rPr lang="zh-CN" altLang="en-US" sz="1400" dirty="0" smtClean="0">
                              <a:solidFill>
                                <a:schemeClr val="tx1"/>
                              </a:solidFill>
                            </a:rPr>
                            <a:t>（</a:t>
                          </a:r>
                          <a:r>
                            <a:rPr lang="en-US" altLang="zh-CN" sz="1400" dirty="0" smtClean="0">
                              <a:solidFill>
                                <a:schemeClr val="tx1"/>
                              </a:solidFill>
                            </a:rPr>
                            <a:t>SQL</a:t>
                          </a:r>
                          <a:r>
                            <a:rPr lang="zh-CN" altLang="en-US" sz="1400" dirty="0" smtClean="0">
                              <a:solidFill>
                                <a:schemeClr val="tx1"/>
                              </a:solidFill>
                            </a:rPr>
                            <a:t>语句），找出所有的记录集，当插入的数据变化后将数据</a:t>
                          </a:r>
                          <a:r>
                            <a:rPr lang="zh-CN" altLang="en-US" sz="1400" dirty="0" smtClean="0">
                              <a:solidFill>
                                <a:schemeClr val="tx1"/>
                              </a:solidFill>
                            </a:rPr>
                            <a:t>写入到</a:t>
                          </a:r>
                          <a:r>
                            <a:rPr lang="zh-CN" altLang="en-US" sz="1400" dirty="0" smtClean="0">
                              <a:solidFill>
                                <a:schemeClr val="tx1"/>
                              </a:solidFill>
                            </a:rPr>
                            <a:t>所有的插入表中</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矩形 35"/>
                      <a:cNvSpPr/>
                    </a:nvSpPr>
                    <a:spPr>
                      <a:xfrm>
                        <a:off x="5643570" y="4572008"/>
                        <a:ext cx="1643074" cy="285752"/>
                      </a:xfrm>
                      <a:prstGeom prst="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smtClean="0">
                              <a:solidFill>
                                <a:schemeClr val="tx1"/>
                              </a:solidFill>
                            </a:rPr>
                            <a:t>设置</a:t>
                          </a:r>
                          <a:r>
                            <a:rPr lang="en-US" altLang="zh-CN" sz="1400" dirty="0" smtClean="0">
                              <a:solidFill>
                                <a:schemeClr val="tx1"/>
                              </a:solidFill>
                            </a:rPr>
                            <a:t>S=1</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菱形 36"/>
                      <a:cNvSpPr/>
                    </a:nvSpPr>
                    <a:spPr>
                      <a:xfrm>
                        <a:off x="5143504" y="5143512"/>
                        <a:ext cx="2643206" cy="714380"/>
                      </a:xfrm>
                      <a:prstGeom prst="diamond">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400" dirty="0" smtClean="0">
                              <a:solidFill>
                                <a:schemeClr val="tx1"/>
                              </a:solidFill>
                            </a:rPr>
                            <a:t>读取标志</a:t>
                          </a:r>
                          <a:r>
                            <a:rPr lang="en-US" altLang="zh-CN" sz="1400" dirty="0" smtClean="0">
                              <a:solidFill>
                                <a:schemeClr val="tx1"/>
                              </a:solidFill>
                            </a:rPr>
                            <a:t>S</a:t>
                          </a:r>
                          <a:r>
                            <a:rPr lang="zh-CN" altLang="en-US" sz="1400" dirty="0" smtClean="0">
                              <a:solidFill>
                                <a:schemeClr val="tx1"/>
                              </a:solidFill>
                            </a:rPr>
                            <a:t>并且</a:t>
                          </a:r>
                          <a:r>
                            <a:rPr lang="en-US" altLang="zh-CN" sz="1400" dirty="0" smtClean="0">
                              <a:solidFill>
                                <a:schemeClr val="tx1"/>
                              </a:solidFill>
                            </a:rPr>
                            <a:t>S=1</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8" name="直接箭头连接符 37"/>
                      <a:cNvCxnSpPr>
                        <a:stCxn id="30" idx="2"/>
                        <a:endCxn id="32" idx="0"/>
                      </a:cNvCxnSpPr>
                    </a:nvCxnSpPr>
                    <a:spPr>
                      <a:xfrm rot="5400000">
                        <a:off x="6357950" y="821513"/>
                        <a:ext cx="214314"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9" name="直接箭头连接符 38"/>
                      <a:cNvCxnSpPr>
                        <a:stCxn id="32" idx="2"/>
                        <a:endCxn id="33" idx="0"/>
                      </a:cNvCxnSpPr>
                    </a:nvCxnSpPr>
                    <a:spPr>
                      <a:xfrm rot="5400000">
                        <a:off x="6286512" y="1678769"/>
                        <a:ext cx="35719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0" name="直接箭头连接符 39"/>
                      <a:cNvCxnSpPr>
                        <a:stCxn id="33" idx="2"/>
                        <a:endCxn id="34" idx="0"/>
                      </a:cNvCxnSpPr>
                    </a:nvCxnSpPr>
                    <a:spPr>
                      <a:xfrm rot="5400000">
                        <a:off x="6286512" y="2607463"/>
                        <a:ext cx="35719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1" name="直接箭头连接符 40"/>
                      <a:cNvCxnSpPr>
                        <a:stCxn id="34" idx="2"/>
                        <a:endCxn id="35" idx="0"/>
                      </a:cNvCxnSpPr>
                    </a:nvCxnSpPr>
                    <a:spPr>
                      <a:xfrm rot="5400000">
                        <a:off x="6286512" y="3536157"/>
                        <a:ext cx="35719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2" name="直接箭头连接符 41"/>
                      <a:cNvCxnSpPr/>
                    </a:nvCxnSpPr>
                    <a:spPr>
                      <a:xfrm rot="5400000">
                        <a:off x="6358744" y="4428338"/>
                        <a:ext cx="285752"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3" name="直接箭头连接符 42"/>
                      <a:cNvCxnSpPr>
                        <a:stCxn id="36" idx="2"/>
                        <a:endCxn id="37" idx="0"/>
                      </a:cNvCxnSpPr>
                    </a:nvCxnSpPr>
                    <a:spPr>
                      <a:xfrm rot="5400000">
                        <a:off x="6322231" y="5000636"/>
                        <a:ext cx="285752"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4" name="直接箭头连接符 43"/>
                      <a:cNvCxnSpPr>
                        <a:stCxn id="37" idx="2"/>
                        <a:endCxn id="31" idx="0"/>
                      </a:cNvCxnSpPr>
                    </a:nvCxnSpPr>
                    <a:spPr>
                      <a:xfrm rot="5400000">
                        <a:off x="6250793" y="6072206"/>
                        <a:ext cx="42862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45" name="TextBox 44"/>
                      <a:cNvSpPr txBox="1"/>
                    </a:nvSpPr>
                    <a:spPr>
                      <a:xfrm>
                        <a:off x="6500826" y="5857892"/>
                        <a:ext cx="28575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Y</a:t>
                          </a:r>
                          <a:endParaRPr lang="zh-CN" altLang="en-US" dirty="0"/>
                        </a:p>
                      </a:txBody>
                      <a:useSpRect/>
                    </a:txSp>
                  </a:sp>
                  <a:sp>
                    <a:nvSpPr>
                      <a:cNvPr id="46" name="TextBox 45"/>
                      <a:cNvSpPr txBox="1"/>
                    </a:nvSpPr>
                    <a:spPr>
                      <a:xfrm>
                        <a:off x="5072066" y="5000636"/>
                        <a:ext cx="285752" cy="3693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N</a:t>
                          </a:r>
                          <a:endParaRPr lang="zh-CN" altLang="en-US" dirty="0"/>
                        </a:p>
                      </a:txBody>
                      <a:useSpRect/>
                    </a:txSp>
                  </a:sp>
                  <a:cxnSp>
                    <a:nvCxnSpPr>
                      <a:cNvPr id="47" name="形状 46"/>
                      <a:cNvCxnSpPr>
                        <a:stCxn id="37" idx="1"/>
                        <a:endCxn id="34" idx="0"/>
                      </a:cNvCxnSpPr>
                    </a:nvCxnSpPr>
                    <a:spPr>
                      <a:xfrm rot="10800000" flipH="1">
                        <a:off x="5143503" y="2786058"/>
                        <a:ext cx="1321603" cy="2714644"/>
                      </a:xfrm>
                      <a:prstGeom prst="bentConnector4">
                        <a:avLst>
                          <a:gd name="adj1" fmla="val -33513"/>
                          <a:gd name="adj2" fmla="val 10842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2341A460" w14:textId="77777777" w:rsidR="00A76D1F" w:rsidRDefault="00A76D1F" w:rsidP="00A76D1F">
      <w:pPr>
        <w:jc w:val="center"/>
      </w:pPr>
      <w:r>
        <w:rPr>
          <w:rFonts w:hint="eastAsia"/>
        </w:rPr>
        <w:t>图二</w:t>
      </w:r>
      <w:r>
        <w:rPr>
          <w:rFonts w:hint="eastAsia"/>
        </w:rPr>
        <w:t xml:space="preserve"> </w:t>
      </w:r>
      <w:r>
        <w:rPr>
          <w:rFonts w:hint="eastAsia"/>
        </w:rPr>
        <w:t>插入最小的更新集</w:t>
      </w:r>
    </w:p>
    <w:p w14:paraId="2CFCA017" w14:textId="77777777" w:rsidR="0093076F" w:rsidRPr="008362D3" w:rsidRDefault="00C700BC" w:rsidP="007734C2">
      <w:pPr>
        <w:jc w:val="left"/>
        <w:rPr>
          <w:sz w:val="24"/>
        </w:rPr>
      </w:pPr>
      <w:r w:rsidRPr="008362D3">
        <w:rPr>
          <w:rFonts w:hint="eastAsia"/>
          <w:sz w:val="24"/>
        </w:rPr>
        <w:t>四、总结</w:t>
      </w:r>
    </w:p>
    <w:p w14:paraId="7296684C" w14:textId="77777777" w:rsidR="00C700BC" w:rsidRDefault="005C0116" w:rsidP="008362D3">
      <w:pPr>
        <w:ind w:firstLine="420"/>
        <w:jc w:val="left"/>
      </w:pPr>
      <w:r w:rsidRPr="005C0116">
        <w:rPr>
          <w:rFonts w:hint="eastAsia"/>
        </w:rPr>
        <w:t>数据同步的问题是目前信息管理的一个重要问题，</w:t>
      </w:r>
      <w:r>
        <w:rPr>
          <w:rFonts w:hint="eastAsia"/>
        </w:rPr>
        <w:t>传统的数据库复制技术有许多缺点。</w:t>
      </w:r>
      <w:r w:rsidRPr="005C0116">
        <w:rPr>
          <w:rFonts w:hint="eastAsia"/>
        </w:rPr>
        <w:t>本文所提出的同步机制解决了数据的提取和数据更新</w:t>
      </w:r>
      <w:r>
        <w:rPr>
          <w:rFonts w:hint="eastAsia"/>
        </w:rPr>
        <w:t>和</w:t>
      </w:r>
      <w:r w:rsidRPr="005C0116">
        <w:rPr>
          <w:rFonts w:hint="eastAsia"/>
        </w:rPr>
        <w:t>最小变化集可以通过减少同步数据</w:t>
      </w:r>
      <w:r>
        <w:rPr>
          <w:rFonts w:hint="eastAsia"/>
        </w:rPr>
        <w:t>来</w:t>
      </w:r>
      <w:r w:rsidRPr="005C0116">
        <w:rPr>
          <w:rFonts w:hint="eastAsia"/>
        </w:rPr>
        <w:t>提</w:t>
      </w:r>
      <w:r>
        <w:rPr>
          <w:rFonts w:hint="eastAsia"/>
        </w:rPr>
        <w:t>高</w:t>
      </w:r>
      <w:r w:rsidRPr="005C0116">
        <w:rPr>
          <w:rFonts w:hint="eastAsia"/>
        </w:rPr>
        <w:t>系统的效率。因此，</w:t>
      </w:r>
      <w:r>
        <w:rPr>
          <w:rFonts w:hint="eastAsia"/>
        </w:rPr>
        <w:t>我们希望在</w:t>
      </w:r>
      <w:r w:rsidRPr="005C0116">
        <w:rPr>
          <w:rFonts w:hint="eastAsia"/>
        </w:rPr>
        <w:t>异构数据库数据同步研究</w:t>
      </w:r>
      <w:r>
        <w:rPr>
          <w:rFonts w:hint="eastAsia"/>
        </w:rPr>
        <w:t>方面提出更多的</w:t>
      </w:r>
      <w:r w:rsidRPr="005C0116">
        <w:rPr>
          <w:rFonts w:hint="eastAsia"/>
        </w:rPr>
        <w:t>想法。</w:t>
      </w:r>
    </w:p>
    <w:p w14:paraId="4DDD13A2" w14:textId="77777777" w:rsidR="008362D3" w:rsidRDefault="008362D3" w:rsidP="007734C2">
      <w:r>
        <w:t>参考资料：</w:t>
      </w:r>
    </w:p>
    <w:p w14:paraId="715FDDC6" w14:textId="35471B79" w:rsidR="007734C2" w:rsidRDefault="007734C2" w:rsidP="007734C2">
      <w:r>
        <w:t>[1] WangYiHe etc. Distributed database systems [M].beijing: publishing</w:t>
      </w:r>
      <w:r w:rsidR="00BF263D">
        <w:rPr>
          <w:rFonts w:hint="eastAsia"/>
        </w:rPr>
        <w:t xml:space="preserve"> </w:t>
      </w:r>
      <w:r>
        <w:t>house of electronics industry, 2008,6.</w:t>
      </w:r>
    </w:p>
    <w:p w14:paraId="05CBD61E" w14:textId="77777777" w:rsidR="007734C2" w:rsidRDefault="007734C2" w:rsidP="007734C2">
      <w:r>
        <w:t>[2] YanHao distributed database data synchronization technique [J].jnaval engineering university journal, 2007,6 (3) : 11-15.</w:t>
      </w:r>
    </w:p>
    <w:p w14:paraId="77E1E0A3" w14:textId="77777777" w:rsidR="007734C2" w:rsidRDefault="007734C2" w:rsidP="007734C2">
      <w:r>
        <w:t>[3] DingBaoKang. Distributed database system realization technology[M]. Beijing: science press, 2006,8.</w:t>
      </w:r>
    </w:p>
    <w:p w14:paraId="2F73BFB5" w14:textId="77777777" w:rsidR="0093076F" w:rsidRDefault="007734C2" w:rsidP="007734C2">
      <w:r>
        <w:t>[4] huashan etc. SQL Server data replication [M].beijing: higher</w:t>
      </w:r>
      <w:r w:rsidR="00BF263D">
        <w:rPr>
          <w:rFonts w:hint="eastAsia"/>
        </w:rPr>
        <w:t xml:space="preserve"> </w:t>
      </w:r>
      <w:r>
        <w:t>education press, 2006.</w:t>
      </w:r>
    </w:p>
    <w:p w14:paraId="068E4B37" w14:textId="77777777" w:rsidR="007734C2" w:rsidRDefault="007734C2" w:rsidP="007734C2">
      <w:r>
        <w:t>[5] P.S Bernstein. Hipman D and Rothnie j.carol carroll oncurrency. In a</w:t>
      </w:r>
      <w:r w:rsidR="00BF263D">
        <w:rPr>
          <w:rFonts w:hint="eastAsia"/>
        </w:rPr>
        <w:t xml:space="preserve"> </w:t>
      </w:r>
      <w:r>
        <w:t>Distributed Control System for Database (SDD - 1) [J].j ACM</w:t>
      </w:r>
      <w:r w:rsidR="00BF263D">
        <w:rPr>
          <w:rFonts w:hint="eastAsia"/>
        </w:rPr>
        <w:t xml:space="preserve"> </w:t>
      </w:r>
      <w:r>
        <w:t>Database System, Trans on 2007,4.</w:t>
      </w:r>
    </w:p>
    <w:p w14:paraId="1BE822E6" w14:textId="77777777" w:rsidR="007734C2" w:rsidRDefault="007734C2" w:rsidP="007734C2">
      <w:r>
        <w:t>[6] Ceri, s.d. istributed bear - flying and System [J].j McGraw Hill,2006,8. -</w:t>
      </w:r>
    </w:p>
    <w:p w14:paraId="338F8196" w14:textId="77777777" w:rsidR="007734C2" w:rsidRDefault="007734C2" w:rsidP="007734C2">
      <w:r>
        <w:t>[7] Traiger I.L.T ransactions and Consistency in Distributed bear [J].jIEEE Transactions on Software Engineering, 2006,6.</w:t>
      </w:r>
    </w:p>
    <w:p w14:paraId="236B1B87" w14:textId="77777777" w:rsidR="00F50F4C" w:rsidRPr="00236788" w:rsidRDefault="00F50F4C" w:rsidP="007734C2"/>
    <w:sectPr w:rsidR="00F50F4C" w:rsidRPr="00236788" w:rsidSect="00236788">
      <w:pgSz w:w="11906" w:h="16838"/>
      <w:pgMar w:top="1440" w:right="1274"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326481" w14:textId="77777777" w:rsidR="00860E5D" w:rsidRDefault="00860E5D" w:rsidP="008A27EF">
      <w:r>
        <w:separator/>
      </w:r>
    </w:p>
  </w:endnote>
  <w:endnote w:type="continuationSeparator" w:id="0">
    <w:p w14:paraId="50DA3C02" w14:textId="77777777" w:rsidR="00860E5D" w:rsidRDefault="00860E5D" w:rsidP="008A2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D3815E" w14:textId="77777777" w:rsidR="00860E5D" w:rsidRDefault="00860E5D" w:rsidP="008A27EF">
      <w:r>
        <w:separator/>
      </w:r>
    </w:p>
  </w:footnote>
  <w:footnote w:type="continuationSeparator" w:id="0">
    <w:p w14:paraId="61FCAC04" w14:textId="77777777" w:rsidR="00860E5D" w:rsidRDefault="00860E5D" w:rsidP="008A27E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03E2F"/>
    <w:multiLevelType w:val="hybridMultilevel"/>
    <w:tmpl w:val="4FD63F3A"/>
    <w:lvl w:ilvl="0" w:tplc="FE84A70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1D550481"/>
    <w:multiLevelType w:val="hybridMultilevel"/>
    <w:tmpl w:val="78386416"/>
    <w:lvl w:ilvl="0" w:tplc="68AE5C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D1D3658"/>
    <w:multiLevelType w:val="hybridMultilevel"/>
    <w:tmpl w:val="20244D8E"/>
    <w:lvl w:ilvl="0" w:tplc="F4D64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D8562A8"/>
    <w:multiLevelType w:val="hybridMultilevel"/>
    <w:tmpl w:val="9A565A54"/>
    <w:lvl w:ilvl="0" w:tplc="F79A91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0CF0D15"/>
    <w:multiLevelType w:val="hybridMultilevel"/>
    <w:tmpl w:val="9A565A54"/>
    <w:lvl w:ilvl="0" w:tplc="F79A91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A27EF"/>
    <w:rsid w:val="0003331B"/>
    <w:rsid w:val="000527A0"/>
    <w:rsid w:val="00074D56"/>
    <w:rsid w:val="00170F87"/>
    <w:rsid w:val="001801A2"/>
    <w:rsid w:val="001C0ABE"/>
    <w:rsid w:val="001E5506"/>
    <w:rsid w:val="00236788"/>
    <w:rsid w:val="002C0785"/>
    <w:rsid w:val="002D25EF"/>
    <w:rsid w:val="003A7ED1"/>
    <w:rsid w:val="003F146C"/>
    <w:rsid w:val="00402C08"/>
    <w:rsid w:val="00495DF1"/>
    <w:rsid w:val="004B28B9"/>
    <w:rsid w:val="004F3A22"/>
    <w:rsid w:val="005471FB"/>
    <w:rsid w:val="005A2A58"/>
    <w:rsid w:val="005C0116"/>
    <w:rsid w:val="005D044E"/>
    <w:rsid w:val="0076414D"/>
    <w:rsid w:val="007734C2"/>
    <w:rsid w:val="007D73D3"/>
    <w:rsid w:val="007D7479"/>
    <w:rsid w:val="007E4412"/>
    <w:rsid w:val="007F2172"/>
    <w:rsid w:val="00807C38"/>
    <w:rsid w:val="0081179E"/>
    <w:rsid w:val="008362D3"/>
    <w:rsid w:val="008468C2"/>
    <w:rsid w:val="00860E5D"/>
    <w:rsid w:val="008648FA"/>
    <w:rsid w:val="00880225"/>
    <w:rsid w:val="00884687"/>
    <w:rsid w:val="008A27EF"/>
    <w:rsid w:val="008D5B7F"/>
    <w:rsid w:val="008D7A0D"/>
    <w:rsid w:val="009056C3"/>
    <w:rsid w:val="0093076F"/>
    <w:rsid w:val="00932B37"/>
    <w:rsid w:val="00947246"/>
    <w:rsid w:val="009710CA"/>
    <w:rsid w:val="0099127F"/>
    <w:rsid w:val="009A385E"/>
    <w:rsid w:val="009C6633"/>
    <w:rsid w:val="009E7B15"/>
    <w:rsid w:val="00A01511"/>
    <w:rsid w:val="00A435FE"/>
    <w:rsid w:val="00A76D1F"/>
    <w:rsid w:val="00AC5081"/>
    <w:rsid w:val="00B27774"/>
    <w:rsid w:val="00B740D0"/>
    <w:rsid w:val="00BE24D8"/>
    <w:rsid w:val="00BF263D"/>
    <w:rsid w:val="00C11F01"/>
    <w:rsid w:val="00C35A34"/>
    <w:rsid w:val="00C700BC"/>
    <w:rsid w:val="00C928EC"/>
    <w:rsid w:val="00D07A02"/>
    <w:rsid w:val="00D63B70"/>
    <w:rsid w:val="00EB6941"/>
    <w:rsid w:val="00EC1C90"/>
    <w:rsid w:val="00EC64AB"/>
    <w:rsid w:val="00EF2BFF"/>
    <w:rsid w:val="00EF65FC"/>
    <w:rsid w:val="00F063C4"/>
    <w:rsid w:val="00F25495"/>
    <w:rsid w:val="00F37870"/>
    <w:rsid w:val="00F50F4C"/>
    <w:rsid w:val="00F56F28"/>
    <w:rsid w:val="00FC228C"/>
    <w:rsid w:val="00FD5E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1F5FD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3331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8A27EF"/>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semiHidden/>
    <w:rsid w:val="008A27EF"/>
    <w:rPr>
      <w:sz w:val="18"/>
      <w:szCs w:val="18"/>
    </w:rPr>
  </w:style>
  <w:style w:type="paragraph" w:styleId="a5">
    <w:name w:val="footer"/>
    <w:basedOn w:val="a"/>
    <w:link w:val="a6"/>
    <w:uiPriority w:val="99"/>
    <w:semiHidden/>
    <w:unhideWhenUsed/>
    <w:rsid w:val="008A27EF"/>
    <w:pPr>
      <w:tabs>
        <w:tab w:val="center" w:pos="4153"/>
        <w:tab w:val="right" w:pos="8306"/>
      </w:tabs>
      <w:snapToGrid w:val="0"/>
      <w:jc w:val="left"/>
    </w:pPr>
    <w:rPr>
      <w:sz w:val="18"/>
      <w:szCs w:val="18"/>
    </w:rPr>
  </w:style>
  <w:style w:type="character" w:customStyle="1" w:styleId="a6">
    <w:name w:val="页脚字符"/>
    <w:basedOn w:val="a0"/>
    <w:link w:val="a5"/>
    <w:uiPriority w:val="99"/>
    <w:semiHidden/>
    <w:rsid w:val="008A27EF"/>
    <w:rPr>
      <w:sz w:val="18"/>
      <w:szCs w:val="18"/>
    </w:rPr>
  </w:style>
  <w:style w:type="paragraph" w:styleId="a7">
    <w:name w:val="Balloon Text"/>
    <w:basedOn w:val="a"/>
    <w:link w:val="a8"/>
    <w:uiPriority w:val="99"/>
    <w:semiHidden/>
    <w:unhideWhenUsed/>
    <w:rsid w:val="005471FB"/>
    <w:rPr>
      <w:sz w:val="18"/>
      <w:szCs w:val="18"/>
    </w:rPr>
  </w:style>
  <w:style w:type="character" w:customStyle="1" w:styleId="a8">
    <w:name w:val="批注框文本字符"/>
    <w:basedOn w:val="a0"/>
    <w:link w:val="a7"/>
    <w:uiPriority w:val="99"/>
    <w:semiHidden/>
    <w:rsid w:val="005471FB"/>
    <w:rPr>
      <w:sz w:val="18"/>
      <w:szCs w:val="18"/>
    </w:rPr>
  </w:style>
  <w:style w:type="paragraph" w:styleId="a9">
    <w:name w:val="List Paragraph"/>
    <w:basedOn w:val="a"/>
    <w:uiPriority w:val="34"/>
    <w:qFormat/>
    <w:rsid w:val="008468C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7039855">
      <w:bodyDiv w:val="1"/>
      <w:marLeft w:val="0"/>
      <w:marRight w:val="0"/>
      <w:marTop w:val="0"/>
      <w:marBottom w:val="0"/>
      <w:divBdr>
        <w:top w:val="none" w:sz="0" w:space="0" w:color="auto"/>
        <w:left w:val="none" w:sz="0" w:space="0" w:color="auto"/>
        <w:bottom w:val="none" w:sz="0" w:space="0" w:color="auto"/>
        <w:right w:val="none" w:sz="0" w:space="0" w:color="auto"/>
      </w:divBdr>
      <w:divsChild>
        <w:div w:id="436146407">
          <w:marLeft w:val="0"/>
          <w:marRight w:val="0"/>
          <w:marTop w:val="0"/>
          <w:marBottom w:val="0"/>
          <w:divBdr>
            <w:top w:val="none" w:sz="0" w:space="0" w:color="auto"/>
            <w:left w:val="none" w:sz="0" w:space="0" w:color="auto"/>
            <w:bottom w:val="none" w:sz="0" w:space="0" w:color="auto"/>
            <w:right w:val="none" w:sz="0" w:space="0" w:color="auto"/>
          </w:divBdr>
          <w:divsChild>
            <w:div w:id="1743717073">
              <w:marLeft w:val="0"/>
              <w:marRight w:val="60"/>
              <w:marTop w:val="0"/>
              <w:marBottom w:val="0"/>
              <w:divBdr>
                <w:top w:val="none" w:sz="0" w:space="0" w:color="auto"/>
                <w:left w:val="none" w:sz="0" w:space="0" w:color="auto"/>
                <w:bottom w:val="none" w:sz="0" w:space="0" w:color="auto"/>
                <w:right w:val="none" w:sz="0" w:space="0" w:color="auto"/>
              </w:divBdr>
              <w:divsChild>
                <w:div w:id="1321231897">
                  <w:marLeft w:val="0"/>
                  <w:marRight w:val="0"/>
                  <w:marTop w:val="0"/>
                  <w:marBottom w:val="120"/>
                  <w:divBdr>
                    <w:top w:val="single" w:sz="6" w:space="0" w:color="C0C0C0"/>
                    <w:left w:val="single" w:sz="6" w:space="0" w:color="D9D9D9"/>
                    <w:bottom w:val="single" w:sz="6" w:space="0" w:color="D9D9D9"/>
                    <w:right w:val="single" w:sz="6" w:space="0" w:color="D9D9D9"/>
                  </w:divBdr>
                  <w:divsChild>
                    <w:div w:id="102047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3680">
          <w:marLeft w:val="0"/>
          <w:marRight w:val="0"/>
          <w:marTop w:val="0"/>
          <w:marBottom w:val="0"/>
          <w:divBdr>
            <w:top w:val="none" w:sz="0" w:space="0" w:color="auto"/>
            <w:left w:val="none" w:sz="0" w:space="0" w:color="auto"/>
            <w:bottom w:val="none" w:sz="0" w:space="0" w:color="auto"/>
            <w:right w:val="none" w:sz="0" w:space="0" w:color="auto"/>
          </w:divBdr>
          <w:divsChild>
            <w:div w:id="426273632">
              <w:marLeft w:val="60"/>
              <w:marRight w:val="0"/>
              <w:marTop w:val="0"/>
              <w:marBottom w:val="0"/>
              <w:divBdr>
                <w:top w:val="none" w:sz="0" w:space="0" w:color="auto"/>
                <w:left w:val="none" w:sz="0" w:space="0" w:color="auto"/>
                <w:bottom w:val="none" w:sz="0" w:space="0" w:color="auto"/>
                <w:right w:val="none" w:sz="0" w:space="0" w:color="auto"/>
              </w:divBdr>
              <w:divsChild>
                <w:div w:id="672297162">
                  <w:marLeft w:val="0"/>
                  <w:marRight w:val="0"/>
                  <w:marTop w:val="0"/>
                  <w:marBottom w:val="0"/>
                  <w:divBdr>
                    <w:top w:val="none" w:sz="0" w:space="0" w:color="auto"/>
                    <w:left w:val="none" w:sz="0" w:space="0" w:color="auto"/>
                    <w:bottom w:val="none" w:sz="0" w:space="0" w:color="auto"/>
                    <w:right w:val="none" w:sz="0" w:space="0" w:color="auto"/>
                  </w:divBdr>
                  <w:divsChild>
                    <w:div w:id="2026397216">
                      <w:marLeft w:val="0"/>
                      <w:marRight w:val="0"/>
                      <w:marTop w:val="0"/>
                      <w:marBottom w:val="120"/>
                      <w:divBdr>
                        <w:top w:val="single" w:sz="6" w:space="0" w:color="F5F5F5"/>
                        <w:left w:val="single" w:sz="6" w:space="0" w:color="F5F5F5"/>
                        <w:bottom w:val="single" w:sz="6" w:space="0" w:color="F5F5F5"/>
                        <w:right w:val="single" w:sz="6" w:space="0" w:color="F5F5F5"/>
                      </w:divBdr>
                      <w:divsChild>
                        <w:div w:id="836069179">
                          <w:marLeft w:val="0"/>
                          <w:marRight w:val="0"/>
                          <w:marTop w:val="0"/>
                          <w:marBottom w:val="0"/>
                          <w:divBdr>
                            <w:top w:val="none" w:sz="0" w:space="0" w:color="auto"/>
                            <w:left w:val="none" w:sz="0" w:space="0" w:color="auto"/>
                            <w:bottom w:val="none" w:sz="0" w:space="0" w:color="auto"/>
                            <w:right w:val="none" w:sz="0" w:space="0" w:color="auto"/>
                          </w:divBdr>
                          <w:divsChild>
                            <w:div w:id="1157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237820">
      <w:bodyDiv w:val="1"/>
      <w:marLeft w:val="0"/>
      <w:marRight w:val="0"/>
      <w:marTop w:val="0"/>
      <w:marBottom w:val="0"/>
      <w:divBdr>
        <w:top w:val="none" w:sz="0" w:space="0" w:color="auto"/>
        <w:left w:val="none" w:sz="0" w:space="0" w:color="auto"/>
        <w:bottom w:val="none" w:sz="0" w:space="0" w:color="auto"/>
        <w:right w:val="none" w:sz="0" w:space="0" w:color="auto"/>
      </w:divBdr>
      <w:divsChild>
        <w:div w:id="589387073">
          <w:marLeft w:val="0"/>
          <w:marRight w:val="0"/>
          <w:marTop w:val="0"/>
          <w:marBottom w:val="0"/>
          <w:divBdr>
            <w:top w:val="none" w:sz="0" w:space="0" w:color="auto"/>
            <w:left w:val="none" w:sz="0" w:space="0" w:color="auto"/>
            <w:bottom w:val="none" w:sz="0" w:space="0" w:color="auto"/>
            <w:right w:val="none" w:sz="0" w:space="0" w:color="auto"/>
          </w:divBdr>
          <w:divsChild>
            <w:div w:id="569659989">
              <w:marLeft w:val="0"/>
              <w:marRight w:val="60"/>
              <w:marTop w:val="0"/>
              <w:marBottom w:val="0"/>
              <w:divBdr>
                <w:top w:val="none" w:sz="0" w:space="0" w:color="auto"/>
                <w:left w:val="none" w:sz="0" w:space="0" w:color="auto"/>
                <w:bottom w:val="none" w:sz="0" w:space="0" w:color="auto"/>
                <w:right w:val="none" w:sz="0" w:space="0" w:color="auto"/>
              </w:divBdr>
              <w:divsChild>
                <w:div w:id="1378553517">
                  <w:marLeft w:val="0"/>
                  <w:marRight w:val="0"/>
                  <w:marTop w:val="0"/>
                  <w:marBottom w:val="120"/>
                  <w:divBdr>
                    <w:top w:val="single" w:sz="6" w:space="0" w:color="C0C0C0"/>
                    <w:left w:val="single" w:sz="6" w:space="0" w:color="D9D9D9"/>
                    <w:bottom w:val="single" w:sz="6" w:space="0" w:color="D9D9D9"/>
                    <w:right w:val="single" w:sz="6" w:space="0" w:color="D9D9D9"/>
                  </w:divBdr>
                  <w:divsChild>
                    <w:div w:id="15782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325900">
          <w:marLeft w:val="0"/>
          <w:marRight w:val="0"/>
          <w:marTop w:val="0"/>
          <w:marBottom w:val="0"/>
          <w:divBdr>
            <w:top w:val="none" w:sz="0" w:space="0" w:color="auto"/>
            <w:left w:val="none" w:sz="0" w:space="0" w:color="auto"/>
            <w:bottom w:val="none" w:sz="0" w:space="0" w:color="auto"/>
            <w:right w:val="none" w:sz="0" w:space="0" w:color="auto"/>
          </w:divBdr>
          <w:divsChild>
            <w:div w:id="55664781">
              <w:marLeft w:val="60"/>
              <w:marRight w:val="0"/>
              <w:marTop w:val="0"/>
              <w:marBottom w:val="0"/>
              <w:divBdr>
                <w:top w:val="none" w:sz="0" w:space="0" w:color="auto"/>
                <w:left w:val="none" w:sz="0" w:space="0" w:color="auto"/>
                <w:bottom w:val="none" w:sz="0" w:space="0" w:color="auto"/>
                <w:right w:val="none" w:sz="0" w:space="0" w:color="auto"/>
              </w:divBdr>
              <w:divsChild>
                <w:div w:id="1706253782">
                  <w:marLeft w:val="0"/>
                  <w:marRight w:val="0"/>
                  <w:marTop w:val="0"/>
                  <w:marBottom w:val="0"/>
                  <w:divBdr>
                    <w:top w:val="none" w:sz="0" w:space="0" w:color="auto"/>
                    <w:left w:val="none" w:sz="0" w:space="0" w:color="auto"/>
                    <w:bottom w:val="none" w:sz="0" w:space="0" w:color="auto"/>
                    <w:right w:val="none" w:sz="0" w:space="0" w:color="auto"/>
                  </w:divBdr>
                  <w:divsChild>
                    <w:div w:id="1488980902">
                      <w:marLeft w:val="0"/>
                      <w:marRight w:val="0"/>
                      <w:marTop w:val="0"/>
                      <w:marBottom w:val="120"/>
                      <w:divBdr>
                        <w:top w:val="single" w:sz="6" w:space="0" w:color="F5F5F5"/>
                        <w:left w:val="single" w:sz="6" w:space="0" w:color="F5F5F5"/>
                        <w:bottom w:val="single" w:sz="6" w:space="0" w:color="F5F5F5"/>
                        <w:right w:val="single" w:sz="6" w:space="0" w:color="F5F5F5"/>
                      </w:divBdr>
                      <w:divsChild>
                        <w:div w:id="2031292439">
                          <w:marLeft w:val="0"/>
                          <w:marRight w:val="0"/>
                          <w:marTop w:val="0"/>
                          <w:marBottom w:val="0"/>
                          <w:divBdr>
                            <w:top w:val="none" w:sz="0" w:space="0" w:color="auto"/>
                            <w:left w:val="none" w:sz="0" w:space="0" w:color="auto"/>
                            <w:bottom w:val="none" w:sz="0" w:space="0" w:color="auto"/>
                            <w:right w:val="none" w:sz="0" w:space="0" w:color="auto"/>
                          </w:divBdr>
                          <w:divsChild>
                            <w:div w:id="13424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401</TotalTime>
  <Pages>9</Pages>
  <Words>1102</Words>
  <Characters>6282</Characters>
  <Application>Microsoft Macintosh Word</Application>
  <DocSecurity>0</DocSecurity>
  <Lines>52</Lines>
  <Paragraphs>14</Paragraphs>
  <ScaleCrop>false</ScaleCrop>
  <Company/>
  <LinksUpToDate>false</LinksUpToDate>
  <CharactersWithSpaces>7370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Microsoft Office 用户</cp:lastModifiedBy>
  <cp:revision>42</cp:revision>
  <dcterms:created xsi:type="dcterms:W3CDTF">2016-05-31T13:34:00Z</dcterms:created>
  <dcterms:modified xsi:type="dcterms:W3CDTF">2016-06-08T04:43:00Z</dcterms:modified>
</cp:coreProperties>
</file>