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5" w:rsidRPr="00C14051" w:rsidRDefault="00D91C45" w:rsidP="00D91C45">
      <w:pPr>
        <w:ind w:left="-540"/>
        <w:jc w:val="center"/>
        <w:rPr>
          <w:kern w:val="1"/>
          <w:sz w:val="28"/>
          <w:szCs w:val="28"/>
          <w:lang w:eastAsia="ar-SA"/>
        </w:rPr>
      </w:pPr>
      <w:r w:rsidRPr="00C14051">
        <w:rPr>
          <w:kern w:val="1"/>
          <w:sz w:val="28"/>
          <w:szCs w:val="28"/>
          <w:lang w:eastAsia="ar-SA"/>
        </w:rPr>
        <w:t>Министерство Науки и Образования Российской Федерации</w:t>
      </w:r>
    </w:p>
    <w:p w:rsidR="00D91C45" w:rsidRPr="00C14051" w:rsidRDefault="00D91C45" w:rsidP="00D91C45">
      <w:pPr>
        <w:ind w:left="284" w:right="850"/>
        <w:jc w:val="center"/>
        <w:rPr>
          <w:kern w:val="1"/>
          <w:sz w:val="28"/>
          <w:szCs w:val="28"/>
          <w:lang w:eastAsia="ar-SA"/>
        </w:rPr>
      </w:pPr>
      <w:r w:rsidRPr="00C14051">
        <w:rPr>
          <w:kern w:val="1"/>
          <w:sz w:val="28"/>
          <w:szCs w:val="28"/>
          <w:lang w:eastAsia="ar-SA"/>
        </w:rPr>
        <w:t>Санкт-Петербургский Государственный Электротехнический Университет «ЛЭТИ»</w:t>
      </w:r>
    </w:p>
    <w:p w:rsidR="00D91C45" w:rsidRPr="00C14051" w:rsidRDefault="00D91C45" w:rsidP="00D91C45">
      <w:pPr>
        <w:jc w:val="center"/>
        <w:rPr>
          <w:b/>
          <w:bCs/>
          <w:sz w:val="28"/>
          <w:szCs w:val="28"/>
        </w:rPr>
      </w:pPr>
      <w:r w:rsidRPr="00C14051">
        <w:rPr>
          <w:kern w:val="1"/>
          <w:sz w:val="28"/>
          <w:szCs w:val="28"/>
          <w:lang w:eastAsia="ar-SA"/>
        </w:rPr>
        <w:t>Кафедра МО ЭВМ</w:t>
      </w: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Pr="00C14051" w:rsidRDefault="00D91C45" w:rsidP="00D91C45">
      <w:pPr>
        <w:ind w:left="-540"/>
        <w:jc w:val="center"/>
        <w:rPr>
          <w:kern w:val="1"/>
          <w:sz w:val="32"/>
          <w:szCs w:val="32"/>
          <w:lang w:eastAsia="ar-SA"/>
        </w:rPr>
      </w:pPr>
      <w:r w:rsidRPr="00C14051">
        <w:rPr>
          <w:kern w:val="1"/>
          <w:sz w:val="32"/>
          <w:szCs w:val="32"/>
          <w:lang w:eastAsia="ar-SA"/>
        </w:rPr>
        <w:t>Отчёт по лабораторной работе №</w:t>
      </w:r>
      <w:r w:rsidR="007B6538">
        <w:rPr>
          <w:kern w:val="1"/>
          <w:sz w:val="32"/>
          <w:szCs w:val="32"/>
          <w:lang w:eastAsia="ar-SA"/>
        </w:rPr>
        <w:t>3-4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  <w:sz w:val="24"/>
          <w:szCs w:val="24"/>
        </w:rPr>
      </w:pPr>
      <w:r w:rsidRPr="004D365A">
        <w:rPr>
          <w:rFonts w:ascii="Arial" w:hAnsi="Arial" w:cs="Arial"/>
          <w:sz w:val="28"/>
        </w:rPr>
        <w:t>«</w:t>
      </w:r>
      <w:r w:rsidRPr="004D365A">
        <w:rPr>
          <w:rFonts w:ascii="Arial" w:hAnsi="Arial" w:cs="Arial"/>
          <w:sz w:val="24"/>
          <w:szCs w:val="24"/>
        </w:rPr>
        <w:t>Анализ операционных графовых моделей последовательных     программ методом эквивалентных преобразований» и «Исследование с помощью  ССП-моделей  временных характеристик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  <w:sz w:val="24"/>
          <w:szCs w:val="24"/>
        </w:rPr>
      </w:pPr>
      <w:r w:rsidRPr="004D365A">
        <w:rPr>
          <w:rFonts w:ascii="Arial" w:hAnsi="Arial" w:cs="Arial"/>
          <w:sz w:val="24"/>
          <w:szCs w:val="24"/>
        </w:rPr>
        <w:t>выполнения  программ,  реализуемых  в  последовательном  и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</w:rPr>
      </w:pPr>
      <w:r w:rsidRPr="004D365A">
        <w:rPr>
          <w:rFonts w:ascii="Arial" w:hAnsi="Arial" w:cs="Arial"/>
          <w:sz w:val="24"/>
          <w:szCs w:val="24"/>
        </w:rPr>
        <w:t>параллельном вариантах»</w:t>
      </w:r>
    </w:p>
    <w:p w:rsidR="00D91C45" w:rsidRDefault="00D91C45" w:rsidP="00D91C45">
      <w:pPr>
        <w:jc w:val="center"/>
        <w:rPr>
          <w:b/>
          <w:bCs/>
        </w:rPr>
      </w:pPr>
      <w:r w:rsidRPr="00225C68">
        <w:rPr>
          <w:b/>
          <w:bCs/>
        </w:rPr>
        <w:br/>
      </w: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Вариант 19.</w:t>
      </w:r>
      <w:r w:rsidRPr="00225C68">
        <w:rPr>
          <w:b/>
          <w:bCs/>
        </w:rPr>
        <w:br/>
      </w:r>
      <w:r w:rsidRPr="00225C68">
        <w:rPr>
          <w:b/>
          <w:bCs/>
        </w:rPr>
        <w:br/>
      </w: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ind w:left="5670"/>
        <w:rPr>
          <w:b/>
          <w:bCs/>
        </w:rPr>
      </w:pPr>
      <w:r>
        <w:rPr>
          <w:b/>
          <w:bCs/>
        </w:rPr>
        <w:t>Выполнил: Эмман П.А.</w:t>
      </w:r>
    </w:p>
    <w:p w:rsidR="00D91C45" w:rsidRDefault="00D91C45" w:rsidP="00D91C45">
      <w:pPr>
        <w:tabs>
          <w:tab w:val="left" w:pos="7371"/>
        </w:tabs>
        <w:ind w:left="6946"/>
        <w:rPr>
          <w:b/>
          <w:bCs/>
        </w:rPr>
      </w:pPr>
      <w:r>
        <w:rPr>
          <w:b/>
          <w:bCs/>
        </w:rPr>
        <w:t>гр. 3351</w:t>
      </w:r>
    </w:p>
    <w:p w:rsidR="00D91C45" w:rsidRDefault="00D91C45" w:rsidP="00D91C45">
      <w:pPr>
        <w:ind w:left="5670"/>
        <w:rPr>
          <w:b/>
          <w:bCs/>
        </w:rPr>
      </w:pPr>
    </w:p>
    <w:p w:rsidR="00D91C45" w:rsidRPr="002C719A" w:rsidRDefault="00D91C45" w:rsidP="00D91C45">
      <w:pPr>
        <w:ind w:left="5670"/>
        <w:rPr>
          <w:b/>
          <w:bCs/>
        </w:rPr>
      </w:pPr>
      <w:r w:rsidRPr="002C719A">
        <w:rPr>
          <w:b/>
          <w:bCs/>
        </w:rPr>
        <w:t xml:space="preserve">Проверил: </w:t>
      </w:r>
      <w:r w:rsidRPr="002C719A">
        <w:rPr>
          <w:b/>
        </w:rPr>
        <w:t>Кирьянчиков В.А.</w:t>
      </w: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Санкт-Петербург</w:t>
      </w: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2007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5180694"/>
        <w:docPartObj>
          <w:docPartGallery w:val="Table of Contents"/>
          <w:docPartUnique/>
        </w:docPartObj>
      </w:sdtPr>
      <w:sdtContent>
        <w:p w:rsidR="00D91C45" w:rsidRDefault="00D91C45">
          <w:pPr>
            <w:pStyle w:val="a5"/>
          </w:pPr>
          <w:r>
            <w:t>Оглавление</w:t>
          </w:r>
        </w:p>
        <w:p w:rsidR="00767596" w:rsidRDefault="00FA686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D91C45">
            <w:instrText xml:space="preserve"> TOC \o "1-3" \h \z \u </w:instrText>
          </w:r>
          <w:r>
            <w:fldChar w:fldCharType="separate"/>
          </w:r>
          <w:hyperlink w:anchor="_Toc186215699" w:history="1">
            <w:r w:rsidR="00767596" w:rsidRPr="00EE6A6A">
              <w:rPr>
                <w:rStyle w:val="af4"/>
                <w:rFonts w:ascii="Arial" w:eastAsiaTheme="majorEastAsia" w:hAnsi="Arial" w:cs="Arial"/>
                <w:noProof/>
              </w:rPr>
              <w:t>Постановка задачи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0" w:history="1">
            <w:r w:rsidR="00767596" w:rsidRPr="00EE6A6A">
              <w:rPr>
                <w:rStyle w:val="af4"/>
                <w:rFonts w:eastAsiaTheme="majorEastAsia"/>
                <w:noProof/>
              </w:rPr>
              <w:t>Ход работы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1" w:history="1">
            <w:r w:rsidR="00767596" w:rsidRPr="00EE6A6A">
              <w:rPr>
                <w:rStyle w:val="af4"/>
                <w:rFonts w:eastAsiaTheme="majorEastAsia"/>
                <w:noProof/>
              </w:rPr>
              <w:t>Исходный</w:t>
            </w:r>
            <w:r w:rsidR="00767596" w:rsidRPr="00EE6A6A">
              <w:rPr>
                <w:rStyle w:val="af4"/>
                <w:rFonts w:eastAsiaTheme="majorEastAsia"/>
                <w:noProof/>
                <w:lang w:val="en-US"/>
              </w:rPr>
              <w:t xml:space="preserve"> </w:t>
            </w:r>
            <w:r w:rsidR="00767596" w:rsidRPr="00EE6A6A">
              <w:rPr>
                <w:rStyle w:val="af4"/>
                <w:rFonts w:eastAsiaTheme="majorEastAsia"/>
                <w:noProof/>
              </w:rPr>
              <w:t>файл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2" w:history="1">
            <w:r w:rsidR="00767596" w:rsidRPr="00EE6A6A">
              <w:rPr>
                <w:rStyle w:val="af4"/>
                <w:rFonts w:eastAsiaTheme="majorEastAsia"/>
                <w:noProof/>
              </w:rPr>
              <w:t>Результат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215703" w:history="1">
            <w:r w:rsidR="00767596" w:rsidRPr="00EE6A6A">
              <w:rPr>
                <w:rStyle w:val="af4"/>
                <w:rFonts w:eastAsiaTheme="majorEastAsia"/>
                <w:noProof/>
              </w:rPr>
              <w:t>Построение стохастических сетей Петри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4" w:history="1">
            <w:r w:rsidR="00767596" w:rsidRPr="00EE6A6A">
              <w:rPr>
                <w:rStyle w:val="af4"/>
                <w:rFonts w:eastAsiaTheme="majorEastAsia"/>
                <w:noProof/>
              </w:rPr>
              <w:t>Полученная сеть Петри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5" w:history="1">
            <w:r w:rsidR="00767596" w:rsidRPr="00EE6A6A">
              <w:rPr>
                <w:rStyle w:val="af4"/>
                <w:rFonts w:eastAsiaTheme="majorEastAsia"/>
                <w:noProof/>
              </w:rPr>
              <w:t>Интенсивность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FA68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215706" w:history="1">
            <w:r w:rsidR="00767596" w:rsidRPr="00EE6A6A">
              <w:rPr>
                <w:rStyle w:val="af4"/>
                <w:rFonts w:eastAsiaTheme="majorEastAsia"/>
                <w:noProof/>
              </w:rPr>
              <w:t>Вывод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C45" w:rsidRDefault="00FA6866">
          <w:r>
            <w:fldChar w:fldCharType="end"/>
          </w:r>
        </w:p>
      </w:sdtContent>
    </w:sdt>
    <w:p w:rsidR="002A0A16" w:rsidRDefault="002A0A16"/>
    <w:p w:rsidR="00D91C45" w:rsidRDefault="00D91C45"/>
    <w:p w:rsidR="00D91C45" w:rsidRDefault="00D91C45"/>
    <w:p w:rsidR="00D91C45" w:rsidRDefault="00D91C45">
      <w:pPr>
        <w:spacing w:after="200" w:line="276" w:lineRule="auto"/>
      </w:pPr>
      <w:r>
        <w:br w:type="page"/>
      </w:r>
    </w:p>
    <w:p w:rsidR="00BD25E2" w:rsidRDefault="00BD25E2" w:rsidP="00BD25E2">
      <w:pPr>
        <w:pStyle w:val="1"/>
        <w:keepNext w:val="0"/>
        <w:keepLines w:val="0"/>
        <w:pageBreakBefore/>
        <w:spacing w:before="100" w:beforeAutospacing="1" w:after="62"/>
        <w:ind w:left="720"/>
        <w:rPr>
          <w:rFonts w:ascii="Arial" w:hAnsi="Arial" w:cs="Arial"/>
          <w:sz w:val="24"/>
          <w:szCs w:val="24"/>
        </w:rPr>
      </w:pPr>
      <w:bookmarkStart w:id="0" w:name="_Toc186215699"/>
      <w:r>
        <w:rPr>
          <w:rFonts w:ascii="Arial" w:hAnsi="Arial" w:cs="Arial"/>
          <w:sz w:val="24"/>
          <w:szCs w:val="24"/>
        </w:rPr>
        <w:lastRenderedPageBreak/>
        <w:t>Постановка задачи</w:t>
      </w:r>
      <w:bookmarkEnd w:id="0"/>
    </w:p>
    <w:p w:rsidR="00BD25E2" w:rsidRDefault="00BD25E2" w:rsidP="00D545B7">
      <w:pPr>
        <w:pStyle w:val="a8"/>
        <w:numPr>
          <w:ilvl w:val="1"/>
          <w:numId w:val="1"/>
        </w:numPr>
        <w:tabs>
          <w:tab w:val="clear" w:pos="1440"/>
          <w:tab w:val="num" w:pos="993"/>
        </w:tabs>
        <w:spacing w:before="0" w:beforeAutospacing="0" w:after="0"/>
        <w:ind w:left="426"/>
      </w:pPr>
      <w:r>
        <w:t>Для задачи обработки данных, рассматривавшейся в лабораторных работах 1-2, построить управляющий граф программы с нагруженными дугами, эквивалентный графу с нагруженными вершинами, полученному в лабораторной работе 1.</w:t>
      </w:r>
    </w:p>
    <w:p w:rsidR="00BD25E2" w:rsidRDefault="00BD25E2" w:rsidP="00D545B7">
      <w:pPr>
        <w:pStyle w:val="a8"/>
        <w:numPr>
          <w:ilvl w:val="1"/>
          <w:numId w:val="1"/>
        </w:numPr>
        <w:tabs>
          <w:tab w:val="clear" w:pos="1440"/>
          <w:tab w:val="num" w:pos="993"/>
        </w:tabs>
        <w:spacing w:before="0" w:beforeAutospacing="0" w:after="0"/>
        <w:ind w:left="426"/>
      </w:pPr>
      <w:r>
        <w:t>В качестве параметров, характеризующих потребление ресурсов на дуге ij, использовать тройку { Pij,Mij,Dij }, где:</w:t>
      </w:r>
    </w:p>
    <w:p w:rsidR="00BD25E2" w:rsidRDefault="00BD25E2" w:rsidP="00D545B7">
      <w:pPr>
        <w:pStyle w:val="a8"/>
        <w:tabs>
          <w:tab w:val="num" w:pos="993"/>
        </w:tabs>
        <w:spacing w:before="0" w:beforeAutospacing="0" w:after="0"/>
        <w:ind w:left="426"/>
      </w:pPr>
      <w:r>
        <w:t>Pij - вероятность выполнения процесса для дуги ij,</w:t>
      </w:r>
    </w:p>
    <w:p w:rsidR="00BD25E2" w:rsidRDefault="00BD25E2" w:rsidP="00D545B7">
      <w:pPr>
        <w:pStyle w:val="a8"/>
        <w:tabs>
          <w:tab w:val="num" w:pos="993"/>
        </w:tabs>
        <w:spacing w:before="0" w:beforeAutospacing="0" w:after="0"/>
        <w:ind w:left="426"/>
      </w:pPr>
      <w:r>
        <w:t>Mij - мат.ожидание потребления ресурса процессом для дуги ij,</w:t>
      </w:r>
    </w:p>
    <w:p w:rsidR="00BD25E2" w:rsidRDefault="00BD25E2" w:rsidP="00D545B7">
      <w:pPr>
        <w:pStyle w:val="a8"/>
        <w:tabs>
          <w:tab w:val="num" w:pos="993"/>
        </w:tabs>
        <w:spacing w:before="0" w:beforeAutospacing="0" w:after="0"/>
        <w:ind w:left="426"/>
      </w:pPr>
      <w:r>
        <w:t>Dij - дисперсия потребления ресурса процессом для дуги ij.</w:t>
      </w:r>
    </w:p>
    <w:p w:rsidR="00BD25E2" w:rsidRDefault="00BD25E2" w:rsidP="00D545B7">
      <w:pPr>
        <w:pStyle w:val="a8"/>
        <w:numPr>
          <w:ilvl w:val="1"/>
          <w:numId w:val="1"/>
        </w:numPr>
        <w:tabs>
          <w:tab w:val="clear" w:pos="1440"/>
          <w:tab w:val="num" w:pos="993"/>
        </w:tabs>
        <w:spacing w:before="0" w:beforeAutospacing="0" w:after="0"/>
        <w:ind w:left="426"/>
      </w:pPr>
      <w:r>
        <w:t>В качестве потребляемого ресурса в данной работе рассматривается время процессора, а оценками мат.ожиданий времен для дуг исходного графа следует принять времена выполнения операторов ( команд ) соответствующих этим дугам участков программы. Дисперсиям исходных дуг следует присвоить нулевые значения.</w:t>
      </w:r>
    </w:p>
    <w:p w:rsidR="00D91C45" w:rsidRDefault="00D91C45"/>
    <w:p w:rsidR="00D545B7" w:rsidRDefault="00D545B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186215700"/>
      <w:r>
        <w:br w:type="page"/>
      </w:r>
    </w:p>
    <w:p w:rsidR="00BD25E2" w:rsidRDefault="00BD25E2" w:rsidP="00BD25E2">
      <w:pPr>
        <w:pStyle w:val="2"/>
      </w:pPr>
      <w:r>
        <w:lastRenderedPageBreak/>
        <w:t>Ход работы</w:t>
      </w:r>
      <w:bookmarkEnd w:id="1"/>
    </w:p>
    <w:p w:rsidR="00BD25E2" w:rsidRDefault="00BD25E2" w:rsidP="00BD25E2">
      <w:pPr>
        <w:pStyle w:val="a9"/>
      </w:pPr>
      <w:r>
        <w:t>Граф ПЦМ, соответствующей программе из лабораторной работы 1</w:t>
      </w:r>
    </w:p>
    <w:p w:rsidR="00BD25E2" w:rsidRDefault="00FA6866" w:rsidP="00BD25E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4pt;margin-top:6.4pt;width:213.8pt;height:392.25pt;z-index:251658240">
            <v:imagedata r:id="rId8" o:title=""/>
            <w10:wrap type="square"/>
          </v:shape>
          <o:OLEObject Type="Embed" ProgID="Visio.Drawing.11" ShapeID="_x0000_s1026" DrawAspect="Content" ObjectID="_1260136467" r:id="rId9"/>
        </w:pict>
      </w:r>
    </w:p>
    <w:p w:rsidR="00BD25E2" w:rsidRDefault="00BD25E2" w:rsidP="00BD25E2"/>
    <w:p w:rsidR="007B6538" w:rsidRDefault="007B6538" w:rsidP="007B6538">
      <w:pPr>
        <w:pStyle w:val="ab"/>
        <w:rPr>
          <w:lang w:val="ru-RU"/>
        </w:rPr>
      </w:pPr>
    </w:p>
    <w:p w:rsidR="007B6538" w:rsidRDefault="007B6538" w:rsidP="007B6538">
      <w:pPr>
        <w:pStyle w:val="ab"/>
        <w:rPr>
          <w:lang w:val="ru-RU"/>
        </w:rPr>
      </w:pPr>
    </w:p>
    <w:tbl>
      <w:tblPr>
        <w:tblStyle w:val="af"/>
        <w:tblW w:w="0" w:type="auto"/>
        <w:tblLook w:val="04A0"/>
      </w:tblPr>
      <w:tblGrid>
        <w:gridCol w:w="959"/>
        <w:gridCol w:w="985"/>
        <w:gridCol w:w="1902"/>
      </w:tblGrid>
      <w:tr w:rsidR="000D4E3C" w:rsidTr="000D4E3C">
        <w:tc>
          <w:tcPr>
            <w:tcW w:w="959" w:type="dxa"/>
          </w:tcPr>
          <w:p w:rsidR="007B6538" w:rsidRDefault="007B6538" w:rsidP="007B6538">
            <w:pPr>
              <w:pStyle w:val="ab"/>
            </w:pPr>
            <w:r>
              <w:t>ВЕРШИНА</w:t>
            </w:r>
          </w:p>
        </w:tc>
        <w:tc>
          <w:tcPr>
            <w:tcW w:w="985" w:type="dxa"/>
          </w:tcPr>
          <w:p w:rsidR="007B6538" w:rsidRDefault="007B6538" w:rsidP="007B6538">
            <w:pPr>
              <w:pStyle w:val="ab"/>
            </w:pPr>
            <w:r>
              <w:t>ПЕРЕХОД</w:t>
            </w:r>
          </w:p>
        </w:tc>
        <w:tc>
          <w:tcPr>
            <w:tcW w:w="1902" w:type="dxa"/>
          </w:tcPr>
          <w:p w:rsidR="007B6538" w:rsidRDefault="007B6538" w:rsidP="007B6538">
            <w:pPr>
              <w:pStyle w:val="ab"/>
            </w:pPr>
            <w:r>
              <w:t>ВЕРОЯТНОСТЬ</w:t>
            </w:r>
          </w:p>
        </w:tc>
      </w:tr>
      <w:tr w:rsidR="000D4E3C" w:rsidTr="000D4E3C">
        <w:tc>
          <w:tcPr>
            <w:tcW w:w="959" w:type="dxa"/>
            <w:vMerge w:val="restart"/>
          </w:tcPr>
          <w:p w:rsidR="007B6538" w:rsidRDefault="007B6538" w:rsidP="007B6538">
            <w:pPr>
              <w:pStyle w:val="ab"/>
            </w:pPr>
            <w:r>
              <w:t>2</w:t>
            </w:r>
          </w:p>
        </w:tc>
        <w:tc>
          <w:tcPr>
            <w:tcW w:w="985" w:type="dxa"/>
          </w:tcPr>
          <w:p w:rsidR="007B6538" w:rsidRDefault="007B6538" w:rsidP="007B6538">
            <w:pPr>
              <w:pStyle w:val="ab"/>
            </w:pPr>
            <w:r>
              <w:t>2-9</w:t>
            </w:r>
          </w:p>
        </w:tc>
        <w:tc>
          <w:tcPr>
            <w:tcW w:w="1902" w:type="dxa"/>
          </w:tcPr>
          <w:p w:rsidR="007B6538" w:rsidRDefault="007B6538" w:rsidP="007B6538">
            <w:pPr>
              <w:pStyle w:val="ab"/>
            </w:pPr>
            <w:r>
              <w:t>1/521 = 0,0019</w:t>
            </w:r>
          </w:p>
        </w:tc>
      </w:tr>
      <w:tr w:rsidR="000D4E3C" w:rsidTr="000D4E3C">
        <w:tc>
          <w:tcPr>
            <w:tcW w:w="959" w:type="dxa"/>
            <w:vMerge/>
          </w:tcPr>
          <w:p w:rsidR="007B6538" w:rsidRDefault="007B6538" w:rsidP="007B6538">
            <w:pPr>
              <w:pStyle w:val="ab"/>
            </w:pPr>
          </w:p>
        </w:tc>
        <w:tc>
          <w:tcPr>
            <w:tcW w:w="985" w:type="dxa"/>
          </w:tcPr>
          <w:p w:rsidR="007B6538" w:rsidRDefault="007B6538" w:rsidP="007B6538">
            <w:pPr>
              <w:pStyle w:val="ab"/>
            </w:pPr>
            <w:r>
              <w:t>2-3</w:t>
            </w:r>
          </w:p>
        </w:tc>
        <w:tc>
          <w:tcPr>
            <w:tcW w:w="1902" w:type="dxa"/>
          </w:tcPr>
          <w:p w:rsidR="007B6538" w:rsidRDefault="007B6538" w:rsidP="007B6538">
            <w:pPr>
              <w:pStyle w:val="ab"/>
            </w:pPr>
            <w:r>
              <w:t>520/521 = 0,9981</w:t>
            </w:r>
          </w:p>
        </w:tc>
      </w:tr>
      <w:tr w:rsidR="000D4E3C" w:rsidTr="000D4E3C">
        <w:tc>
          <w:tcPr>
            <w:tcW w:w="959" w:type="dxa"/>
            <w:vMerge w:val="restart"/>
          </w:tcPr>
          <w:p w:rsidR="007B6538" w:rsidRDefault="007B6538" w:rsidP="007B6538">
            <w:pPr>
              <w:pStyle w:val="ab"/>
            </w:pPr>
            <w:r>
              <w:t>3</w:t>
            </w:r>
          </w:p>
        </w:tc>
        <w:tc>
          <w:tcPr>
            <w:tcW w:w="985" w:type="dxa"/>
          </w:tcPr>
          <w:p w:rsidR="007B6538" w:rsidRDefault="007B6538" w:rsidP="007B6538">
            <w:pPr>
              <w:pStyle w:val="ab"/>
            </w:pPr>
            <w:r>
              <w:t>3-4</w:t>
            </w:r>
          </w:p>
        </w:tc>
        <w:tc>
          <w:tcPr>
            <w:tcW w:w="1902" w:type="dxa"/>
          </w:tcPr>
          <w:p w:rsidR="007B6538" w:rsidRDefault="007B6538" w:rsidP="007B6538">
            <w:pPr>
              <w:pStyle w:val="ab"/>
            </w:pPr>
            <w:r>
              <w:t>1/521 = 0,0019</w:t>
            </w:r>
          </w:p>
        </w:tc>
      </w:tr>
      <w:tr w:rsidR="000D4E3C" w:rsidTr="000D4E3C">
        <w:tc>
          <w:tcPr>
            <w:tcW w:w="959" w:type="dxa"/>
            <w:vMerge/>
          </w:tcPr>
          <w:p w:rsidR="007B6538" w:rsidRDefault="007B6538" w:rsidP="007B6538">
            <w:pPr>
              <w:pStyle w:val="ab"/>
            </w:pPr>
          </w:p>
        </w:tc>
        <w:tc>
          <w:tcPr>
            <w:tcW w:w="985" w:type="dxa"/>
          </w:tcPr>
          <w:p w:rsidR="007B6538" w:rsidRDefault="007B6538" w:rsidP="007B6538">
            <w:pPr>
              <w:pStyle w:val="ab"/>
            </w:pPr>
            <w:r>
              <w:t>3-5</w:t>
            </w:r>
          </w:p>
        </w:tc>
        <w:tc>
          <w:tcPr>
            <w:tcW w:w="1902" w:type="dxa"/>
          </w:tcPr>
          <w:p w:rsidR="007B6538" w:rsidRDefault="007B6538" w:rsidP="007B6538">
            <w:pPr>
              <w:pStyle w:val="ab"/>
            </w:pPr>
            <w:r>
              <w:t>520/521 = 0,9981</w:t>
            </w:r>
          </w:p>
        </w:tc>
      </w:tr>
      <w:tr w:rsidR="000D4E3C" w:rsidTr="000D4E3C">
        <w:tc>
          <w:tcPr>
            <w:tcW w:w="959" w:type="dxa"/>
            <w:vMerge w:val="restart"/>
          </w:tcPr>
          <w:p w:rsidR="007B6538" w:rsidRDefault="007B6538" w:rsidP="00010E6B">
            <w:pPr>
              <w:pStyle w:val="ab"/>
            </w:pPr>
            <w:r>
              <w:t>5</w:t>
            </w:r>
          </w:p>
        </w:tc>
        <w:tc>
          <w:tcPr>
            <w:tcW w:w="985" w:type="dxa"/>
          </w:tcPr>
          <w:p w:rsidR="007B6538" w:rsidRDefault="007B6538" w:rsidP="00010E6B">
            <w:pPr>
              <w:pStyle w:val="ab"/>
            </w:pPr>
            <w:r>
              <w:t>5-6</w:t>
            </w:r>
          </w:p>
        </w:tc>
        <w:tc>
          <w:tcPr>
            <w:tcW w:w="1902" w:type="dxa"/>
          </w:tcPr>
          <w:p w:rsidR="007B6538" w:rsidRDefault="007B6538" w:rsidP="00010E6B">
            <w:pPr>
              <w:pStyle w:val="ab"/>
            </w:pPr>
            <w:r>
              <w:t>300/520 = 0,5769</w:t>
            </w:r>
          </w:p>
        </w:tc>
      </w:tr>
      <w:tr w:rsidR="000D4E3C" w:rsidTr="00010E6B">
        <w:trPr>
          <w:trHeight w:val="62"/>
        </w:trPr>
        <w:tc>
          <w:tcPr>
            <w:tcW w:w="959" w:type="dxa"/>
            <w:vMerge/>
          </w:tcPr>
          <w:p w:rsidR="007B6538" w:rsidRDefault="007B6538" w:rsidP="00010E6B">
            <w:pPr>
              <w:pStyle w:val="ad"/>
              <w:spacing w:after="0"/>
            </w:pPr>
          </w:p>
        </w:tc>
        <w:tc>
          <w:tcPr>
            <w:tcW w:w="985" w:type="dxa"/>
          </w:tcPr>
          <w:p w:rsidR="007B6538" w:rsidRPr="00010E6B" w:rsidRDefault="007B6538" w:rsidP="00010E6B">
            <w:pPr>
              <w:pStyle w:val="ad"/>
              <w:spacing w:after="0"/>
              <w:rPr>
                <w:sz w:val="16"/>
                <w:szCs w:val="16"/>
              </w:rPr>
            </w:pPr>
            <w:r w:rsidRPr="00010E6B">
              <w:rPr>
                <w:sz w:val="16"/>
                <w:szCs w:val="16"/>
              </w:rPr>
              <w:t>5-7</w:t>
            </w:r>
          </w:p>
        </w:tc>
        <w:tc>
          <w:tcPr>
            <w:tcW w:w="1902" w:type="dxa"/>
          </w:tcPr>
          <w:p w:rsidR="007B6538" w:rsidRPr="00010E6B" w:rsidRDefault="007B6538" w:rsidP="00010E6B">
            <w:pPr>
              <w:pStyle w:val="ad"/>
              <w:spacing w:after="0"/>
              <w:rPr>
                <w:sz w:val="16"/>
                <w:szCs w:val="16"/>
              </w:rPr>
            </w:pPr>
            <w:r w:rsidRPr="00010E6B">
              <w:rPr>
                <w:sz w:val="16"/>
                <w:szCs w:val="16"/>
              </w:rPr>
              <w:t>220/520 = 0,4231</w:t>
            </w:r>
          </w:p>
        </w:tc>
      </w:tr>
    </w:tbl>
    <w:tbl>
      <w:tblPr>
        <w:tblStyle w:val="af"/>
        <w:tblpPr w:leftFromText="180" w:rightFromText="180" w:vertAnchor="text" w:horzAnchor="page" w:tblpX="5313" w:tblpY="-1993"/>
        <w:tblW w:w="0" w:type="auto"/>
        <w:tblLook w:val="04A0"/>
      </w:tblPr>
      <w:tblGrid>
        <w:gridCol w:w="1154"/>
        <w:gridCol w:w="793"/>
      </w:tblGrid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ВЕРШИНА</w:t>
            </w:r>
          </w:p>
        </w:tc>
        <w:tc>
          <w:tcPr>
            <w:tcW w:w="793" w:type="dxa"/>
          </w:tcPr>
          <w:p w:rsidR="00D545B7" w:rsidRDefault="00D545B7" w:rsidP="00D545B7">
            <w:pPr>
              <w:pStyle w:val="ab"/>
            </w:pPr>
            <w:r>
              <w:t>ВЕС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1</w:t>
            </w:r>
          </w:p>
        </w:tc>
        <w:tc>
          <w:tcPr>
            <w:tcW w:w="793" w:type="dxa"/>
          </w:tcPr>
          <w:p w:rsidR="00D545B7" w:rsidRPr="00E47F14" w:rsidRDefault="00D545B7" w:rsidP="00D545B7">
            <w:pPr>
              <w:pStyle w:val="ab"/>
            </w:pPr>
            <w:r>
              <w:t>5,03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2</w:t>
            </w:r>
          </w:p>
        </w:tc>
        <w:tc>
          <w:tcPr>
            <w:tcW w:w="793" w:type="dxa"/>
          </w:tcPr>
          <w:p w:rsidR="00D545B7" w:rsidRPr="00E47F14" w:rsidRDefault="00D545B7" w:rsidP="00D545B7">
            <w:pPr>
              <w:pStyle w:val="ab"/>
            </w:pPr>
            <w:r>
              <w:t>0,5097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3</w:t>
            </w:r>
          </w:p>
        </w:tc>
        <w:tc>
          <w:tcPr>
            <w:tcW w:w="793" w:type="dxa"/>
          </w:tcPr>
          <w:p w:rsidR="00D545B7" w:rsidRPr="00E47F14" w:rsidRDefault="00D545B7" w:rsidP="00D545B7">
            <w:pPr>
              <w:pStyle w:val="ab"/>
            </w:pPr>
            <w:r>
              <w:t>0,4208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4</w:t>
            </w:r>
          </w:p>
        </w:tc>
        <w:tc>
          <w:tcPr>
            <w:tcW w:w="793" w:type="dxa"/>
          </w:tcPr>
          <w:p w:rsidR="00D545B7" w:rsidRPr="00E47F14" w:rsidRDefault="00D545B7" w:rsidP="00D545B7">
            <w:pPr>
              <w:pStyle w:val="ab"/>
            </w:pPr>
            <w:r>
              <w:t>0,84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5</w:t>
            </w:r>
          </w:p>
        </w:tc>
        <w:tc>
          <w:tcPr>
            <w:tcW w:w="793" w:type="dxa"/>
          </w:tcPr>
          <w:p w:rsidR="00D545B7" w:rsidRPr="00E47F14" w:rsidRDefault="00D545B7" w:rsidP="00D545B7">
            <w:pPr>
              <w:pStyle w:val="ab"/>
            </w:pPr>
            <w:r>
              <w:t>0,768</w:t>
            </w:r>
          </w:p>
        </w:tc>
      </w:tr>
      <w:tr w:rsidR="00D545B7" w:rsidTr="00D545B7">
        <w:trPr>
          <w:trHeight w:val="249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6</w:t>
            </w:r>
          </w:p>
        </w:tc>
        <w:tc>
          <w:tcPr>
            <w:tcW w:w="793" w:type="dxa"/>
          </w:tcPr>
          <w:p w:rsidR="00D545B7" w:rsidRPr="00DB0230" w:rsidRDefault="00D545B7" w:rsidP="00D545B7">
            <w:pPr>
              <w:pStyle w:val="ab"/>
            </w:pPr>
            <w:r>
              <w:t>0,56</w:t>
            </w:r>
          </w:p>
        </w:tc>
      </w:tr>
      <w:tr w:rsidR="00D545B7" w:rsidTr="00D545B7">
        <w:trPr>
          <w:trHeight w:val="266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7</w:t>
            </w:r>
          </w:p>
        </w:tc>
        <w:tc>
          <w:tcPr>
            <w:tcW w:w="793" w:type="dxa"/>
          </w:tcPr>
          <w:p w:rsidR="00D545B7" w:rsidRDefault="00D545B7" w:rsidP="00D545B7">
            <w:pPr>
              <w:pStyle w:val="ab"/>
            </w:pPr>
            <w:r>
              <w:t>0,75</w:t>
            </w:r>
          </w:p>
        </w:tc>
      </w:tr>
      <w:tr w:rsidR="00D545B7" w:rsidTr="00D545B7">
        <w:trPr>
          <w:trHeight w:val="266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8</w:t>
            </w:r>
          </w:p>
        </w:tc>
        <w:tc>
          <w:tcPr>
            <w:tcW w:w="793" w:type="dxa"/>
          </w:tcPr>
          <w:p w:rsidR="00D545B7" w:rsidRDefault="00D545B7" w:rsidP="00D545B7">
            <w:pPr>
              <w:pStyle w:val="ab"/>
            </w:pPr>
            <w:r>
              <w:t>0,504</w:t>
            </w:r>
          </w:p>
        </w:tc>
      </w:tr>
      <w:tr w:rsidR="00D545B7" w:rsidTr="00D545B7">
        <w:trPr>
          <w:trHeight w:val="266"/>
        </w:trPr>
        <w:tc>
          <w:tcPr>
            <w:tcW w:w="1154" w:type="dxa"/>
          </w:tcPr>
          <w:p w:rsidR="00D545B7" w:rsidRDefault="00D545B7" w:rsidP="00D545B7">
            <w:pPr>
              <w:pStyle w:val="ab"/>
            </w:pPr>
            <w:r>
              <w:t>9</w:t>
            </w:r>
          </w:p>
        </w:tc>
        <w:tc>
          <w:tcPr>
            <w:tcW w:w="793" w:type="dxa"/>
          </w:tcPr>
          <w:p w:rsidR="00D545B7" w:rsidRDefault="00D545B7" w:rsidP="00D545B7">
            <w:pPr>
              <w:pStyle w:val="ab"/>
            </w:pPr>
            <w:r>
              <w:t>0,01</w:t>
            </w:r>
          </w:p>
        </w:tc>
      </w:tr>
    </w:tbl>
    <w:p w:rsidR="007B6538" w:rsidRDefault="007B6538" w:rsidP="007B6538">
      <w:pPr>
        <w:pStyle w:val="ab"/>
        <w:rPr>
          <w:lang w:val="ru-RU"/>
        </w:rPr>
      </w:pPr>
    </w:p>
    <w:tbl>
      <w:tblPr>
        <w:tblpPr w:leftFromText="180" w:rightFromText="180" w:vertAnchor="page" w:horzAnchor="margin" w:tblpXSpec="right" w:tblpY="71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709"/>
        <w:gridCol w:w="567"/>
        <w:gridCol w:w="708"/>
        <w:gridCol w:w="851"/>
      </w:tblGrid>
      <w:tr w:rsidR="00D545B7" w:rsidTr="000D4E3C">
        <w:trPr>
          <w:cantSplit/>
          <w:trHeight w:val="1134"/>
        </w:trPr>
        <w:tc>
          <w:tcPr>
            <w:tcW w:w="392" w:type="dxa"/>
            <w:textDirection w:val="btLr"/>
            <w:vAlign w:val="center"/>
          </w:tcPr>
          <w:p w:rsidR="00D545B7" w:rsidRPr="007B6538" w:rsidRDefault="00D545B7" w:rsidP="000D4E3C">
            <w:pPr>
              <w:pStyle w:val="ab"/>
              <w:rPr>
                <w:sz w:val="22"/>
                <w:szCs w:val="22"/>
              </w:rPr>
            </w:pPr>
            <w:r w:rsidRPr="007B6538">
              <w:rPr>
                <w:sz w:val="22"/>
                <w:szCs w:val="22"/>
              </w:rPr>
              <w:t>Вершина</w:t>
            </w:r>
          </w:p>
        </w:tc>
        <w:tc>
          <w:tcPr>
            <w:tcW w:w="709" w:type="dxa"/>
            <w:textDirection w:val="btLr"/>
          </w:tcPr>
          <w:p w:rsidR="00D545B7" w:rsidRPr="007B6538" w:rsidRDefault="00D545B7" w:rsidP="000D4E3C">
            <w:pPr>
              <w:pStyle w:val="ab"/>
              <w:rPr>
                <w:sz w:val="22"/>
                <w:szCs w:val="22"/>
              </w:rPr>
            </w:pPr>
            <w:r w:rsidRPr="007B6538">
              <w:rPr>
                <w:sz w:val="22"/>
                <w:szCs w:val="22"/>
              </w:rPr>
              <w:t>Код sampler</w:t>
            </w:r>
          </w:p>
        </w:tc>
        <w:tc>
          <w:tcPr>
            <w:tcW w:w="567" w:type="dxa"/>
            <w:textDirection w:val="btLr"/>
          </w:tcPr>
          <w:p w:rsidR="00D545B7" w:rsidRPr="007B6538" w:rsidRDefault="00D545B7" w:rsidP="000D4E3C">
            <w:pPr>
              <w:pStyle w:val="ab"/>
              <w:rPr>
                <w:sz w:val="22"/>
                <w:szCs w:val="22"/>
              </w:rPr>
            </w:pPr>
            <w:r w:rsidRPr="007B6538">
              <w:rPr>
                <w:sz w:val="22"/>
                <w:szCs w:val="22"/>
              </w:rPr>
              <w:t>проходов</w:t>
            </w:r>
          </w:p>
        </w:tc>
        <w:tc>
          <w:tcPr>
            <w:tcW w:w="708" w:type="dxa"/>
            <w:textDirection w:val="btLr"/>
          </w:tcPr>
          <w:p w:rsidR="00D545B7" w:rsidRPr="007B6538" w:rsidRDefault="00D545B7" w:rsidP="000D4E3C">
            <w:pPr>
              <w:pStyle w:val="ab"/>
              <w:rPr>
                <w:sz w:val="22"/>
                <w:szCs w:val="22"/>
              </w:rPr>
            </w:pPr>
            <w:r w:rsidRPr="007B6538">
              <w:rPr>
                <w:sz w:val="22"/>
                <w:szCs w:val="22"/>
              </w:rPr>
              <w:t>Время</w:t>
            </w:r>
          </w:p>
        </w:tc>
        <w:tc>
          <w:tcPr>
            <w:tcW w:w="851" w:type="dxa"/>
          </w:tcPr>
          <w:p w:rsidR="00D545B7" w:rsidRPr="007B6538" w:rsidRDefault="00D545B7" w:rsidP="000D4E3C">
            <w:pPr>
              <w:pStyle w:val="ab"/>
              <w:rPr>
                <w:sz w:val="22"/>
                <w:szCs w:val="22"/>
              </w:rPr>
            </w:pPr>
            <w:r w:rsidRPr="007B6538">
              <w:rPr>
                <w:sz w:val="22"/>
                <w:szCs w:val="22"/>
              </w:rPr>
              <w:t>вес</w:t>
            </w:r>
          </w:p>
        </w:tc>
      </w:tr>
      <w:tr w:rsidR="00D545B7" w:rsidRPr="000D2E0D" w:rsidTr="000D4E3C">
        <w:trPr>
          <w:trHeight w:val="50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545B7" w:rsidRPr="00F02BAB" w:rsidRDefault="00D545B7" w:rsidP="000D4E3C">
            <w:pPr>
              <w:pStyle w:val="ab"/>
            </w:pPr>
            <w:r>
              <w:t>42-46</w:t>
            </w:r>
          </w:p>
        </w:tc>
        <w:tc>
          <w:tcPr>
            <w:tcW w:w="567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851" w:type="dxa"/>
          </w:tcPr>
          <w:p w:rsidR="00D545B7" w:rsidRPr="00E47F14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</w:tr>
      <w:tr w:rsidR="00D545B7" w:rsidTr="000D4E3C">
        <w:trPr>
          <w:trHeight w:val="50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t>46-49</w:t>
            </w:r>
          </w:p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75-49</w:t>
            </w:r>
          </w:p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75-77</w:t>
            </w:r>
          </w:p>
        </w:tc>
        <w:tc>
          <w:tcPr>
            <w:tcW w:w="567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520</w:t>
            </w:r>
          </w:p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D545B7" w:rsidRDefault="00D545B7" w:rsidP="000D4E3C">
            <w:pPr>
              <w:pStyle w:val="ab"/>
              <w:rPr>
                <w:b/>
                <w:u w:val="single"/>
                <w:lang w:val="ru-RU"/>
              </w:rPr>
            </w:pPr>
            <w:r w:rsidRPr="00F62B45">
              <w:rPr>
                <w:b/>
                <w:u w:val="single"/>
                <w:lang w:val="ru-RU"/>
              </w:rPr>
              <w:t>0,01</w:t>
            </w:r>
          </w:p>
          <w:p w:rsidR="00D545B7" w:rsidRPr="00F6299C" w:rsidRDefault="00D545B7" w:rsidP="000D4E3C">
            <w:pPr>
              <w:pStyle w:val="ab"/>
              <w:rPr>
                <w:lang w:val="ru-RU"/>
              </w:rPr>
            </w:pPr>
            <w:r w:rsidRPr="00F6299C">
              <w:rPr>
                <w:lang w:val="ru-RU"/>
              </w:rPr>
              <w:t>0,51</w:t>
            </w:r>
          </w:p>
          <w:p w:rsidR="00D545B7" w:rsidRPr="00F62B45" w:rsidRDefault="00D545B7" w:rsidP="000D4E3C">
            <w:pPr>
              <w:pStyle w:val="ab"/>
              <w:rPr>
                <w:b/>
                <w:u w:val="single"/>
                <w:lang w:val="ru-RU"/>
              </w:rPr>
            </w:pPr>
            <w:r w:rsidRPr="00F6299C">
              <w:rPr>
                <w:lang w:val="ru-RU"/>
              </w:rPr>
              <w:t>0,84</w:t>
            </w:r>
          </w:p>
        </w:tc>
        <w:tc>
          <w:tcPr>
            <w:tcW w:w="851" w:type="dxa"/>
          </w:tcPr>
          <w:p w:rsidR="00D545B7" w:rsidRPr="00E47F14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0,5097</w:t>
            </w:r>
          </w:p>
        </w:tc>
      </w:tr>
      <w:tr w:rsidR="00D545B7" w:rsidTr="000D4E3C">
        <w:trPr>
          <w:trHeight w:val="51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49-52</w:t>
            </w:r>
          </w:p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49-58</w:t>
            </w:r>
          </w:p>
        </w:tc>
        <w:tc>
          <w:tcPr>
            <w:tcW w:w="567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520</w:t>
            </w:r>
          </w:p>
        </w:tc>
        <w:tc>
          <w:tcPr>
            <w:tcW w:w="708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851" w:type="dxa"/>
          </w:tcPr>
          <w:p w:rsidR="00D545B7" w:rsidRPr="00E47F14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0,4208</w:t>
            </w:r>
          </w:p>
        </w:tc>
      </w:tr>
      <w:tr w:rsidR="00D545B7" w:rsidTr="000D4E3C">
        <w:trPr>
          <w:trHeight w:val="50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52-55</w:t>
            </w:r>
          </w:p>
        </w:tc>
        <w:tc>
          <w:tcPr>
            <w:tcW w:w="567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51" w:type="dxa"/>
          </w:tcPr>
          <w:p w:rsidR="00D545B7" w:rsidRPr="00E47F14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</w:tr>
      <w:tr w:rsidR="00D545B7" w:rsidTr="000D4E3C">
        <w:trPr>
          <w:trHeight w:val="51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58-61</w:t>
            </w:r>
          </w:p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58-67</w:t>
            </w:r>
          </w:p>
        </w:tc>
        <w:tc>
          <w:tcPr>
            <w:tcW w:w="567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851" w:type="dxa"/>
          </w:tcPr>
          <w:p w:rsidR="00D545B7" w:rsidRPr="00E47F14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0,768</w:t>
            </w:r>
          </w:p>
        </w:tc>
      </w:tr>
      <w:tr w:rsidR="00D545B7" w:rsidTr="000D4E3C">
        <w:trPr>
          <w:trHeight w:val="83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61-64</w:t>
            </w:r>
          </w:p>
        </w:tc>
        <w:tc>
          <w:tcPr>
            <w:tcW w:w="567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708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851" w:type="dxa"/>
          </w:tcPr>
          <w:p w:rsidR="00D545B7" w:rsidRPr="00DB0230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  <w:tr w:rsidR="00D545B7" w:rsidRPr="006E22DA" w:rsidTr="000D4E3C">
        <w:trPr>
          <w:trHeight w:val="83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67-70</w:t>
            </w:r>
          </w:p>
        </w:tc>
        <w:tc>
          <w:tcPr>
            <w:tcW w:w="567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851" w:type="dxa"/>
          </w:tcPr>
          <w:p w:rsidR="00D545B7" w:rsidRPr="00DB0230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D545B7" w:rsidRPr="006E22DA" w:rsidTr="000D4E3C">
        <w:trPr>
          <w:trHeight w:val="515"/>
        </w:trPr>
        <w:tc>
          <w:tcPr>
            <w:tcW w:w="392" w:type="dxa"/>
            <w:vAlign w:val="center"/>
          </w:tcPr>
          <w:p w:rsidR="00D545B7" w:rsidRPr="006E22DA" w:rsidRDefault="00D545B7" w:rsidP="000D4E3C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709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55-73</w:t>
            </w:r>
          </w:p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64-73</w:t>
            </w:r>
          </w:p>
          <w:p w:rsidR="00D545B7" w:rsidRPr="002A604E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70-73</w:t>
            </w:r>
          </w:p>
        </w:tc>
        <w:tc>
          <w:tcPr>
            <w:tcW w:w="567" w:type="dxa"/>
          </w:tcPr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D545B7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D545B7" w:rsidRDefault="00D545B7" w:rsidP="000D4E3C">
            <w:pPr>
              <w:pStyle w:val="ab"/>
              <w:rPr>
                <w:b/>
                <w:u w:val="single"/>
                <w:lang w:val="ru-RU"/>
              </w:rPr>
            </w:pPr>
            <w:r w:rsidRPr="00F62B45">
              <w:rPr>
                <w:b/>
                <w:u w:val="single"/>
                <w:lang w:val="ru-RU"/>
              </w:rPr>
              <w:t>0,01</w:t>
            </w:r>
          </w:p>
          <w:p w:rsidR="00D545B7" w:rsidRDefault="00D545B7" w:rsidP="000D4E3C">
            <w:pPr>
              <w:pStyle w:val="ab"/>
              <w:rPr>
                <w:lang w:val="ru-RU"/>
              </w:rPr>
            </w:pPr>
            <w:r w:rsidRPr="00F62B45">
              <w:rPr>
                <w:lang w:val="ru-RU"/>
              </w:rPr>
              <w:t>0,37</w:t>
            </w:r>
          </w:p>
          <w:p w:rsidR="00D545B7" w:rsidRPr="00F62B45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851" w:type="dxa"/>
          </w:tcPr>
          <w:p w:rsidR="00D545B7" w:rsidRPr="00DB0230" w:rsidRDefault="00D545B7" w:rsidP="000D4E3C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0,5044</w:t>
            </w:r>
          </w:p>
        </w:tc>
      </w:tr>
      <w:tr w:rsidR="00D545B7" w:rsidTr="000D4E3C">
        <w:trPr>
          <w:trHeight w:val="515"/>
        </w:trPr>
        <w:tc>
          <w:tcPr>
            <w:tcW w:w="392" w:type="dxa"/>
            <w:vAlign w:val="center"/>
          </w:tcPr>
          <w:p w:rsidR="00D545B7" w:rsidRDefault="00D545B7" w:rsidP="000D4E3C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D545B7" w:rsidRPr="002A604E" w:rsidRDefault="00D545B7" w:rsidP="000D4E3C">
            <w:pPr>
              <w:pStyle w:val="ab"/>
              <w:rPr>
                <w:lang w:val="ru-RU"/>
              </w:rPr>
            </w:pPr>
          </w:p>
        </w:tc>
        <w:tc>
          <w:tcPr>
            <w:tcW w:w="567" w:type="dxa"/>
          </w:tcPr>
          <w:p w:rsidR="00D545B7" w:rsidRPr="00AF23AB" w:rsidRDefault="00D545B7" w:rsidP="000D4E3C">
            <w:pPr>
              <w:pStyle w:val="ab"/>
            </w:pPr>
          </w:p>
        </w:tc>
        <w:tc>
          <w:tcPr>
            <w:tcW w:w="708" w:type="dxa"/>
          </w:tcPr>
          <w:p w:rsidR="00D545B7" w:rsidRPr="00AF23AB" w:rsidRDefault="00D545B7" w:rsidP="000D4E3C">
            <w:pPr>
              <w:pStyle w:val="ab"/>
            </w:pPr>
          </w:p>
        </w:tc>
        <w:tc>
          <w:tcPr>
            <w:tcW w:w="851" w:type="dxa"/>
          </w:tcPr>
          <w:p w:rsidR="00D545B7" w:rsidRPr="00AF23AB" w:rsidRDefault="00D545B7" w:rsidP="000D4E3C">
            <w:pPr>
              <w:pStyle w:val="ab"/>
            </w:pPr>
          </w:p>
        </w:tc>
      </w:tr>
    </w:tbl>
    <w:p w:rsidR="007B6538" w:rsidRDefault="007B6538" w:rsidP="007B6538">
      <w:pPr>
        <w:pStyle w:val="ab"/>
        <w:rPr>
          <w:lang w:val="ru-RU"/>
        </w:rPr>
      </w:pPr>
    </w:p>
    <w:tbl>
      <w:tblPr>
        <w:tblStyle w:val="af"/>
        <w:tblpPr w:leftFromText="180" w:rightFromText="180" w:vertAnchor="page" w:horzAnchor="page" w:tblpX="1005" w:tblpY="10736"/>
        <w:tblW w:w="0" w:type="auto"/>
        <w:tblLook w:val="04A0"/>
      </w:tblPr>
      <w:tblGrid>
        <w:gridCol w:w="1013"/>
        <w:gridCol w:w="1495"/>
        <w:gridCol w:w="1864"/>
        <w:gridCol w:w="1864"/>
      </w:tblGrid>
      <w:tr w:rsidR="007358A9" w:rsidTr="007358A9">
        <w:trPr>
          <w:trHeight w:val="274"/>
        </w:trPr>
        <w:tc>
          <w:tcPr>
            <w:tcW w:w="1013" w:type="dxa"/>
          </w:tcPr>
          <w:p w:rsidR="007358A9" w:rsidRDefault="007358A9" w:rsidP="007358A9">
            <w:pPr>
              <w:spacing w:after="200" w:line="276" w:lineRule="auto"/>
            </w:pPr>
            <w:r>
              <w:t>Переход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after="200" w:line="276" w:lineRule="auto"/>
            </w:pPr>
            <w:r>
              <w:t>Строки кода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after="200" w:line="276" w:lineRule="auto"/>
            </w:pPr>
            <w:r>
              <w:t>Вероятность перехода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after="200" w:line="276" w:lineRule="auto"/>
            </w:pPr>
            <w:r>
              <w:t>Стоимость</w:t>
            </w:r>
          </w:p>
        </w:tc>
      </w:tr>
      <w:tr w:rsidR="007358A9" w:rsidTr="007358A9">
        <w:trPr>
          <w:trHeight w:val="64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1-2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42-46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5,03</w:t>
            </w:r>
          </w:p>
        </w:tc>
      </w:tr>
      <w:tr w:rsidR="007358A9" w:rsidTr="007358A9">
        <w:trPr>
          <w:trHeight w:val="114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2-3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46-49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 w:rsidRPr="007A720C">
              <w:t>0,9981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0,01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2-9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75-77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1/521=0,0019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0,84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3-4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49-52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1/521=0,0019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0,84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3-5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49-58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 w:rsidRPr="007A720C">
              <w:t>0,9981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0,42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4-8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52-55-73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0,84+0,01=0,85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5-6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58-61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300/520=0,5769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1,06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5-7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58-67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 w:rsidRPr="007A720C">
              <w:t>0,4231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0,37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6-8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61-64-73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0,56+0,37=0,93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7-8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67-70-73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0,75+0,69=1,44</w:t>
            </w:r>
          </w:p>
        </w:tc>
      </w:tr>
      <w:tr w:rsidR="007358A9" w:rsidTr="007358A9">
        <w:trPr>
          <w:trHeight w:val="62"/>
        </w:trPr>
        <w:tc>
          <w:tcPr>
            <w:tcW w:w="1013" w:type="dxa"/>
          </w:tcPr>
          <w:p w:rsidR="007358A9" w:rsidRDefault="007358A9" w:rsidP="007358A9">
            <w:pPr>
              <w:spacing w:line="276" w:lineRule="auto"/>
            </w:pPr>
            <w:r>
              <w:t>8-2</w:t>
            </w:r>
          </w:p>
        </w:tc>
        <w:tc>
          <w:tcPr>
            <w:tcW w:w="1495" w:type="dxa"/>
          </w:tcPr>
          <w:p w:rsidR="007358A9" w:rsidRDefault="007358A9" w:rsidP="007358A9">
            <w:pPr>
              <w:spacing w:line="276" w:lineRule="auto"/>
            </w:pPr>
            <w:r>
              <w:t>73-75-49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7358A9" w:rsidRDefault="007358A9" w:rsidP="007358A9">
            <w:pPr>
              <w:spacing w:line="276" w:lineRule="auto"/>
            </w:pPr>
            <w:r>
              <w:t>0,8+0,51=1,31</w:t>
            </w:r>
          </w:p>
        </w:tc>
      </w:tr>
    </w:tbl>
    <w:p w:rsidR="00BB2EE8" w:rsidRDefault="00BB2EE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7C5D" w:rsidRPr="00C9057F" w:rsidRDefault="00F77C5D" w:rsidP="00F77C5D">
      <w:pPr>
        <w:pStyle w:val="2"/>
        <w:rPr>
          <w:lang w:val="en-US"/>
        </w:rPr>
      </w:pPr>
      <w:bookmarkStart w:id="2" w:name="_Toc186215701"/>
      <w:r>
        <w:lastRenderedPageBreak/>
        <w:t>Исходный</w:t>
      </w:r>
      <w:r w:rsidRPr="00C9057F">
        <w:rPr>
          <w:lang w:val="en-US"/>
        </w:rPr>
        <w:t xml:space="preserve"> </w:t>
      </w:r>
      <w:r>
        <w:t>файл</w:t>
      </w:r>
      <w:bookmarkEnd w:id="2"/>
      <w:r w:rsidRPr="00C9057F">
        <w:rPr>
          <w:lang w:val="en-US"/>
        </w:rPr>
        <w:t xml:space="preserve"> </w:t>
      </w:r>
    </w:p>
    <w:p w:rsidR="00C9057F" w:rsidRDefault="00C9057F" w:rsidP="00C9057F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6574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A9" w:rsidRPr="00C9057F" w:rsidRDefault="007358A9" w:rsidP="007358A9">
      <w:pPr>
        <w:pStyle w:val="ab"/>
      </w:pPr>
      <w:r w:rsidRPr="00C9057F">
        <w:t>&lt;model type = "Objects::AMC::Model" name = "lab_3_amc"&gt;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"s1"&gt;&lt;/node&gt;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"s2"&gt;&lt;/node&gt;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"s3"&gt;&lt;/node&gt;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"s4"&gt;&lt;/node&gt;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"s5"&gt;&lt;/node&gt;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"s6"&gt;&lt;/node&gt;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"s7"&gt;&lt;/node&gt;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"s8"&gt;&lt;/node&gt;</w:t>
      </w:r>
    </w:p>
    <w:p w:rsidR="007358A9" w:rsidRPr="00C9057F" w:rsidRDefault="007358A9" w:rsidP="007358A9">
      <w:pPr>
        <w:pStyle w:val="ab"/>
      </w:pPr>
      <w:r w:rsidRPr="00C9057F">
        <w:tab/>
        <w:t>&lt;node type = "Objects::AMC::Top" name = "s9"&gt;&lt;/node&gt;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"s1--&gt;s2" probability = "1.0" intensity = "0.01" deviation = "0.0" source = "s1" dest = "s2"&gt;&lt;/link&gt;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"s2--&gt;s3" probability = "0.9966" intensity = "0.84" deviation = "0.0" source = "s2" dest = "s3"&gt;&lt;/link&gt;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"s2--&gt;s9" probability = "0.0034" intensity = "0.01" deviation = "0.0" source = "s2" dest = "s9"&gt;&lt;/link&gt;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"s3--&gt;s4" probability = "0.0034" intensity = "0.84" deviation = "0.0" source = "s3" dest = "s4"&gt;&lt;/link&gt;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"s3--&gt;s5" probability = "0.9966" intensity = "0.76" deviation = "0.0" source = "s3" dest = "s5"&gt;&lt;/link&gt;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"s4--&gt;s8" probability = "1.0" intensity = "0.01" deviation = "0.0" source = "s4" dest = "s8"&gt;&lt;/link&gt;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"s5--&gt;s6" probability = "0.4966" intensity = "1.95" deviation = "0.0" source = "s5" dest = "s6"&gt;&lt;/link&gt;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lastRenderedPageBreak/>
        <w:t>&lt;link type = "Objects::AMC::Link" name = "s5--&gt;s7" probability = "0.5034" intensity = "0.73" deviation = "0.0" source = "s5" dest = "s7"&gt;&lt;/link&gt;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"s6--&gt;s8" probability = "1.0" intensity = "0.7" deviation = "0.0" source = "s6" dest = "s8"&gt;&lt;/link&gt;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C9057F" w:rsidRDefault="007358A9" w:rsidP="007358A9">
      <w:pPr>
        <w:pStyle w:val="ab"/>
      </w:pPr>
      <w:r w:rsidRPr="00C9057F">
        <w:t>&lt;link type = "Objects::AMC::Link" name = "s7--&gt;s8" probability = "1.0" intensity = "0.75" deviation = "0.0" source = "s7" dest = "s8"&gt;&lt;/link&gt;</w:t>
      </w:r>
    </w:p>
    <w:p w:rsidR="007358A9" w:rsidRPr="00BB0678" w:rsidRDefault="007358A9" w:rsidP="007358A9">
      <w:pPr>
        <w:pStyle w:val="ab"/>
      </w:pPr>
      <w:r w:rsidRPr="00C9057F">
        <w:tab/>
      </w:r>
    </w:p>
    <w:p w:rsidR="007358A9" w:rsidRPr="00BB0678" w:rsidRDefault="007358A9" w:rsidP="007358A9">
      <w:pPr>
        <w:pStyle w:val="ab"/>
      </w:pPr>
      <w:r w:rsidRPr="00C9057F">
        <w:t>&lt;link type = "Objects::AMC::Link" name = "s8--&gt;s2" probability = "1.0" intensity = "1.53" deviation = "0.0" source = "s8" dest = "s2"&gt;&lt;/link&gt;</w:t>
      </w:r>
    </w:p>
    <w:p w:rsidR="007358A9" w:rsidRPr="00BB0678" w:rsidRDefault="007358A9" w:rsidP="007358A9">
      <w:pPr>
        <w:pStyle w:val="ab"/>
      </w:pPr>
    </w:p>
    <w:p w:rsidR="007358A9" w:rsidRPr="00F77C5D" w:rsidRDefault="007358A9" w:rsidP="007358A9">
      <w:pPr>
        <w:pStyle w:val="ab"/>
      </w:pPr>
      <w:r>
        <w:t>&lt;/model&gt;</w:t>
      </w:r>
    </w:p>
    <w:p w:rsidR="00BD25E2" w:rsidRDefault="00BD25E2" w:rsidP="00BD25E2"/>
    <w:p w:rsidR="00C9057F" w:rsidRDefault="00C9057F" w:rsidP="00C9057F">
      <w:pPr>
        <w:pStyle w:val="2"/>
      </w:pPr>
      <w:bookmarkStart w:id="3" w:name="_Toc186215702"/>
      <w:r>
        <w:t>Результат</w:t>
      </w:r>
      <w:bookmarkEnd w:id="3"/>
    </w:p>
    <w:p w:rsidR="00C9057F" w:rsidRPr="00C9057F" w:rsidRDefault="00C9057F" w:rsidP="00C9057F">
      <w:r>
        <w:rPr>
          <w:noProof/>
        </w:rPr>
        <w:drawing>
          <wp:inline distT="0" distB="0" distL="0" distR="0">
            <wp:extent cx="5940425" cy="46574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B" w:rsidRPr="00010E6B" w:rsidRDefault="00010E6B" w:rsidP="00010E6B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r w:rsidRPr="00010E6B">
        <w:rPr>
          <w:rFonts w:eastAsiaTheme="minorHAnsi"/>
          <w:color w:val="0000FF"/>
          <w:highlight w:val="white"/>
          <w:lang w:val="en-US" w:eastAsia="en-US"/>
        </w:rPr>
        <w:t>&lt;</w:t>
      </w:r>
      <w:r w:rsidRPr="00010E6B">
        <w:rPr>
          <w:rFonts w:eastAsiaTheme="minorHAnsi"/>
          <w:color w:val="800000"/>
          <w:highlight w:val="white"/>
          <w:lang w:val="en-US" w:eastAsia="en-US"/>
        </w:rPr>
        <w:t>model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type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Objects::AMC::Model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name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Equal absorb chain for 'lab_3_amc'</w:t>
      </w:r>
      <w:r w:rsidRPr="00010E6B">
        <w:rPr>
          <w:rFonts w:eastAsiaTheme="minorHAnsi"/>
          <w:color w:val="0000FF"/>
          <w:highlight w:val="white"/>
          <w:lang w:val="en-US" w:eastAsia="en-US"/>
        </w:rPr>
        <w:t>"&gt;</w:t>
      </w:r>
    </w:p>
    <w:p w:rsidR="00010E6B" w:rsidRPr="00010E6B" w:rsidRDefault="00010E6B" w:rsidP="00010E6B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r w:rsidRPr="00010E6B">
        <w:rPr>
          <w:rFonts w:eastAsiaTheme="minorHAnsi"/>
          <w:color w:val="000000"/>
          <w:highlight w:val="white"/>
          <w:lang w:val="en-US" w:eastAsia="en-US"/>
        </w:rPr>
        <w:tab/>
      </w:r>
      <w:r w:rsidRPr="00010E6B">
        <w:rPr>
          <w:rFonts w:eastAsiaTheme="minorHAnsi"/>
          <w:color w:val="0000FF"/>
          <w:highlight w:val="white"/>
          <w:lang w:val="en-US" w:eastAsia="en-US"/>
        </w:rPr>
        <w:t>&lt;</w:t>
      </w:r>
      <w:r w:rsidRPr="00010E6B">
        <w:rPr>
          <w:rFonts w:eastAsiaTheme="minorHAnsi"/>
          <w:color w:val="800000"/>
          <w:highlight w:val="white"/>
          <w:lang w:val="en-US" w:eastAsia="en-US"/>
        </w:rPr>
        <w:t>node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type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Objects::AMC::Top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name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s1</w:t>
      </w:r>
      <w:r w:rsidRPr="00010E6B">
        <w:rPr>
          <w:rFonts w:eastAsiaTheme="minorHAnsi"/>
          <w:color w:val="0000FF"/>
          <w:highlight w:val="white"/>
          <w:lang w:val="en-US" w:eastAsia="en-US"/>
        </w:rPr>
        <w:t>"&gt;&lt;/</w:t>
      </w:r>
      <w:r w:rsidRPr="00010E6B">
        <w:rPr>
          <w:rFonts w:eastAsiaTheme="minorHAnsi"/>
          <w:color w:val="800000"/>
          <w:highlight w:val="white"/>
          <w:lang w:val="en-US" w:eastAsia="en-US"/>
        </w:rPr>
        <w:t>node</w:t>
      </w:r>
      <w:r w:rsidRPr="00010E6B">
        <w:rPr>
          <w:rFonts w:eastAsiaTheme="minorHAnsi"/>
          <w:color w:val="0000FF"/>
          <w:highlight w:val="white"/>
          <w:lang w:val="en-US" w:eastAsia="en-US"/>
        </w:rPr>
        <w:t>&gt;</w:t>
      </w:r>
    </w:p>
    <w:p w:rsidR="00010E6B" w:rsidRPr="00010E6B" w:rsidRDefault="00010E6B" w:rsidP="00010E6B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r w:rsidRPr="00010E6B">
        <w:rPr>
          <w:rFonts w:eastAsiaTheme="minorHAnsi"/>
          <w:color w:val="000000"/>
          <w:highlight w:val="white"/>
          <w:lang w:val="en-US" w:eastAsia="en-US"/>
        </w:rPr>
        <w:tab/>
      </w:r>
      <w:r w:rsidRPr="00010E6B">
        <w:rPr>
          <w:rFonts w:eastAsiaTheme="minorHAnsi"/>
          <w:color w:val="0000FF"/>
          <w:highlight w:val="white"/>
          <w:lang w:val="en-US" w:eastAsia="en-US"/>
        </w:rPr>
        <w:t>&lt;</w:t>
      </w:r>
      <w:r w:rsidRPr="00010E6B">
        <w:rPr>
          <w:rFonts w:eastAsiaTheme="minorHAnsi"/>
          <w:color w:val="800000"/>
          <w:highlight w:val="white"/>
          <w:lang w:val="en-US" w:eastAsia="en-US"/>
        </w:rPr>
        <w:t>node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type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Objects::AMC::Top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name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s9</w:t>
      </w:r>
      <w:r w:rsidRPr="00010E6B">
        <w:rPr>
          <w:rFonts w:eastAsiaTheme="minorHAnsi"/>
          <w:color w:val="0000FF"/>
          <w:highlight w:val="white"/>
          <w:lang w:val="en-US" w:eastAsia="en-US"/>
        </w:rPr>
        <w:t>"&gt;&lt;/</w:t>
      </w:r>
      <w:r w:rsidRPr="00010E6B">
        <w:rPr>
          <w:rFonts w:eastAsiaTheme="minorHAnsi"/>
          <w:color w:val="800000"/>
          <w:highlight w:val="white"/>
          <w:lang w:val="en-US" w:eastAsia="en-US"/>
        </w:rPr>
        <w:t>node</w:t>
      </w:r>
      <w:r w:rsidRPr="00010E6B">
        <w:rPr>
          <w:rFonts w:eastAsiaTheme="minorHAnsi"/>
          <w:color w:val="0000FF"/>
          <w:highlight w:val="white"/>
          <w:lang w:val="en-US" w:eastAsia="en-US"/>
        </w:rPr>
        <w:t>&gt;</w:t>
      </w:r>
    </w:p>
    <w:p w:rsidR="00010E6B" w:rsidRPr="00010E6B" w:rsidRDefault="00010E6B" w:rsidP="00010E6B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r w:rsidRPr="00010E6B">
        <w:rPr>
          <w:rFonts w:eastAsiaTheme="minorHAnsi"/>
          <w:color w:val="000000"/>
          <w:highlight w:val="white"/>
          <w:lang w:val="en-US" w:eastAsia="en-US"/>
        </w:rPr>
        <w:tab/>
      </w:r>
      <w:r w:rsidRPr="00010E6B">
        <w:rPr>
          <w:rFonts w:eastAsiaTheme="minorHAnsi"/>
          <w:color w:val="0000FF"/>
          <w:highlight w:val="white"/>
          <w:lang w:val="en-US" w:eastAsia="en-US"/>
        </w:rPr>
        <w:t>&lt;</w:t>
      </w:r>
      <w:r w:rsidRPr="00010E6B">
        <w:rPr>
          <w:rFonts w:eastAsiaTheme="minorHAnsi"/>
          <w:color w:val="800000"/>
          <w:highlight w:val="white"/>
          <w:lang w:val="en-US" w:eastAsia="en-US"/>
        </w:rPr>
        <w:t>link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type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Objects::AMC::Link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name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s1--&gt;s9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probability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0.999999999999992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intensity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1767.05353929979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deviation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3107676.59544117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source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s1</w:t>
      </w:r>
      <w:r w:rsidRPr="00010E6B">
        <w:rPr>
          <w:rFonts w:eastAsiaTheme="minorHAnsi"/>
          <w:color w:val="0000FF"/>
          <w:highlight w:val="white"/>
          <w:lang w:val="en-US" w:eastAsia="en-US"/>
        </w:rPr>
        <w:t>"</w:t>
      </w:r>
      <w:r w:rsidRPr="00010E6B">
        <w:rPr>
          <w:rFonts w:eastAsiaTheme="minorHAnsi"/>
          <w:color w:val="FF0000"/>
          <w:highlight w:val="white"/>
          <w:lang w:val="en-US" w:eastAsia="en-US"/>
        </w:rPr>
        <w:t xml:space="preserve"> dest </w:t>
      </w:r>
      <w:r w:rsidRPr="00010E6B">
        <w:rPr>
          <w:rFonts w:eastAsiaTheme="minorHAnsi"/>
          <w:color w:val="0000FF"/>
          <w:highlight w:val="white"/>
          <w:lang w:val="en-US" w:eastAsia="en-US"/>
        </w:rPr>
        <w:t>= "</w:t>
      </w:r>
      <w:r w:rsidRPr="00010E6B">
        <w:rPr>
          <w:rFonts w:eastAsiaTheme="minorHAnsi"/>
          <w:color w:val="000000"/>
          <w:highlight w:val="white"/>
          <w:lang w:val="en-US" w:eastAsia="en-US"/>
        </w:rPr>
        <w:t>s9</w:t>
      </w:r>
      <w:r w:rsidRPr="00010E6B">
        <w:rPr>
          <w:rFonts w:eastAsiaTheme="minorHAnsi"/>
          <w:color w:val="0000FF"/>
          <w:highlight w:val="white"/>
          <w:lang w:val="en-US" w:eastAsia="en-US"/>
        </w:rPr>
        <w:t>"&gt;&lt;/</w:t>
      </w:r>
      <w:r w:rsidRPr="00010E6B">
        <w:rPr>
          <w:rFonts w:eastAsiaTheme="minorHAnsi"/>
          <w:color w:val="800000"/>
          <w:highlight w:val="white"/>
          <w:lang w:val="en-US" w:eastAsia="en-US"/>
        </w:rPr>
        <w:t>link</w:t>
      </w:r>
      <w:r w:rsidRPr="00010E6B">
        <w:rPr>
          <w:rFonts w:eastAsiaTheme="minorHAnsi"/>
          <w:color w:val="0000FF"/>
          <w:highlight w:val="white"/>
          <w:lang w:val="en-US" w:eastAsia="en-US"/>
        </w:rPr>
        <w:t>&gt;</w:t>
      </w:r>
    </w:p>
    <w:p w:rsidR="00010E6B" w:rsidRDefault="00010E6B" w:rsidP="00010E6B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&lt;/</w:t>
      </w:r>
      <w:r>
        <w:rPr>
          <w:rFonts w:eastAsiaTheme="minorHAnsi"/>
          <w:color w:val="800000"/>
          <w:highlight w:val="white"/>
          <w:lang w:eastAsia="en-US"/>
        </w:rPr>
        <w:t>model</w:t>
      </w:r>
      <w:r>
        <w:rPr>
          <w:rFonts w:eastAsiaTheme="minorHAnsi"/>
          <w:color w:val="0000FF"/>
          <w:highlight w:val="white"/>
          <w:lang w:eastAsia="en-US"/>
        </w:rPr>
        <w:t>&gt;</w:t>
      </w:r>
    </w:p>
    <w:p w:rsidR="00010E6B" w:rsidRDefault="00010E6B" w:rsidP="00BD25E2"/>
    <w:p w:rsidR="00BD25E2" w:rsidRDefault="005622DC" w:rsidP="005622DC">
      <w:r>
        <w:t xml:space="preserve">Получили математическое ожидание </w:t>
      </w:r>
      <w:r w:rsidR="00010E6B" w:rsidRPr="00010E6B">
        <w:rPr>
          <w:rFonts w:eastAsiaTheme="minorHAnsi"/>
          <w:color w:val="000000"/>
          <w:highlight w:val="white"/>
          <w:lang w:eastAsia="en-US"/>
        </w:rPr>
        <w:t>1767</w:t>
      </w:r>
      <w:r>
        <w:t xml:space="preserve">, когда в лабораторной работе 1-2 оно равно </w:t>
      </w:r>
      <w:r w:rsidR="00010E6B">
        <w:t>1504</w:t>
      </w:r>
      <w:r>
        <w:t xml:space="preserve">. Дисперсия была </w:t>
      </w:r>
      <w:r w:rsidR="00010E6B" w:rsidRPr="00101DC5">
        <w:t>2.249e+006</w:t>
      </w:r>
      <w:r>
        <w:t xml:space="preserve">, а в этой работе </w:t>
      </w:r>
      <w:r w:rsidR="00010E6B" w:rsidRPr="00010E6B">
        <w:rPr>
          <w:rFonts w:eastAsiaTheme="minorHAnsi"/>
          <w:color w:val="000000"/>
          <w:highlight w:val="white"/>
          <w:lang w:eastAsia="en-US"/>
        </w:rPr>
        <w:t>3107676</w:t>
      </w:r>
      <w:r w:rsidRPr="005622DC">
        <w:t>.</w:t>
      </w:r>
      <w:r>
        <w:t xml:space="preserve"> Это можно объяснить некоторыми погрешностями при выполнении операций над матрицами</w:t>
      </w:r>
    </w:p>
    <w:p w:rsidR="005622DC" w:rsidRDefault="005622DC" w:rsidP="005622DC"/>
    <w:p w:rsidR="005622DC" w:rsidRDefault="005622DC">
      <w:pPr>
        <w:spacing w:after="200" w:line="276" w:lineRule="auto"/>
      </w:pPr>
      <w:r>
        <w:br w:type="page"/>
      </w:r>
    </w:p>
    <w:p w:rsidR="005622DC" w:rsidRDefault="005622DC" w:rsidP="005622DC">
      <w:pPr>
        <w:pStyle w:val="1"/>
      </w:pPr>
      <w:bookmarkStart w:id="4" w:name="_Toc186215703"/>
      <w:r>
        <w:lastRenderedPageBreak/>
        <w:t xml:space="preserve">Построение стохастических сетей </w:t>
      </w:r>
      <w:r w:rsidRPr="005622DC">
        <w:t>П</w:t>
      </w:r>
      <w:r>
        <w:t>етри</w:t>
      </w:r>
      <w:bookmarkEnd w:id="4"/>
    </w:p>
    <w:p w:rsidR="005622DC" w:rsidRPr="005622DC" w:rsidRDefault="005622DC" w:rsidP="005622DC"/>
    <w:p w:rsidR="005622DC" w:rsidRDefault="005622DC" w:rsidP="005622DC">
      <w:pPr>
        <w:pStyle w:val="ad"/>
      </w:pPr>
      <w:r>
        <w:t>Требуется разработать стохастические сети Петри, моделирующие выполнение программы, рассматривавшейся в лабораторных работах №1-3, в последовательном и параллельном вариантах.</w:t>
      </w:r>
    </w:p>
    <w:p w:rsidR="005622DC" w:rsidRDefault="005622DC" w:rsidP="005622DC">
      <w:pPr>
        <w:pStyle w:val="ad"/>
      </w:pPr>
      <w:r>
        <w:t>Значения интенсивностей переходов ССП для последовательного варианта реализации следует выбирать в соответствии с использовавшимися ранее (в графовых операционных моделях из лабораторной работы 1-2 или 3) вероятностями ветвлений и временами выполнения процессов, выполняемых в программе. При этом сначала для вычисления интенсивностей ЭМЦ с НВ должны учитываться следующие соотношения между параметрами ПМЦ с ДВ и ЭМЦ с НВ</w:t>
      </w:r>
    </w:p>
    <w:p w:rsidR="005622DC" w:rsidRPr="005622DC" w:rsidRDefault="005622DC" w:rsidP="005622DC">
      <w:pPr>
        <w:pStyle w:val="ad"/>
        <w:ind w:left="708"/>
        <w:rPr>
          <w:lang w:val="en-US"/>
        </w:rPr>
      </w:pPr>
      <w:r w:rsidRPr="005622DC">
        <w:rPr>
          <w:lang w:val="en-US"/>
        </w:rPr>
        <w:t xml:space="preserve">p(i,j) = L(i,j)/{ SUM [L(i,j)] </w:t>
      </w:r>
      <w:r>
        <w:t>по</w:t>
      </w:r>
      <w:r w:rsidRPr="005622DC">
        <w:rPr>
          <w:lang w:val="en-US"/>
        </w:rPr>
        <w:t xml:space="preserve"> j/=i }</w:t>
      </w:r>
    </w:p>
    <w:p w:rsidR="005622DC" w:rsidRPr="005622DC" w:rsidRDefault="005622DC" w:rsidP="005622DC">
      <w:pPr>
        <w:pStyle w:val="ad"/>
        <w:ind w:left="708"/>
        <w:rPr>
          <w:lang w:val="en-US"/>
        </w:rPr>
      </w:pPr>
      <w:r w:rsidRPr="005622DC">
        <w:rPr>
          <w:lang w:val="en-US"/>
        </w:rPr>
        <w:t xml:space="preserve">t(i,j) = 1 / { SUM [L(i,j)] </w:t>
      </w:r>
      <w:r>
        <w:t>по</w:t>
      </w:r>
      <w:r w:rsidRPr="005622DC">
        <w:rPr>
          <w:lang w:val="en-US"/>
        </w:rPr>
        <w:t xml:space="preserve"> j/=i } , </w:t>
      </w:r>
      <w:r>
        <w:t>где</w:t>
      </w:r>
      <w:r w:rsidRPr="005622DC">
        <w:rPr>
          <w:lang w:val="en-US"/>
        </w:rPr>
        <w:t>:</w:t>
      </w:r>
    </w:p>
    <w:p w:rsidR="005622DC" w:rsidRDefault="005622DC" w:rsidP="005622DC">
      <w:pPr>
        <w:pStyle w:val="ad"/>
        <w:ind w:left="708"/>
      </w:pPr>
      <w:r>
        <w:t>p(i,j) - вероятность выполнения процесса для дуги (i,j)</w:t>
      </w:r>
    </w:p>
    <w:p w:rsidR="005622DC" w:rsidRDefault="005622DC" w:rsidP="005622DC">
      <w:pPr>
        <w:pStyle w:val="ad"/>
        <w:ind w:left="708"/>
      </w:pPr>
      <w:r>
        <w:t>t(i,j) - время выполнения процесса для дуги (i,j)</w:t>
      </w:r>
    </w:p>
    <w:p w:rsidR="005622DC" w:rsidRDefault="005622DC" w:rsidP="005622DC">
      <w:pPr>
        <w:pStyle w:val="ad"/>
        <w:ind w:left="708"/>
      </w:pPr>
      <w:r>
        <w:t>L(i,j) - интенсивность, соответствующая дуге (i,j)</w:t>
      </w:r>
    </w:p>
    <w:p w:rsidR="005622DC" w:rsidRDefault="005622DC" w:rsidP="005622DC">
      <w:pPr>
        <w:pStyle w:val="ad"/>
        <w:ind w:left="708"/>
      </w:pPr>
      <w:r>
        <w:t>SUM() - функция суммирования элементов {Lij} для</w:t>
      </w:r>
    </w:p>
    <w:p w:rsidR="005622DC" w:rsidRDefault="005622DC" w:rsidP="005622DC">
      <w:pPr>
        <w:pStyle w:val="ad"/>
        <w:ind w:left="708"/>
      </w:pPr>
      <w:r>
        <w:t>фиксированного i по всем j/=i.</w:t>
      </w:r>
    </w:p>
    <w:p w:rsidR="005622DC" w:rsidRDefault="005622DC" w:rsidP="005622DC">
      <w:pPr>
        <w:pStyle w:val="ad"/>
      </w:pPr>
      <w:r>
        <w:t>Затем необходимо определить интенсивности переходов ССП через интенсивности дуг изоморфной ей ЭМЦ с НВ.</w:t>
      </w:r>
    </w:p>
    <w:p w:rsidR="005622DC" w:rsidRDefault="005622DC" w:rsidP="005622DC">
      <w:pPr>
        <w:pStyle w:val="ad"/>
      </w:pPr>
      <w:r>
        <w:t>Параллельный вариант реализации программы в случае затруднений с выбором распараллеливаемых фрагментов следует согласовать с преподавателем, а интенсивности переходов ССП выбирать или равными интенсивностям соответствующих переходов сети для последовательной реализации программы, или равными величине, обратной среднему времени выполнения нового процесса, моделируемого данным переходом.</w:t>
      </w:r>
    </w:p>
    <w:p w:rsidR="005622DC" w:rsidRDefault="005622DC" w:rsidP="005622DC">
      <w:pPr>
        <w:pStyle w:val="ad"/>
      </w:pPr>
      <w:r>
        <w:t>С помощью функций, предоставляемых пакетом CSA определить временные характеристики выполнения программы в последовательном и параллельном вариантах одним из двух способов:</w:t>
      </w:r>
    </w:p>
    <w:p w:rsidR="005622DC" w:rsidRDefault="005622DC" w:rsidP="005622DC">
      <w:pPr>
        <w:pStyle w:val="ad"/>
      </w:pPr>
      <w:r>
        <w:t>- на основе их расчета через параметры ЭМЦ с НВ;</w:t>
      </w:r>
    </w:p>
    <w:p w:rsidR="005622DC" w:rsidRDefault="005622DC" w:rsidP="005622DC">
      <w:pPr>
        <w:pStyle w:val="ad"/>
      </w:pPr>
      <w:r>
        <w:t>- на основе их расчета через параметры ПМЦ с ДВ.</w:t>
      </w:r>
    </w:p>
    <w:p w:rsidR="005622DC" w:rsidRDefault="005622DC" w:rsidP="005622DC">
      <w:pPr>
        <w:pStyle w:val="ad"/>
      </w:pPr>
      <w:r>
        <w:t>Путем варьирования интенсивностей и, если потребуется, модификации ССП провести сравнительное исследование различных вариантов выполнения программы. Сравнить результаты анализа, полученные для последовательного и параллельного вариантов между собой, а также с результатами, полученными в лабораторных работах 2 и 3.</w:t>
      </w:r>
    </w:p>
    <w:p w:rsidR="005622DC" w:rsidRDefault="005622DC" w:rsidP="005622DC"/>
    <w:p w:rsidR="00767596" w:rsidRDefault="00767596" w:rsidP="00767596">
      <w:pPr>
        <w:pStyle w:val="2"/>
      </w:pPr>
      <w:bookmarkStart w:id="5" w:name="_Toc186215704"/>
      <w:r>
        <w:lastRenderedPageBreak/>
        <w:t>Полученная сеть Петри</w:t>
      </w:r>
      <w:bookmarkEnd w:id="5"/>
    </w:p>
    <w:p w:rsidR="00767596" w:rsidRDefault="00767596" w:rsidP="00767596">
      <w:pPr>
        <w:pStyle w:val="2"/>
      </w:pPr>
      <w:r>
        <w:rPr>
          <w:b w:val="0"/>
          <w:bCs w:val="0"/>
          <w:noProof/>
        </w:rPr>
        <w:drawing>
          <wp:inline distT="0" distB="0" distL="0" distR="0">
            <wp:extent cx="5940425" cy="465746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model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Objects::SPN::Model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epa1</w:t>
      </w:r>
      <w:r w:rsidRPr="00836576">
        <w:rPr>
          <w:highlight w:val="white"/>
        </w:rPr>
        <w:t>"&gt;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ss11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0.1988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0.009981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ss44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ss66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absorb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Objects::SPN::Place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ss77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markerCount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0.001596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1.1764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0.419202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0.156547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0.611514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0.6944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1.0753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t9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0.7634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node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Objects::SPN::Transition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intensity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0.001596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node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ss11--&gt;t0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ss11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t0--&gt;SS22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SS22--&gt;t1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t1--&gt;ss33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ss33--&gt;t2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t2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lastRenderedPageBreak/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ss33--&gt;t4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ss33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t2--&gt;ss44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ss44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t4--&gt;ss55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ss44--&gt;t3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ss44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t3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t3--&gt;ss88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t3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ss55--&gt;t5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t5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ss55--&gt;t6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ss55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t6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t5--&gt;ss66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t5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ss66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t6--&gt;ss77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ss77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ss66--&gt;t7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ss66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t7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ss77--&gt;t8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ss77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t8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t7--&gt;ss88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t7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t8--&gt;ss88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ss88--&gt;t9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ss88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t9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t9--&gt;SS22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t9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SS22--&gt;t10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SS22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t10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Pr="00836576" w:rsidRDefault="00836576" w:rsidP="00836576">
      <w:pPr>
        <w:pStyle w:val="ab"/>
        <w:rPr>
          <w:color w:val="000000"/>
          <w:highlight w:val="white"/>
        </w:rPr>
      </w:pPr>
      <w:r w:rsidRPr="00836576">
        <w:rPr>
          <w:color w:val="000000"/>
          <w:highlight w:val="white"/>
        </w:rPr>
        <w:tab/>
      </w:r>
      <w:r w:rsidRPr="00836576">
        <w:rPr>
          <w:highlight w:val="white"/>
        </w:rPr>
        <w:t>&lt;</w:t>
      </w:r>
      <w:r w:rsidRPr="00836576">
        <w:rPr>
          <w:color w:val="800000"/>
          <w:highlight w:val="white"/>
        </w:rPr>
        <w:t>link</w:t>
      </w:r>
      <w:r w:rsidRPr="00836576">
        <w:rPr>
          <w:color w:val="FF0000"/>
          <w:highlight w:val="white"/>
        </w:rPr>
        <w:t xml:space="preserve"> type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Objects::SPN::Link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name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t10--&gt;absorb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arity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1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inhib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false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source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t10</w:t>
      </w:r>
      <w:r w:rsidRPr="00836576">
        <w:rPr>
          <w:highlight w:val="white"/>
        </w:rPr>
        <w:t>"</w:t>
      </w:r>
      <w:r w:rsidRPr="00836576">
        <w:rPr>
          <w:color w:val="FF0000"/>
          <w:highlight w:val="white"/>
        </w:rPr>
        <w:t xml:space="preserve"> dest </w:t>
      </w:r>
      <w:r w:rsidRPr="00836576">
        <w:rPr>
          <w:highlight w:val="white"/>
        </w:rPr>
        <w:t>= "</w:t>
      </w:r>
      <w:r w:rsidRPr="00836576">
        <w:rPr>
          <w:color w:val="000000"/>
          <w:highlight w:val="white"/>
        </w:rPr>
        <w:t>absorb</w:t>
      </w:r>
      <w:r w:rsidRPr="00836576">
        <w:rPr>
          <w:highlight w:val="white"/>
        </w:rPr>
        <w:t>"&gt;&lt;/</w:t>
      </w:r>
      <w:r w:rsidRPr="00836576">
        <w:rPr>
          <w:color w:val="800000"/>
          <w:highlight w:val="white"/>
        </w:rPr>
        <w:t>link</w:t>
      </w:r>
      <w:r w:rsidRPr="00836576">
        <w:rPr>
          <w:highlight w:val="white"/>
        </w:rPr>
        <w:t>&gt;</w:t>
      </w:r>
    </w:p>
    <w:p w:rsidR="00836576" w:rsidRDefault="00836576" w:rsidP="00836576">
      <w:pPr>
        <w:pStyle w:val="ab"/>
        <w:rPr>
          <w:color w:val="000000"/>
          <w:highlight w:val="white"/>
        </w:rPr>
      </w:pPr>
      <w:r>
        <w:rPr>
          <w:highlight w:val="white"/>
        </w:rPr>
        <w:t>&lt;/</w:t>
      </w:r>
      <w:r>
        <w:rPr>
          <w:color w:val="800000"/>
          <w:highlight w:val="white"/>
        </w:rPr>
        <w:t>model</w:t>
      </w:r>
      <w:r>
        <w:rPr>
          <w:highlight w:val="white"/>
        </w:rPr>
        <w:t>&gt;</w:t>
      </w:r>
    </w:p>
    <w:p w:rsidR="00836576" w:rsidRPr="00836576" w:rsidRDefault="00836576" w:rsidP="00836576"/>
    <w:p w:rsidR="0098478B" w:rsidRPr="0098478B" w:rsidRDefault="0098478B" w:rsidP="0098478B"/>
    <w:p w:rsidR="00767596" w:rsidRDefault="00767596" w:rsidP="00767596">
      <w:pPr>
        <w:pStyle w:val="2"/>
        <w:rPr>
          <w:lang w:val="en-US"/>
        </w:rPr>
      </w:pPr>
      <w:bookmarkStart w:id="6" w:name="_Toc186215705"/>
      <w:r>
        <w:t>Интенсивность</w:t>
      </w:r>
      <w:bookmarkEnd w:id="6"/>
    </w:p>
    <w:p w:rsidR="00971239" w:rsidRDefault="00971239" w:rsidP="00971239">
      <w:pPr>
        <w:rPr>
          <w:lang w:val="en-US"/>
        </w:rPr>
      </w:pPr>
    </w:p>
    <w:tbl>
      <w:tblPr>
        <w:tblStyle w:val="af"/>
        <w:tblpPr w:leftFromText="180" w:rightFromText="180" w:vertAnchor="page" w:horzAnchor="margin" w:tblpY="10213"/>
        <w:tblW w:w="0" w:type="auto"/>
        <w:tblLook w:val="04A0"/>
      </w:tblPr>
      <w:tblGrid>
        <w:gridCol w:w="1013"/>
        <w:gridCol w:w="1864"/>
        <w:gridCol w:w="1864"/>
      </w:tblGrid>
      <w:tr w:rsidR="00971239" w:rsidTr="00CE5C56">
        <w:trPr>
          <w:trHeight w:val="274"/>
        </w:trPr>
        <w:tc>
          <w:tcPr>
            <w:tcW w:w="1013" w:type="dxa"/>
          </w:tcPr>
          <w:p w:rsidR="00971239" w:rsidRDefault="00971239" w:rsidP="00CE5C56">
            <w:pPr>
              <w:spacing w:after="200" w:line="276" w:lineRule="auto"/>
              <w:rPr>
                <w:lang w:val="en-US"/>
              </w:rPr>
            </w:pPr>
            <w:r>
              <w:t>Переход</w:t>
            </w:r>
          </w:p>
          <w:p w:rsidR="00971239" w:rsidRPr="00971239" w:rsidRDefault="00971239" w:rsidP="00CE5C56">
            <w:pPr>
              <w:spacing w:after="200" w:line="276" w:lineRule="auto"/>
            </w:pPr>
            <w:r>
              <w:t>(ЭМЦ)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after="200" w:line="276" w:lineRule="auto"/>
            </w:pPr>
            <w:r>
              <w:t>Вероятность перехода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after="200" w:line="276" w:lineRule="auto"/>
            </w:pPr>
            <w:r>
              <w:t>Стоимость</w:t>
            </w:r>
          </w:p>
        </w:tc>
      </w:tr>
      <w:tr w:rsidR="00971239" w:rsidTr="00CE5C56">
        <w:trPr>
          <w:trHeight w:val="64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1-2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5,03</w:t>
            </w:r>
          </w:p>
        </w:tc>
      </w:tr>
      <w:tr w:rsidR="00971239" w:rsidTr="00CE5C56">
        <w:trPr>
          <w:trHeight w:val="114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2-3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 w:rsidRPr="007A720C">
              <w:t>0,9981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0,01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2-9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1/521=0,0019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0,84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3-4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1/521=0,0019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0,84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3-5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 w:rsidRPr="007A720C">
              <w:t>0,9981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0,42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4-8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0,84+0,01=0,85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5-6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300/520=0,5769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1,06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5-7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 w:rsidRPr="007A720C">
              <w:t>0,4231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0,37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6-8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0,56+0,37=0,93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7-8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0,75+0,69=1,44</w:t>
            </w:r>
          </w:p>
        </w:tc>
      </w:tr>
      <w:tr w:rsidR="00971239" w:rsidTr="00CE5C56">
        <w:trPr>
          <w:trHeight w:val="62"/>
        </w:trPr>
        <w:tc>
          <w:tcPr>
            <w:tcW w:w="1013" w:type="dxa"/>
          </w:tcPr>
          <w:p w:rsidR="00971239" w:rsidRDefault="00971239" w:rsidP="00CE5C56">
            <w:pPr>
              <w:spacing w:line="276" w:lineRule="auto"/>
            </w:pPr>
            <w:r>
              <w:t>8-2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1</w:t>
            </w:r>
          </w:p>
        </w:tc>
        <w:tc>
          <w:tcPr>
            <w:tcW w:w="1864" w:type="dxa"/>
          </w:tcPr>
          <w:p w:rsidR="00971239" w:rsidRDefault="00971239" w:rsidP="00CE5C56">
            <w:pPr>
              <w:spacing w:line="276" w:lineRule="auto"/>
            </w:pPr>
            <w:r>
              <w:t>0,8+0,51=1,31</w:t>
            </w:r>
          </w:p>
        </w:tc>
      </w:tr>
    </w:tbl>
    <w:p w:rsidR="00971239" w:rsidRDefault="00971239" w:rsidP="00971239">
      <w:pPr>
        <w:rPr>
          <w:lang w:val="en-US"/>
        </w:rPr>
      </w:pPr>
    </w:p>
    <w:p w:rsidR="00971239" w:rsidRPr="00971239" w:rsidRDefault="00971239" w:rsidP="00971239">
      <w:pPr>
        <w:rPr>
          <w:lang w:val="en-US"/>
        </w:rPr>
      </w:pPr>
    </w:p>
    <w:p w:rsidR="00767596" w:rsidRPr="00767596" w:rsidRDefault="00767596" w:rsidP="00767596"/>
    <w:tbl>
      <w:tblPr>
        <w:tblpPr w:leftFromText="180" w:rightFromText="180" w:vertAnchor="text" w:horzAnchor="margin" w:tblpXSpec="right" w:tblpY="2"/>
        <w:tblW w:w="4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2"/>
        <w:gridCol w:w="3686"/>
      </w:tblGrid>
      <w:tr w:rsidR="00CE5C56" w:rsidTr="00CE5C56">
        <w:trPr>
          <w:trHeight w:val="315"/>
        </w:trPr>
        <w:tc>
          <w:tcPr>
            <w:tcW w:w="722" w:type="dxa"/>
          </w:tcPr>
          <w:p w:rsidR="00CE5C56" w:rsidRDefault="00CE5C56" w:rsidP="00CE5C56">
            <w:pPr>
              <w:pStyle w:val="ad"/>
              <w:spacing w:after="0"/>
              <w:jc w:val="center"/>
            </w:pPr>
            <w:r>
              <w:t>№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Интенсивность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0,1988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0,009981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971239">
              <w:rPr>
                <w:rFonts w:ascii="Calibri" w:hAnsi="Calibri"/>
                <w:color w:val="000000"/>
              </w:rPr>
              <w:t>0,001596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1,1764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0,419202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0,156547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0,611514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0,6944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1,075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t9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0,763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CE5C56" w:rsidTr="00CE5C56">
        <w:trPr>
          <w:trHeight w:val="315"/>
        </w:trPr>
        <w:tc>
          <w:tcPr>
            <w:tcW w:w="722" w:type="dxa"/>
          </w:tcPr>
          <w:p w:rsidR="00CE5C56" w:rsidRPr="00971239" w:rsidRDefault="00CE5C56" w:rsidP="00CE5C56">
            <w:pPr>
              <w:pStyle w:val="ad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t10</w:t>
            </w:r>
          </w:p>
        </w:tc>
        <w:tc>
          <w:tcPr>
            <w:tcW w:w="3686" w:type="dxa"/>
            <w:shd w:val="clear" w:color="auto" w:fill="auto"/>
            <w:noWrap/>
            <w:vAlign w:val="bottom"/>
            <w:hideMark/>
          </w:tcPr>
          <w:p w:rsidR="00CE5C56" w:rsidRDefault="00CE5C56" w:rsidP="00CE5C56">
            <w:pPr>
              <w:rPr>
                <w:rFonts w:ascii="Calibri" w:hAnsi="Calibri"/>
                <w:color w:val="000000"/>
              </w:rPr>
            </w:pPr>
            <w:r w:rsidRPr="00836576">
              <w:rPr>
                <w:rFonts w:ascii="Calibri" w:hAnsi="Calibri"/>
                <w:color w:val="000000"/>
              </w:rPr>
              <w:t>0,001596</w:t>
            </w:r>
          </w:p>
        </w:tc>
      </w:tr>
    </w:tbl>
    <w:p w:rsidR="00732EB1" w:rsidRDefault="00732EB1" w:rsidP="00732EB1"/>
    <w:p w:rsidR="00732EB1" w:rsidRDefault="00732EB1">
      <w:pPr>
        <w:spacing w:after="200" w:line="276" w:lineRule="auto"/>
      </w:pPr>
      <w:r>
        <w:br w:type="page"/>
      </w:r>
    </w:p>
    <w:p w:rsidR="00732EB1" w:rsidRDefault="00732EB1" w:rsidP="00732EB1"/>
    <w:tbl>
      <w:tblPr>
        <w:tblStyle w:val="af"/>
        <w:tblW w:w="0" w:type="auto"/>
        <w:tblLook w:val="01E0"/>
      </w:tblPr>
      <w:tblGrid>
        <w:gridCol w:w="1390"/>
        <w:gridCol w:w="2196"/>
        <w:gridCol w:w="2196"/>
        <w:gridCol w:w="2196"/>
      </w:tblGrid>
      <w:tr w:rsidR="00732EB1" w:rsidTr="007358A9">
        <w:tc>
          <w:tcPr>
            <w:tcW w:w="1390" w:type="dxa"/>
            <w:vAlign w:val="center"/>
          </w:tcPr>
          <w:p w:rsidR="00732EB1" w:rsidRPr="006D5ABE" w:rsidRDefault="00732EB1" w:rsidP="007358A9">
            <w:pPr>
              <w:jc w:val="center"/>
              <w:rPr>
                <w:b/>
              </w:rPr>
            </w:pPr>
            <w:r w:rsidRPr="006D5ABE">
              <w:rPr>
                <w:b/>
              </w:rPr>
              <w:t>Параметр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7358A9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7358A9">
            <w:pPr>
              <w:jc w:val="center"/>
              <w:rPr>
                <w:b/>
              </w:rPr>
            </w:pPr>
            <w:r>
              <w:rPr>
                <w:b/>
              </w:rPr>
              <w:t>Результат из л.р.№3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7358A9">
            <w:pPr>
              <w:jc w:val="center"/>
              <w:rPr>
                <w:b/>
              </w:rPr>
            </w:pPr>
            <w:r w:rsidRPr="006D5ABE">
              <w:rPr>
                <w:b/>
              </w:rPr>
              <w:t>Результат</w:t>
            </w:r>
            <w:r w:rsidRPr="00245704">
              <w:rPr>
                <w:b/>
              </w:rPr>
              <w:t xml:space="preserve"> </w:t>
            </w:r>
            <w:r w:rsidRPr="006D5ABE">
              <w:rPr>
                <w:b/>
              </w:rPr>
              <w:t>из</w:t>
            </w:r>
            <w:r w:rsidRPr="00245704">
              <w:rPr>
                <w:b/>
              </w:rPr>
              <w:t xml:space="preserve"> </w:t>
            </w:r>
            <w:r w:rsidRPr="006D5ABE">
              <w:rPr>
                <w:b/>
              </w:rPr>
              <w:t>л</w:t>
            </w:r>
            <w:r w:rsidRPr="00245704">
              <w:rPr>
                <w:b/>
              </w:rPr>
              <w:t>.</w:t>
            </w:r>
            <w:r w:rsidRPr="006D5ABE">
              <w:rPr>
                <w:b/>
              </w:rPr>
              <w:t>р</w:t>
            </w:r>
            <w:r w:rsidRPr="00245704">
              <w:rPr>
                <w:b/>
              </w:rPr>
              <w:t>.№</w:t>
            </w:r>
            <w:r w:rsidRPr="006D5ABE">
              <w:rPr>
                <w:b/>
              </w:rPr>
              <w:t>2</w:t>
            </w:r>
          </w:p>
        </w:tc>
      </w:tr>
      <w:tr w:rsidR="00732EB1" w:rsidTr="007358A9">
        <w:tc>
          <w:tcPr>
            <w:tcW w:w="1390" w:type="dxa"/>
            <w:vAlign w:val="center"/>
          </w:tcPr>
          <w:p w:rsidR="00732EB1" w:rsidRDefault="00732EB1" w:rsidP="007358A9">
            <w:pPr>
              <w:jc w:val="center"/>
            </w:pPr>
            <w:r>
              <w:rPr>
                <w:lang w:val="en-US"/>
              </w:rPr>
              <w:t>probability</w:t>
            </w:r>
          </w:p>
        </w:tc>
        <w:tc>
          <w:tcPr>
            <w:tcW w:w="2196" w:type="dxa"/>
            <w:vAlign w:val="center"/>
          </w:tcPr>
          <w:p w:rsidR="00732EB1" w:rsidRDefault="00732EB1" w:rsidP="007358A9">
            <w:pPr>
              <w:jc w:val="center"/>
            </w:pPr>
          </w:p>
        </w:tc>
        <w:tc>
          <w:tcPr>
            <w:tcW w:w="2196" w:type="dxa"/>
            <w:vAlign w:val="center"/>
          </w:tcPr>
          <w:p w:rsidR="00732EB1" w:rsidRDefault="00CE5C56" w:rsidP="00732EB1">
            <w:pPr>
              <w:jc w:val="center"/>
            </w:pPr>
            <w:r w:rsidRPr="00010E6B">
              <w:rPr>
                <w:rFonts w:eastAsiaTheme="minorHAnsi"/>
                <w:color w:val="000000"/>
                <w:highlight w:val="white"/>
                <w:lang w:val="en-US" w:eastAsia="en-US"/>
              </w:rPr>
              <w:t>0.999999999999992</w:t>
            </w:r>
          </w:p>
        </w:tc>
        <w:tc>
          <w:tcPr>
            <w:tcW w:w="2196" w:type="dxa"/>
            <w:vAlign w:val="center"/>
          </w:tcPr>
          <w:p w:rsidR="00732EB1" w:rsidRPr="004010A2" w:rsidRDefault="00732EB1" w:rsidP="007358A9">
            <w:pPr>
              <w:jc w:val="center"/>
            </w:pPr>
          </w:p>
        </w:tc>
      </w:tr>
      <w:tr w:rsidR="00732EB1" w:rsidTr="007358A9">
        <w:tc>
          <w:tcPr>
            <w:tcW w:w="1390" w:type="dxa"/>
            <w:vAlign w:val="center"/>
          </w:tcPr>
          <w:p w:rsidR="00732EB1" w:rsidRDefault="00732EB1" w:rsidP="007358A9">
            <w:pPr>
              <w:jc w:val="center"/>
            </w:pPr>
            <w:r w:rsidRPr="00AF211C">
              <w:rPr>
                <w:lang w:val="en-US"/>
              </w:rPr>
              <w:t>intensity</w:t>
            </w:r>
          </w:p>
        </w:tc>
        <w:tc>
          <w:tcPr>
            <w:tcW w:w="2196" w:type="dxa"/>
            <w:vAlign w:val="center"/>
          </w:tcPr>
          <w:p w:rsidR="00732EB1" w:rsidRPr="00665B35" w:rsidRDefault="00CE5C56" w:rsidP="007358A9">
            <w:pPr>
              <w:jc w:val="center"/>
            </w:pPr>
            <w:r w:rsidRPr="00101DC5">
              <w:t>1504</w:t>
            </w:r>
          </w:p>
        </w:tc>
        <w:tc>
          <w:tcPr>
            <w:tcW w:w="2196" w:type="dxa"/>
            <w:vAlign w:val="center"/>
          </w:tcPr>
          <w:p w:rsidR="00732EB1" w:rsidRPr="00B045A2" w:rsidRDefault="00CE5C56" w:rsidP="007358A9">
            <w:pPr>
              <w:jc w:val="center"/>
            </w:pPr>
            <w:r w:rsidRPr="00010E6B">
              <w:rPr>
                <w:rFonts w:eastAsiaTheme="minorHAnsi"/>
                <w:color w:val="000000"/>
                <w:highlight w:val="white"/>
                <w:lang w:val="en-US" w:eastAsia="en-US"/>
              </w:rPr>
              <w:t>1767.05353929979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7358A9">
            <w:pPr>
              <w:jc w:val="center"/>
            </w:pPr>
          </w:p>
        </w:tc>
      </w:tr>
      <w:tr w:rsidR="00732EB1" w:rsidTr="007358A9">
        <w:tc>
          <w:tcPr>
            <w:tcW w:w="1390" w:type="dxa"/>
            <w:vAlign w:val="center"/>
          </w:tcPr>
          <w:p w:rsidR="00732EB1" w:rsidRDefault="00732EB1" w:rsidP="007358A9">
            <w:pPr>
              <w:jc w:val="center"/>
            </w:pPr>
            <w:r w:rsidRPr="00AF211C">
              <w:rPr>
                <w:lang w:val="en-US"/>
              </w:rPr>
              <w:t>deviation</w:t>
            </w:r>
          </w:p>
        </w:tc>
        <w:tc>
          <w:tcPr>
            <w:tcW w:w="2196" w:type="dxa"/>
            <w:vAlign w:val="center"/>
          </w:tcPr>
          <w:p w:rsidR="00732EB1" w:rsidRPr="00665B35" w:rsidRDefault="00CE5C56" w:rsidP="007358A9">
            <w:pPr>
              <w:jc w:val="center"/>
            </w:pPr>
            <w:r w:rsidRPr="00101DC5">
              <w:t>2.249e+006</w:t>
            </w:r>
          </w:p>
        </w:tc>
        <w:tc>
          <w:tcPr>
            <w:tcW w:w="2196" w:type="dxa"/>
            <w:vAlign w:val="center"/>
          </w:tcPr>
          <w:p w:rsidR="00732EB1" w:rsidRPr="00B045A2" w:rsidRDefault="00CE5C56" w:rsidP="007358A9">
            <w:pPr>
              <w:jc w:val="center"/>
            </w:pPr>
            <w:r w:rsidRPr="00010E6B">
              <w:rPr>
                <w:rFonts w:eastAsiaTheme="minorHAnsi"/>
                <w:color w:val="000000"/>
                <w:highlight w:val="white"/>
                <w:lang w:val="en-US" w:eastAsia="en-US"/>
              </w:rPr>
              <w:t>3107676.59544117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7358A9">
            <w:pPr>
              <w:jc w:val="center"/>
            </w:pPr>
          </w:p>
        </w:tc>
      </w:tr>
    </w:tbl>
    <w:p w:rsidR="00BB0678" w:rsidRDefault="00BB0678" w:rsidP="00732EB1"/>
    <w:p w:rsidR="00660AD8" w:rsidRDefault="00660AD8" w:rsidP="00732EB1"/>
    <w:p w:rsidR="00660AD8" w:rsidRDefault="00660AD8" w:rsidP="00732EB1">
      <w:r>
        <w:rPr>
          <w:noProof/>
        </w:rPr>
        <w:drawing>
          <wp:inline distT="0" distB="0" distL="0" distR="0">
            <wp:extent cx="5940425" cy="465746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B1" w:rsidRDefault="00732EB1" w:rsidP="00660AD8">
      <w:pPr>
        <w:pStyle w:val="2"/>
      </w:pPr>
      <w:r>
        <w:t>Параллельная реализация</w:t>
      </w:r>
    </w:p>
    <w:p w:rsidR="00732EB1" w:rsidRPr="00732EB1" w:rsidRDefault="00732EB1" w:rsidP="00732EB1"/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model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Objects::SPN::Model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epa1</w:t>
      </w:r>
      <w:r w:rsidRPr="00003088">
        <w:rPr>
          <w:sz w:val="14"/>
          <w:szCs w:val="14"/>
          <w:highlight w:val="white"/>
        </w:rPr>
        <w:t>"&gt;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ss11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0.1988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0.009981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end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 xml:space="preserve">    </w:t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Objects::SPN::Place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markerCount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  <w:r w:rsidRPr="00003088">
        <w:rPr>
          <w:color w:val="000000"/>
          <w:sz w:val="14"/>
          <w:szCs w:val="14"/>
          <w:highlight w:val="white"/>
        </w:rPr>
        <w:tab/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0.001596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  <w:r w:rsidRPr="00003088">
        <w:rPr>
          <w:color w:val="000000"/>
          <w:sz w:val="14"/>
          <w:szCs w:val="14"/>
          <w:highlight w:val="white"/>
        </w:rPr>
        <w:tab/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0.001596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1.1764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0.419202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lastRenderedPageBreak/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0.156547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0.611514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0.6944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1.0753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0.7634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0.001596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1.1764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0.419202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0.156547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0.611514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0.6944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1.0753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0.7634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Objects::SPN::Transition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intensity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0.001596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node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ss11--&gt;t0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ss11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t0--&gt;SS22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SS22--&gt;t1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t1--&gt;ss33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ss33--&gt;t2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ss33--&gt;t4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t2--&gt;ss44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ss44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t4--&gt;ss55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ss44--&gt;t3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t3--&gt;ss88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ss55--&gt;t5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t5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ss55--&gt;t6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t5--&gt;ss66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ss66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t6--&gt;ss77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ss77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ss66--&gt;t7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ss77--&gt;t8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t7--&gt;ss88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t8--&gt;ss88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ss88--&gt;t9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t9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t9--&gt;SS22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SS22--&gt;t10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qt0--&gt;SS22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qSS22--&gt;t1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qt1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qt1--&gt;ss33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qss33--&gt;t2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qss33--&gt;t4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qss33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qt2--&gt;ss44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qss44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qt4--&gt;ss55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qss44--&gt;t3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qss44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qt3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qt3--&gt;ss88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qt3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qss55--&gt;t5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qt5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qss55--&gt;t6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qss55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qt5--&gt;ss66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qt5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qss66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qt6--&gt;ss77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qss77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qss66--&gt;t7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qss66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qt7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qss77--&gt;t8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qss77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qt7--&gt;ss88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qt7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qt8--&gt;ss88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qss88--&gt;t9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qss88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qt9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qt9--&gt;SS22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qt9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qSS22--&gt;t10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qSS22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t10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color w:val="FF0000"/>
          <w:sz w:val="14"/>
          <w:szCs w:val="14"/>
          <w:highlight w:val="white"/>
        </w:rPr>
        <w:t xml:space="preserve"> type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Objects::SPN::Link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name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t10--&gt;end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arity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1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inhib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false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source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t10</w:t>
      </w:r>
      <w:r w:rsidRPr="00003088">
        <w:rPr>
          <w:sz w:val="14"/>
          <w:szCs w:val="14"/>
          <w:highlight w:val="white"/>
        </w:rPr>
        <w:t>"</w:t>
      </w:r>
      <w:r w:rsidRPr="00003088">
        <w:rPr>
          <w:color w:val="FF0000"/>
          <w:sz w:val="14"/>
          <w:szCs w:val="14"/>
          <w:highlight w:val="white"/>
        </w:rPr>
        <w:t xml:space="preserve"> dest </w:t>
      </w:r>
      <w:r w:rsidRPr="00003088">
        <w:rPr>
          <w:sz w:val="14"/>
          <w:szCs w:val="14"/>
          <w:highlight w:val="white"/>
        </w:rPr>
        <w:t>= "</w:t>
      </w:r>
      <w:r w:rsidRPr="00003088">
        <w:rPr>
          <w:color w:val="000000"/>
          <w:sz w:val="14"/>
          <w:szCs w:val="14"/>
          <w:highlight w:val="white"/>
        </w:rPr>
        <w:t>end</w:t>
      </w:r>
      <w:r w:rsidRPr="00003088">
        <w:rPr>
          <w:sz w:val="14"/>
          <w:szCs w:val="14"/>
          <w:highlight w:val="white"/>
        </w:rPr>
        <w:t>"&gt;&lt;/</w:t>
      </w:r>
      <w:r w:rsidRPr="00003088">
        <w:rPr>
          <w:color w:val="800000"/>
          <w:sz w:val="14"/>
          <w:szCs w:val="14"/>
          <w:highlight w:val="white"/>
        </w:rPr>
        <w:t>link</w:t>
      </w:r>
      <w:r w:rsidRPr="00003088">
        <w:rPr>
          <w:sz w:val="14"/>
          <w:szCs w:val="14"/>
          <w:highlight w:val="white"/>
        </w:rPr>
        <w:t>&gt;</w:t>
      </w:r>
    </w:p>
    <w:p w:rsidR="000165EE" w:rsidRPr="00003088" w:rsidRDefault="000165EE" w:rsidP="000165EE">
      <w:pPr>
        <w:pStyle w:val="ab"/>
        <w:ind w:left="-851"/>
        <w:rPr>
          <w:color w:val="000000"/>
          <w:sz w:val="14"/>
          <w:szCs w:val="14"/>
          <w:highlight w:val="white"/>
        </w:rPr>
      </w:pPr>
      <w:r w:rsidRPr="00003088">
        <w:rPr>
          <w:color w:val="000000"/>
          <w:sz w:val="14"/>
          <w:szCs w:val="14"/>
          <w:highlight w:val="white"/>
        </w:rPr>
        <w:tab/>
      </w:r>
      <w:r w:rsidRPr="00003088">
        <w:rPr>
          <w:sz w:val="14"/>
          <w:szCs w:val="14"/>
          <w:highlight w:val="white"/>
        </w:rPr>
        <w:t>&lt;/</w:t>
      </w:r>
      <w:r w:rsidRPr="00003088">
        <w:rPr>
          <w:color w:val="800000"/>
          <w:sz w:val="14"/>
          <w:szCs w:val="14"/>
          <w:highlight w:val="white"/>
        </w:rPr>
        <w:t>model</w:t>
      </w:r>
      <w:r w:rsidRPr="00003088">
        <w:rPr>
          <w:sz w:val="14"/>
          <w:szCs w:val="14"/>
          <w:highlight w:val="white"/>
        </w:rPr>
        <w:t>&gt;</w:t>
      </w:r>
    </w:p>
    <w:p w:rsidR="000165EE" w:rsidRDefault="00003088" w:rsidP="00A25839">
      <w:r>
        <w:rPr>
          <w:noProof/>
        </w:rPr>
        <w:drawing>
          <wp:inline distT="0" distB="0" distL="0" distR="0">
            <wp:extent cx="2125633" cy="2195215"/>
            <wp:effectExtent l="19050" t="0" r="7967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88" cy="219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EE" w:rsidRDefault="000165EE" w:rsidP="000165EE"/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model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Objects::AMC::Model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Equal absorb chain for 'Absorb Markov Chain of Ergodic Markov Chain of epa1'</w:t>
      </w:r>
      <w:r w:rsidRPr="000165EE">
        <w:rPr>
          <w:highlight w:val="white"/>
        </w:rPr>
        <w:t>"&gt;</w:t>
      </w:r>
    </w:p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color w:val="000000"/>
          <w:highlight w:val="white"/>
        </w:rPr>
        <w:tab/>
      </w: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node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Objects::AMC::Top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ss11(1)</w:t>
      </w:r>
      <w:r w:rsidRPr="000165EE">
        <w:rPr>
          <w:highlight w:val="white"/>
        </w:rPr>
        <w:t>"&gt;&lt;/</w:t>
      </w:r>
      <w:r w:rsidRPr="000165EE">
        <w:rPr>
          <w:color w:val="800000"/>
          <w:highlight w:val="white"/>
        </w:rPr>
        <w:t>node</w:t>
      </w:r>
      <w:r w:rsidRPr="000165EE">
        <w:rPr>
          <w:highlight w:val="white"/>
        </w:rPr>
        <w:t>&gt;</w:t>
      </w:r>
    </w:p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color w:val="000000"/>
          <w:highlight w:val="white"/>
        </w:rPr>
        <w:tab/>
      </w: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node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Objects::AMC::Top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end(1)</w:t>
      </w:r>
      <w:r w:rsidRPr="000165EE">
        <w:rPr>
          <w:highlight w:val="white"/>
        </w:rPr>
        <w:t>"&gt;&lt;/</w:t>
      </w:r>
      <w:r w:rsidRPr="000165EE">
        <w:rPr>
          <w:color w:val="800000"/>
          <w:highlight w:val="white"/>
        </w:rPr>
        <w:t>node</w:t>
      </w:r>
      <w:r w:rsidRPr="000165EE">
        <w:rPr>
          <w:highlight w:val="white"/>
        </w:rPr>
        <w:t>&gt;</w:t>
      </w:r>
    </w:p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color w:val="000000"/>
          <w:highlight w:val="white"/>
        </w:rPr>
        <w:tab/>
      </w: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node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Objects::AMC::Top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absorb</w:t>
      </w:r>
      <w:r w:rsidRPr="000165EE">
        <w:rPr>
          <w:highlight w:val="white"/>
        </w:rPr>
        <w:t>"&gt;&lt;/</w:t>
      </w:r>
      <w:r w:rsidRPr="000165EE">
        <w:rPr>
          <w:color w:val="800000"/>
          <w:highlight w:val="white"/>
        </w:rPr>
        <w:t>node</w:t>
      </w:r>
      <w:r w:rsidRPr="000165EE">
        <w:rPr>
          <w:highlight w:val="white"/>
        </w:rPr>
        <w:t>&gt;</w:t>
      </w:r>
    </w:p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color w:val="000000"/>
          <w:highlight w:val="white"/>
        </w:rPr>
        <w:tab/>
      </w: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link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Objects::AMC::Link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absorb--&gt;absorb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probability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1.0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intensity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0.0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deviation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0.0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source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absorb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dest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absorb</w:t>
      </w:r>
      <w:r w:rsidRPr="000165EE">
        <w:rPr>
          <w:highlight w:val="white"/>
        </w:rPr>
        <w:t>"&gt;&lt;/</w:t>
      </w:r>
      <w:r w:rsidRPr="000165EE">
        <w:rPr>
          <w:color w:val="800000"/>
          <w:highlight w:val="white"/>
        </w:rPr>
        <w:t>link</w:t>
      </w:r>
      <w:r w:rsidRPr="000165EE">
        <w:rPr>
          <w:highlight w:val="white"/>
        </w:rPr>
        <w:t>&gt;</w:t>
      </w:r>
    </w:p>
    <w:p w:rsidR="000165EE" w:rsidRPr="000165EE" w:rsidRDefault="000165EE" w:rsidP="000165EE">
      <w:pPr>
        <w:pStyle w:val="ab"/>
        <w:rPr>
          <w:color w:val="000000"/>
          <w:highlight w:val="white"/>
        </w:rPr>
      </w:pPr>
      <w:r w:rsidRPr="000165EE">
        <w:rPr>
          <w:color w:val="000000"/>
          <w:highlight w:val="white"/>
        </w:rPr>
        <w:tab/>
      </w:r>
      <w:r w:rsidRPr="000165EE">
        <w:rPr>
          <w:highlight w:val="white"/>
        </w:rPr>
        <w:t>&lt;</w:t>
      </w:r>
      <w:r w:rsidRPr="000165EE">
        <w:rPr>
          <w:color w:val="800000"/>
          <w:highlight w:val="white"/>
        </w:rPr>
        <w:t>link</w:t>
      </w:r>
      <w:r w:rsidRPr="000165EE">
        <w:rPr>
          <w:color w:val="FF0000"/>
          <w:highlight w:val="white"/>
        </w:rPr>
        <w:t xml:space="preserve"> type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Objects::AMC::Link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name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ss11(1)--&gt;end(1)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probability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1.0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intensity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675.601291479217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deviation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402371.445198718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source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ss11(1)</w:t>
      </w:r>
      <w:r w:rsidRPr="000165EE">
        <w:rPr>
          <w:highlight w:val="white"/>
        </w:rPr>
        <w:t>"</w:t>
      </w:r>
      <w:r w:rsidRPr="000165EE">
        <w:rPr>
          <w:color w:val="FF0000"/>
          <w:highlight w:val="white"/>
        </w:rPr>
        <w:t xml:space="preserve"> dest </w:t>
      </w:r>
      <w:r w:rsidRPr="000165EE">
        <w:rPr>
          <w:highlight w:val="white"/>
        </w:rPr>
        <w:t>= "</w:t>
      </w:r>
      <w:r w:rsidRPr="000165EE">
        <w:rPr>
          <w:color w:val="000000"/>
          <w:highlight w:val="white"/>
        </w:rPr>
        <w:t>end(1)</w:t>
      </w:r>
      <w:r w:rsidRPr="000165EE">
        <w:rPr>
          <w:highlight w:val="white"/>
        </w:rPr>
        <w:t>"&gt;&lt;/</w:t>
      </w:r>
      <w:r w:rsidRPr="000165EE">
        <w:rPr>
          <w:color w:val="800000"/>
          <w:highlight w:val="white"/>
        </w:rPr>
        <w:t>link</w:t>
      </w:r>
      <w:r w:rsidRPr="000165EE">
        <w:rPr>
          <w:highlight w:val="white"/>
        </w:rPr>
        <w:t>&gt;</w:t>
      </w:r>
    </w:p>
    <w:p w:rsidR="000165EE" w:rsidRDefault="000165EE" w:rsidP="000165EE">
      <w:pPr>
        <w:pStyle w:val="ab"/>
        <w:rPr>
          <w:color w:val="000000"/>
          <w:highlight w:val="white"/>
        </w:rPr>
      </w:pPr>
      <w:r>
        <w:rPr>
          <w:highlight w:val="white"/>
        </w:rPr>
        <w:t>&lt;/</w:t>
      </w:r>
      <w:r>
        <w:rPr>
          <w:color w:val="800000"/>
          <w:highlight w:val="white"/>
        </w:rPr>
        <w:t>model</w:t>
      </w:r>
      <w:r>
        <w:rPr>
          <w:highlight w:val="white"/>
        </w:rPr>
        <w:t>&gt;</w:t>
      </w:r>
    </w:p>
    <w:p w:rsidR="000165EE" w:rsidRDefault="000165EE" w:rsidP="000165EE"/>
    <w:p w:rsidR="00BB0678" w:rsidRDefault="00BB0678" w:rsidP="00BB0678">
      <w:r>
        <w:t>Построим ПЦМ ДВ и рассчитаем дисперсию</w:t>
      </w:r>
    </w:p>
    <w:p w:rsidR="00BB0678" w:rsidRPr="00154548" w:rsidRDefault="00BB0678" w:rsidP="00BB0678"/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90"/>
        <w:gridCol w:w="2196"/>
      </w:tblGrid>
      <w:tr w:rsidR="00BB0678" w:rsidTr="007358A9">
        <w:tc>
          <w:tcPr>
            <w:tcW w:w="1390" w:type="dxa"/>
            <w:vAlign w:val="center"/>
          </w:tcPr>
          <w:p w:rsidR="00BB0678" w:rsidRPr="006D5ABE" w:rsidRDefault="00BB0678" w:rsidP="007358A9">
            <w:pPr>
              <w:jc w:val="center"/>
              <w:rPr>
                <w:b/>
              </w:rPr>
            </w:pPr>
            <w:r w:rsidRPr="006D5ABE">
              <w:rPr>
                <w:b/>
              </w:rPr>
              <w:t>Параметр</w:t>
            </w:r>
          </w:p>
        </w:tc>
        <w:tc>
          <w:tcPr>
            <w:tcW w:w="2196" w:type="dxa"/>
            <w:vAlign w:val="center"/>
          </w:tcPr>
          <w:p w:rsidR="00BB0678" w:rsidRPr="006D5ABE" w:rsidRDefault="00BB0678" w:rsidP="007358A9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BB0678" w:rsidTr="007358A9">
        <w:tc>
          <w:tcPr>
            <w:tcW w:w="1390" w:type="dxa"/>
            <w:vAlign w:val="center"/>
          </w:tcPr>
          <w:p w:rsidR="00BB0678" w:rsidRDefault="00BB0678" w:rsidP="007358A9">
            <w:pPr>
              <w:jc w:val="center"/>
            </w:pPr>
            <w:r>
              <w:rPr>
                <w:lang w:val="en-US"/>
              </w:rPr>
              <w:t>probability</w:t>
            </w:r>
          </w:p>
        </w:tc>
        <w:tc>
          <w:tcPr>
            <w:tcW w:w="2196" w:type="dxa"/>
            <w:vAlign w:val="center"/>
          </w:tcPr>
          <w:p w:rsidR="00BB0678" w:rsidRPr="000165EE" w:rsidRDefault="000165EE" w:rsidP="00BB0678">
            <w:pPr>
              <w:jc w:val="center"/>
            </w:pPr>
            <w:r>
              <w:t>1</w:t>
            </w:r>
          </w:p>
        </w:tc>
      </w:tr>
      <w:tr w:rsidR="00BB0678" w:rsidTr="007358A9">
        <w:tc>
          <w:tcPr>
            <w:tcW w:w="1390" w:type="dxa"/>
            <w:vAlign w:val="center"/>
          </w:tcPr>
          <w:p w:rsidR="00BB0678" w:rsidRDefault="00BB0678" w:rsidP="007358A9">
            <w:pPr>
              <w:jc w:val="center"/>
            </w:pPr>
            <w:r w:rsidRPr="00AF211C">
              <w:rPr>
                <w:lang w:val="en-US"/>
              </w:rPr>
              <w:t>intensity</w:t>
            </w:r>
          </w:p>
        </w:tc>
        <w:tc>
          <w:tcPr>
            <w:tcW w:w="2196" w:type="dxa"/>
            <w:vAlign w:val="center"/>
          </w:tcPr>
          <w:p w:rsidR="00BB0678" w:rsidRPr="00665B35" w:rsidRDefault="000165EE" w:rsidP="00BB0678">
            <w:pPr>
              <w:jc w:val="center"/>
            </w:pPr>
            <w:r w:rsidRPr="000165EE">
              <w:rPr>
                <w:rFonts w:eastAsiaTheme="minorHAnsi"/>
                <w:color w:val="000000"/>
                <w:highlight w:val="white"/>
              </w:rPr>
              <w:t>675</w:t>
            </w:r>
          </w:p>
        </w:tc>
      </w:tr>
      <w:tr w:rsidR="00BB0678" w:rsidTr="007358A9">
        <w:tc>
          <w:tcPr>
            <w:tcW w:w="1390" w:type="dxa"/>
            <w:vAlign w:val="center"/>
          </w:tcPr>
          <w:p w:rsidR="00BB0678" w:rsidRDefault="00BB0678" w:rsidP="007358A9">
            <w:pPr>
              <w:jc w:val="center"/>
            </w:pPr>
            <w:r w:rsidRPr="00AF211C">
              <w:rPr>
                <w:lang w:val="en-US"/>
              </w:rPr>
              <w:t>deviation</w:t>
            </w:r>
          </w:p>
        </w:tc>
        <w:tc>
          <w:tcPr>
            <w:tcW w:w="2196" w:type="dxa"/>
            <w:vAlign w:val="center"/>
          </w:tcPr>
          <w:p w:rsidR="00BB0678" w:rsidRPr="00665B35" w:rsidRDefault="000165EE" w:rsidP="00BB0678">
            <w:pPr>
              <w:jc w:val="center"/>
            </w:pPr>
            <w:r w:rsidRPr="000165EE">
              <w:rPr>
                <w:rFonts w:eastAsiaTheme="minorHAnsi"/>
                <w:color w:val="000000"/>
                <w:highlight w:val="white"/>
              </w:rPr>
              <w:t>402371</w:t>
            </w:r>
          </w:p>
        </w:tc>
      </w:tr>
    </w:tbl>
    <w:p w:rsidR="00003088" w:rsidRDefault="00003088" w:rsidP="00BB0678"/>
    <w:p w:rsidR="00BB0678" w:rsidRDefault="00BB0678" w:rsidP="00BB0678">
      <w:r>
        <w:t>Сравнение производительности последовательного и параллельного вариантов</w:t>
      </w:r>
    </w:p>
    <w:p w:rsidR="00BB0678" w:rsidRDefault="00BB0678" w:rsidP="00BB0678">
      <w:r>
        <w:t>Отношение времени выполнения в параллельном и последовательном режиме</w:t>
      </w:r>
    </w:p>
    <w:p w:rsidR="00BB0678" w:rsidRPr="00B97723" w:rsidRDefault="00003088" w:rsidP="00BB0678">
      <w:r w:rsidRPr="00101DC5">
        <w:t>1504</w:t>
      </w:r>
      <w:r>
        <w:t xml:space="preserve"> </w:t>
      </w:r>
      <w:r w:rsidR="00BB0678" w:rsidRPr="00B97723">
        <w:t xml:space="preserve">/ </w:t>
      </w:r>
      <w:r w:rsidRPr="000165EE">
        <w:rPr>
          <w:rFonts w:eastAsiaTheme="minorHAnsi"/>
          <w:color w:val="000000"/>
          <w:highlight w:val="white"/>
        </w:rPr>
        <w:t>675</w:t>
      </w:r>
      <w:r>
        <w:rPr>
          <w:rFonts w:eastAsiaTheme="minorHAnsi"/>
          <w:color w:val="000000"/>
        </w:rPr>
        <w:t xml:space="preserve"> </w:t>
      </w:r>
      <w:r w:rsidR="00BB0678" w:rsidRPr="00B97723">
        <w:t xml:space="preserve">= </w:t>
      </w:r>
      <w:r>
        <w:t>2.22</w:t>
      </w:r>
    </w:p>
    <w:p w:rsidR="00BB0678" w:rsidRDefault="00BB0678" w:rsidP="00BB0678">
      <w:r>
        <w:t xml:space="preserve">Таким образом, выигрыш работы в параллельном режиме </w:t>
      </w:r>
      <w:r w:rsidR="002462FF">
        <w:t>наблюдается</w:t>
      </w:r>
      <w:r>
        <w:t>.</w:t>
      </w:r>
    </w:p>
    <w:p w:rsidR="00A25839" w:rsidRDefault="00A25839" w:rsidP="00A25839"/>
    <w:p w:rsidR="005622DC" w:rsidRDefault="005622DC" w:rsidP="005622DC">
      <w:pPr>
        <w:pStyle w:val="1"/>
      </w:pPr>
      <w:bookmarkStart w:id="7" w:name="_Toc186215706"/>
      <w:r>
        <w:t>Вывод</w:t>
      </w:r>
      <w:bookmarkEnd w:id="7"/>
    </w:p>
    <w:p w:rsidR="00BB0678" w:rsidRDefault="00BB0678" w:rsidP="00BB0678">
      <w:pPr>
        <w:pStyle w:val="ad"/>
      </w:pPr>
    </w:p>
    <w:p w:rsidR="00732EB1" w:rsidRDefault="005622DC" w:rsidP="00BB0678">
      <w:pPr>
        <w:pStyle w:val="ad"/>
      </w:pPr>
      <w:r>
        <w:t>В ходе лабораторной работы при помощи ПС CSA.RB методом эквивалентных преобразований управляющего графа программы с нагруженными вершинами были вычислены мат</w:t>
      </w:r>
      <w:r w:rsidR="00BB0678">
        <w:t xml:space="preserve">ематическое </w:t>
      </w:r>
      <w:r>
        <w:t>ожидание потребления ресурсов программой и дисперсия. Эти результаты близки к результатам, полученным в лабораторной работе 2 при помощи фундаментальной матрицы.</w:t>
      </w:r>
      <w:r w:rsidR="00BB0678">
        <w:t xml:space="preserve"> Был </w:t>
      </w:r>
      <w:r w:rsidR="00732EB1">
        <w:t xml:space="preserve">произведен анализ программы методом ССП. Полученные результаты </w:t>
      </w:r>
      <w:r w:rsidR="00BB0678">
        <w:t>практически одинаковые</w:t>
      </w:r>
      <w:r w:rsidR="00732EB1">
        <w:t>. Исследован также возможный параллельный вариант реализации цикла, который дал выигрыш</w:t>
      </w:r>
      <w:r w:rsidR="00BB0678">
        <w:t xml:space="preserve"> по времени</w:t>
      </w:r>
      <w:r w:rsidR="00732EB1">
        <w:t>.</w:t>
      </w:r>
    </w:p>
    <w:p w:rsidR="00732EB1" w:rsidRDefault="00732EB1" w:rsidP="005622DC"/>
    <w:sectPr w:rsidR="00732EB1" w:rsidSect="005622D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91A" w:rsidRPr="005622DC" w:rsidRDefault="0065791A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separator/>
      </w:r>
    </w:p>
  </w:endnote>
  <w:endnote w:type="continuationSeparator" w:id="1">
    <w:p w:rsidR="0065791A" w:rsidRPr="005622DC" w:rsidRDefault="0065791A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80695"/>
      <w:docPartObj>
        <w:docPartGallery w:val="Page Numbers (Bottom of Page)"/>
        <w:docPartUnique/>
      </w:docPartObj>
    </w:sdtPr>
    <w:sdtContent>
      <w:p w:rsidR="000165EE" w:rsidRDefault="000165EE">
        <w:pPr>
          <w:pStyle w:val="af2"/>
          <w:jc w:val="right"/>
        </w:pPr>
        <w:fldSimple w:instr=" PAGE   \* MERGEFORMAT ">
          <w:r w:rsidR="00003088">
            <w:rPr>
              <w:noProof/>
            </w:rPr>
            <w:t>10</w:t>
          </w:r>
        </w:fldSimple>
      </w:p>
    </w:sdtContent>
  </w:sdt>
  <w:p w:rsidR="000165EE" w:rsidRDefault="000165EE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91A" w:rsidRPr="005622DC" w:rsidRDefault="0065791A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separator/>
      </w:r>
    </w:p>
  </w:footnote>
  <w:footnote w:type="continuationSeparator" w:id="1">
    <w:p w:rsidR="0065791A" w:rsidRPr="005622DC" w:rsidRDefault="0065791A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2AC"/>
    <w:multiLevelType w:val="multilevel"/>
    <w:tmpl w:val="1714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94823"/>
    <w:multiLevelType w:val="multilevel"/>
    <w:tmpl w:val="307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06079"/>
    <w:multiLevelType w:val="multilevel"/>
    <w:tmpl w:val="9340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47FA9"/>
    <w:multiLevelType w:val="multilevel"/>
    <w:tmpl w:val="AB0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73A35"/>
    <w:multiLevelType w:val="hybridMultilevel"/>
    <w:tmpl w:val="AA144B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F0792"/>
    <w:multiLevelType w:val="multilevel"/>
    <w:tmpl w:val="330E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C45"/>
    <w:rsid w:val="00003088"/>
    <w:rsid w:val="00010E6B"/>
    <w:rsid w:val="00013A51"/>
    <w:rsid w:val="000165EE"/>
    <w:rsid w:val="0008529A"/>
    <w:rsid w:val="000D4E3C"/>
    <w:rsid w:val="001B7FA3"/>
    <w:rsid w:val="00237F62"/>
    <w:rsid w:val="002462FF"/>
    <w:rsid w:val="002A0A16"/>
    <w:rsid w:val="0033481F"/>
    <w:rsid w:val="00400AA7"/>
    <w:rsid w:val="005622DC"/>
    <w:rsid w:val="0056409F"/>
    <w:rsid w:val="0065791A"/>
    <w:rsid w:val="00660AD8"/>
    <w:rsid w:val="00732EB1"/>
    <w:rsid w:val="007358A9"/>
    <w:rsid w:val="00767596"/>
    <w:rsid w:val="007A720C"/>
    <w:rsid w:val="007B6538"/>
    <w:rsid w:val="00810BED"/>
    <w:rsid w:val="00836576"/>
    <w:rsid w:val="00971239"/>
    <w:rsid w:val="0098478B"/>
    <w:rsid w:val="009D5BBE"/>
    <w:rsid w:val="00A25839"/>
    <w:rsid w:val="00BB0678"/>
    <w:rsid w:val="00BB2EE8"/>
    <w:rsid w:val="00BD25E2"/>
    <w:rsid w:val="00C9057F"/>
    <w:rsid w:val="00CE1F14"/>
    <w:rsid w:val="00CE5C56"/>
    <w:rsid w:val="00D545B7"/>
    <w:rsid w:val="00D91C45"/>
    <w:rsid w:val="00E80CB7"/>
    <w:rsid w:val="00E80F87"/>
    <w:rsid w:val="00F77C5D"/>
    <w:rsid w:val="00FA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1C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25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91C4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91C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1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91C45"/>
    <w:pPr>
      <w:spacing w:line="276" w:lineRule="auto"/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91C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C4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BD25E2"/>
    <w:pPr>
      <w:spacing w:before="100" w:beforeAutospacing="1" w:after="119"/>
    </w:pPr>
  </w:style>
  <w:style w:type="character" w:customStyle="1" w:styleId="20">
    <w:name w:val="Заголовок 2 Знак"/>
    <w:basedOn w:val="a0"/>
    <w:link w:val="2"/>
    <w:uiPriority w:val="9"/>
    <w:rsid w:val="00BD2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BD2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D2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b">
    <w:name w:val="КОД"/>
    <w:basedOn w:val="a"/>
    <w:link w:val="ac"/>
    <w:qFormat/>
    <w:rsid w:val="00BD25E2"/>
    <w:pPr>
      <w:spacing w:line="276" w:lineRule="auto"/>
    </w:pPr>
    <w:rPr>
      <w:rFonts w:ascii="Courier New" w:eastAsia="Calibri" w:hAnsi="Courier New" w:cs="Courier New"/>
      <w:sz w:val="16"/>
      <w:szCs w:val="16"/>
      <w:lang w:val="en-US" w:eastAsia="en-US"/>
    </w:rPr>
  </w:style>
  <w:style w:type="character" w:customStyle="1" w:styleId="ac">
    <w:name w:val="КОД Знак"/>
    <w:basedOn w:val="a0"/>
    <w:link w:val="ab"/>
    <w:rsid w:val="00BD25E2"/>
    <w:rPr>
      <w:rFonts w:ascii="Courier New" w:eastAsia="Calibri" w:hAnsi="Courier New" w:cs="Courier New"/>
      <w:sz w:val="16"/>
      <w:szCs w:val="16"/>
      <w:lang w:val="en-US"/>
    </w:rPr>
  </w:style>
  <w:style w:type="paragraph" w:customStyle="1" w:styleId="ad">
    <w:name w:val="ТЕКСТ"/>
    <w:basedOn w:val="a"/>
    <w:link w:val="ae"/>
    <w:qFormat/>
    <w:rsid w:val="00BD25E2"/>
    <w:pPr>
      <w:spacing w:after="200" w:line="276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ТЕКСТ Знак"/>
    <w:basedOn w:val="a0"/>
    <w:link w:val="ad"/>
    <w:rsid w:val="00BD25E2"/>
    <w:rPr>
      <w:rFonts w:ascii="Calibri" w:eastAsia="Calibri" w:hAnsi="Calibri" w:cs="Times New Roman"/>
    </w:rPr>
  </w:style>
  <w:style w:type="table" w:styleId="af">
    <w:name w:val="Table Grid"/>
    <w:basedOn w:val="a1"/>
    <w:uiPriority w:val="59"/>
    <w:rsid w:val="00F77C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5622DC"/>
    <w:pPr>
      <w:spacing w:before="100" w:beforeAutospacing="1" w:after="119"/>
      <w:jc w:val="both"/>
    </w:pPr>
  </w:style>
  <w:style w:type="paragraph" w:styleId="af0">
    <w:name w:val="header"/>
    <w:basedOn w:val="a"/>
    <w:link w:val="af1"/>
    <w:uiPriority w:val="99"/>
    <w:semiHidden/>
    <w:unhideWhenUsed/>
    <w:rsid w:val="005622D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62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5622D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62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5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59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7675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DD26-06F2-4E21-9ECF-A6E42188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15</cp:revision>
  <dcterms:created xsi:type="dcterms:W3CDTF">2007-12-23T18:16:00Z</dcterms:created>
  <dcterms:modified xsi:type="dcterms:W3CDTF">2007-12-25T22:08:00Z</dcterms:modified>
</cp:coreProperties>
</file>