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8EC" w:rsidRDefault="00D868EC" w:rsidP="00D868EC">
      <w:pPr>
        <w:pStyle w:val="1"/>
      </w:pPr>
      <w:r>
        <w:t>Извлечение метода (</w:t>
      </w:r>
      <w:proofErr w:type="spellStart"/>
      <w:r>
        <w:t>Extract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</w:t>
      </w:r>
    </w:p>
    <w:p w:rsidR="00D868EC" w:rsidRPr="00D868EC" w:rsidRDefault="00D868EC" w:rsidP="00D868EC">
      <w:pPr>
        <w:pStyle w:val="2"/>
      </w:pPr>
      <w:r>
        <w:t xml:space="preserve">Описание </w:t>
      </w:r>
    </w:p>
    <w:p w:rsidR="00D868EC" w:rsidRPr="004611A7" w:rsidRDefault="00D868EC" w:rsidP="00D868EC">
      <w:pPr>
        <w:pStyle w:val="a3"/>
        <w:ind w:firstLine="708"/>
        <w:rPr>
          <w:rFonts w:ascii="Arial" w:hAnsi="Arial" w:cs="Arial"/>
          <w:sz w:val="20"/>
          <w:szCs w:val="20"/>
        </w:rPr>
      </w:pPr>
      <w:r w:rsidRPr="004611A7">
        <w:rPr>
          <w:rFonts w:ascii="Arial" w:hAnsi="Arial" w:cs="Arial"/>
          <w:sz w:val="20"/>
          <w:szCs w:val="20"/>
        </w:rPr>
        <w:t>Применяется, если некоторая часть кода требует комментария для описания своей функциональности. Тогда имеет смысл вынести этот код в отдельный метод. Это приведет к тому, что код, из которого производится извлечение, становится похожим на набор содержательных комментариев без излишних подробностей. Также вызов метода, содержащего извлеченный код можно использовать в других местах.</w:t>
      </w:r>
    </w:p>
    <w:p w:rsidR="00D868EC" w:rsidRPr="00B33B70" w:rsidRDefault="00D868EC" w:rsidP="00D868EC">
      <w:pPr>
        <w:pStyle w:val="2"/>
        <w:rPr>
          <w:lang w:val="en-US"/>
        </w:rPr>
      </w:pPr>
      <w:r>
        <w:t>Участок</w:t>
      </w:r>
      <w:r w:rsidRPr="00B33B70">
        <w:rPr>
          <w:lang w:val="en-US"/>
        </w:rPr>
        <w:t xml:space="preserve"> </w:t>
      </w:r>
      <w:r>
        <w:t>кода</w:t>
      </w:r>
      <w:r w:rsidRPr="00B33B70">
        <w:rPr>
          <w:lang w:val="en-US"/>
        </w:rPr>
        <w:t xml:space="preserve"> </w:t>
      </w:r>
      <w:r>
        <w:t>до</w:t>
      </w:r>
      <w:r w:rsidRPr="00B33B70">
        <w:rPr>
          <w:lang w:val="en-US"/>
        </w:rPr>
        <w:t xml:space="preserve"> </w:t>
      </w:r>
      <w:proofErr w:type="spellStart"/>
      <w:r>
        <w:t>рефакторинга</w:t>
      </w:r>
      <w:proofErr w:type="spellEnd"/>
    </w:p>
    <w:p w:rsidR="00D868EC" w:rsidRPr="00D868EC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>void Controller::makeStep(int hole)</w:t>
      </w:r>
    </w:p>
    <w:p w:rsidR="00D868EC" w:rsidRPr="00D868EC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D868EC" w:rsidRPr="00B33B70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...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ind w:left="2268" w:hanging="1560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mainDlg-&gt;setTip("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Ход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игрока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" + playersList-  &gt;getActivePlayer()&gt;getName());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mainDlg-&gt;ActivateButtons(TRUE);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for (int i = 0; i &lt; 6; i++)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if ( netStruc-&gt;isPositionBlocked(i) )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{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   CButton button = mainDlg-&gt;GetDlgItem(IDC_BUTTON_HOLE1 + i);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   ATLASSERT(::IsWindow(button.m_hWnd));</w:t>
      </w:r>
    </w:p>
    <w:p w:rsidR="00D868EC" w:rsidRPr="00B33B70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   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button.EnableWindow(FALSE);</w:t>
      </w:r>
    </w:p>
    <w:p w:rsidR="00D868EC" w:rsidRPr="00924E1E" w:rsidRDefault="00D868EC" w:rsidP="00D868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}</w:t>
      </w:r>
    </w:p>
    <w:p w:rsidR="00D868EC" w:rsidRPr="00D868EC" w:rsidRDefault="00D868EC" w:rsidP="00D868EC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...</w:t>
      </w:r>
    </w:p>
    <w:p w:rsidR="00D868EC" w:rsidRDefault="00D868EC" w:rsidP="00D868EC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D868EC" w:rsidRPr="00D868EC" w:rsidRDefault="00D868EC" w:rsidP="00D868EC">
      <w:pPr>
        <w:pStyle w:val="2"/>
        <w:rPr>
          <w:lang w:val="en-US"/>
        </w:rPr>
      </w:pPr>
      <w:r>
        <w:t>Участок</w:t>
      </w:r>
      <w:r w:rsidRPr="00924E1E">
        <w:rPr>
          <w:lang w:val="en-US"/>
        </w:rPr>
        <w:t xml:space="preserve"> </w:t>
      </w:r>
      <w:r>
        <w:t>кода</w:t>
      </w:r>
      <w:r w:rsidRPr="00924E1E">
        <w:rPr>
          <w:lang w:val="en-US"/>
        </w:rPr>
        <w:t xml:space="preserve"> </w:t>
      </w:r>
      <w:r>
        <w:t>после</w:t>
      </w:r>
      <w:r w:rsidRPr="00924E1E">
        <w:rPr>
          <w:lang w:val="en-US"/>
        </w:rPr>
        <w:t xml:space="preserve"> </w:t>
      </w:r>
      <w:proofErr w:type="spellStart"/>
      <w:r>
        <w:t>рефакторинга</w:t>
      </w:r>
      <w:proofErr w:type="spellEnd"/>
    </w:p>
    <w:p w:rsidR="00924E1E" w:rsidRPr="00D868EC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D868EC">
        <w:rPr>
          <w:rFonts w:ascii="Courier New" w:hAnsi="Courier New" w:cs="Courier New"/>
          <w:noProof/>
          <w:sz w:val="20"/>
          <w:szCs w:val="20"/>
          <w:lang w:val="en-US"/>
        </w:rPr>
        <w:t>void Controller::makeStep(int hole)</w:t>
      </w:r>
    </w:p>
    <w:p w:rsidR="00924E1E" w:rsidRPr="00B33B70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3B70">
        <w:rPr>
          <w:rFonts w:ascii="Courier New" w:hAnsi="Courier New" w:cs="Courier New"/>
          <w:noProof/>
          <w:sz w:val="20"/>
          <w:szCs w:val="20"/>
        </w:rPr>
        <w:t>{</w:t>
      </w:r>
    </w:p>
    <w:p w:rsid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3B70">
        <w:rPr>
          <w:rFonts w:ascii="Courier New" w:hAnsi="Courier New" w:cs="Courier New"/>
          <w:noProof/>
          <w:sz w:val="20"/>
          <w:szCs w:val="20"/>
        </w:rPr>
        <w:t xml:space="preserve">   </w:t>
      </w:r>
      <w:r w:rsidRPr="00B33B70">
        <w:rPr>
          <w:rFonts w:ascii="Courier New" w:hAnsi="Courier New" w:cs="Courier New"/>
          <w:noProof/>
          <w:sz w:val="20"/>
          <w:szCs w:val="20"/>
        </w:rPr>
        <w:tab/>
        <w:t>...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b/>
          <w:i/>
          <w:noProof/>
          <w:sz w:val="20"/>
          <w:szCs w:val="20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//! Делаем неактивными кнопки, если нельзя кинуть фишку в их отверстие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 xml:space="preserve">     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deActivateButtons();</w:t>
      </w:r>
    </w:p>
    <w:p w:rsidR="00924E1E" w:rsidRPr="00D868EC" w:rsidRDefault="00924E1E" w:rsidP="00924E1E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...</w:t>
      </w:r>
    </w:p>
    <w:p w:rsidR="00924E1E" w:rsidRDefault="00924E1E" w:rsidP="00924E1E">
      <w:pPr>
        <w:rPr>
          <w:rFonts w:ascii="Courier New" w:hAnsi="Courier New" w:cs="Courier New"/>
          <w:noProof/>
          <w:sz w:val="20"/>
          <w:szCs w:val="20"/>
        </w:rPr>
      </w:pPr>
      <w:r w:rsidRPr="00B33B70">
        <w:rPr>
          <w:rFonts w:ascii="Courier New" w:hAnsi="Courier New" w:cs="Courier New"/>
          <w:noProof/>
          <w:sz w:val="20"/>
          <w:szCs w:val="20"/>
        </w:rPr>
        <w:t>}</w:t>
      </w:r>
    </w:p>
    <w:p w:rsidR="004A4C6F" w:rsidRPr="004A4C6F" w:rsidRDefault="004A4C6F" w:rsidP="00924E1E">
      <w:pPr>
        <w:rPr>
          <w:rFonts w:ascii="Courier New" w:hAnsi="Courier New" w:cs="Courier New"/>
          <w:b/>
          <w:i/>
          <w:noProof/>
          <w:sz w:val="20"/>
          <w:szCs w:val="20"/>
        </w:rPr>
      </w:pPr>
      <w:r w:rsidRPr="004A4C6F">
        <w:rPr>
          <w:rFonts w:ascii="Courier New" w:hAnsi="Courier New" w:cs="Courier New"/>
          <w:b/>
          <w:i/>
          <w:noProof/>
          <w:sz w:val="20"/>
          <w:szCs w:val="20"/>
        </w:rPr>
        <w:t>//! Деактивирует кнопки для дырок, в которые нельзя кинуть фишки</w:t>
      </w:r>
    </w:p>
    <w:p w:rsidR="00924E1E" w:rsidRPr="00924E1E" w:rsidRDefault="005E58C0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void </w:t>
      </w:r>
      <w:r w:rsidR="00924E1E"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Controller::deActivateButtons()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{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//!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Сменили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подсказку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mainDlg-&gt;setTip("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Ход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</w:t>
      </w:r>
      <w:r w:rsidRPr="00924E1E">
        <w:rPr>
          <w:rFonts w:ascii="Courier New" w:hAnsi="Courier New" w:cs="Courier New"/>
          <w:b/>
          <w:i/>
          <w:noProof/>
          <w:sz w:val="20"/>
          <w:szCs w:val="20"/>
        </w:rPr>
        <w:t>игрока</w:t>
      </w: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" + 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playersList-&gt;getActivePlayer()-&gt;getName());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mainDlg-&gt;ActivateButtons(TRUE);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for (int i = 0; i &lt; 6; i++)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if ( netStruc-&gt;isPositionBlocked(i) )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{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CButton button = mainDlg-&gt;GetDlgItem(IDC_BUTTON_HOLE1 + i);</w:t>
      </w:r>
    </w:p>
    <w:p w:rsidR="00924E1E" w:rsidRPr="00924E1E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ATLASSERT(::IsWindow(button.m_hWnd));</w:t>
      </w:r>
    </w:p>
    <w:p w:rsidR="00924E1E" w:rsidRPr="00B33B70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924E1E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button.EnableWindow(FALSE);</w:t>
      </w:r>
    </w:p>
    <w:p w:rsidR="00924E1E" w:rsidRPr="00B33B70" w:rsidRDefault="00924E1E" w:rsidP="00924E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}</w:t>
      </w:r>
    </w:p>
    <w:p w:rsidR="00B33B70" w:rsidRPr="00B33B70" w:rsidRDefault="00924E1E" w:rsidP="00924E1E">
      <w:pPr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}</w:t>
      </w:r>
    </w:p>
    <w:p w:rsidR="00B33B70" w:rsidRPr="00B33B70" w:rsidRDefault="00B33B70">
      <w:pPr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br w:type="page"/>
      </w:r>
    </w:p>
    <w:p w:rsidR="00B33B70" w:rsidRPr="00B33B70" w:rsidRDefault="00B33B70" w:rsidP="00B33B70">
      <w:pPr>
        <w:pStyle w:val="1"/>
        <w:rPr>
          <w:lang w:val="en-US"/>
        </w:rPr>
      </w:pPr>
      <w:r>
        <w:lastRenderedPageBreak/>
        <w:t>Извлечение</w:t>
      </w:r>
      <w:r w:rsidRPr="00B33B70">
        <w:rPr>
          <w:lang w:val="en-US"/>
        </w:rPr>
        <w:t xml:space="preserve"> </w:t>
      </w:r>
      <w:r>
        <w:t>метода</w:t>
      </w:r>
      <w:r w:rsidRPr="00B33B70">
        <w:rPr>
          <w:lang w:val="en-US"/>
        </w:rPr>
        <w:t xml:space="preserve"> (Extract Method)</w:t>
      </w:r>
    </w:p>
    <w:p w:rsidR="00B33B70" w:rsidRPr="00D868EC" w:rsidRDefault="00B33B70" w:rsidP="00B33B70">
      <w:pPr>
        <w:pStyle w:val="2"/>
      </w:pPr>
      <w:r>
        <w:t xml:space="preserve">Описание </w:t>
      </w:r>
    </w:p>
    <w:p w:rsidR="00B33B70" w:rsidRPr="004611A7" w:rsidRDefault="00B33B70" w:rsidP="00B33B70">
      <w:pPr>
        <w:pStyle w:val="a3"/>
        <w:ind w:firstLine="708"/>
        <w:rPr>
          <w:rFonts w:ascii="Arial" w:hAnsi="Arial" w:cs="Arial"/>
          <w:sz w:val="20"/>
          <w:szCs w:val="20"/>
        </w:rPr>
      </w:pPr>
      <w:r w:rsidRPr="004611A7">
        <w:rPr>
          <w:rFonts w:ascii="Arial" w:hAnsi="Arial" w:cs="Arial"/>
          <w:sz w:val="20"/>
          <w:szCs w:val="20"/>
        </w:rPr>
        <w:t>Применяется, если некоторая часть кода требует комментария для описания своей функциональности. Тогда имеет смысл вынести этот код в отдельный метод. Это приведет к тому, что код, из которого производится извлечение, становится похожим на набор содержательных комментариев без излишних подробностей. Также вызов метода, содержащего извлеченный код можно использовать в других местах.</w:t>
      </w:r>
    </w:p>
    <w:p w:rsidR="00B33B70" w:rsidRDefault="00B33B70" w:rsidP="00B33B70">
      <w:pPr>
        <w:pStyle w:val="2"/>
        <w:rPr>
          <w:lang w:val="en-US"/>
        </w:rPr>
      </w:pPr>
      <w:r>
        <w:t>Участок</w:t>
      </w:r>
      <w:r w:rsidRPr="00B33B70">
        <w:t xml:space="preserve"> </w:t>
      </w:r>
      <w:r>
        <w:t>кода</w:t>
      </w:r>
      <w:r w:rsidRPr="00B33B70">
        <w:t xml:space="preserve"> </w:t>
      </w:r>
      <w:r>
        <w:t>до</w:t>
      </w:r>
      <w:r w:rsidRPr="00B33B70">
        <w:t xml:space="preserve"> </w:t>
      </w:r>
      <w:proofErr w:type="spellStart"/>
      <w:r>
        <w:t>рефакторинга</w:t>
      </w:r>
      <w:proofErr w:type="spellEnd"/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==========================================================================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     ЗАПУСТИТЬ ВСЕ ДОПУСТИМЫЕ СРАБАТЫВАНИЯ ПЕРЕХОДОВ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B33B70">
        <w:rPr>
          <w:rFonts w:ascii="Courier New" w:hAnsi="Courier New" w:cs="Courier New"/>
          <w:noProof/>
          <w:sz w:val="20"/>
          <w:szCs w:val="20"/>
        </w:rPr>
        <w:t xml:space="preserve"> &lt;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B33B70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MT</w:t>
      </w:r>
      <w:r w:rsidRPr="00B33B70">
        <w:rPr>
          <w:rFonts w:ascii="Courier New" w:hAnsi="Courier New" w:cs="Courier New"/>
          <w:noProof/>
          <w:sz w:val="20"/>
          <w:szCs w:val="20"/>
        </w:rPr>
        <w:t>&gt;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inline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PetriNet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&gt;::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FireAllTransitions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iface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iDrawable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drawable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NULL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GetTransitions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();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Исходный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итератор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0;              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сработавших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переходов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!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end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() &amp;&amp; 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&lt;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m_maxFired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ПЕРЕХОД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АКТИВЕН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IsTransitionActive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())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{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000FF"/>
          <w:sz w:val="20"/>
          <w:szCs w:val="20"/>
          <w:lang w:val="en-US"/>
        </w:rPr>
        <w:t>if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(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IsTransitionActive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tr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)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{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// ЗАБАРАТЬ ФИШКИ ИЗ ВХОДНЫХ ПОЗИЦИЙ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itransition_input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input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GetTransitionInput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tr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000FF"/>
          <w:sz w:val="20"/>
          <w:szCs w:val="20"/>
          <w:lang w:val="en-US"/>
        </w:rPr>
        <w:t>for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( ; !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input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end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(); ++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input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  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SetToken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input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position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(), </w:t>
      </w:r>
      <w:r w:rsidRPr="00B33B70">
        <w:rPr>
          <w:rFonts w:ascii="Courier New" w:hAnsi="Courier New" w:cs="Courier New"/>
          <w:b/>
          <w:i/>
          <w:noProof/>
          <w:color w:val="0000FF"/>
          <w:sz w:val="20"/>
          <w:szCs w:val="20"/>
          <w:lang w:val="en-US"/>
        </w:rPr>
        <w:t>false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  <w:t xml:space="preserve">// 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ПЕРКИНУТЬ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В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ВЫХОДНЫЕ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itransition_output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output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GetTransitionOutput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tr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000FF"/>
          <w:sz w:val="20"/>
          <w:szCs w:val="20"/>
          <w:lang w:val="en-US"/>
        </w:rPr>
        <w:t>for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( ; !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output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end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(); ++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output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)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  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SetToken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output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position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(), </w:t>
      </w:r>
      <w:r w:rsidRPr="00B33B70">
        <w:rPr>
          <w:rFonts w:ascii="Courier New" w:hAnsi="Courier New" w:cs="Courier New"/>
          <w:b/>
          <w:i/>
          <w:noProof/>
          <w:color w:val="0000FF"/>
          <w:sz w:val="20"/>
          <w:szCs w:val="20"/>
          <w:lang w:val="en-US"/>
        </w:rPr>
        <w:t>true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}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УВЕЛИЧИТЬ СЧЕТЧИК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fired</w:t>
      </w:r>
      <w:r>
        <w:rPr>
          <w:rFonts w:ascii="Courier New" w:hAnsi="Courier New" w:cs="Courier New"/>
          <w:noProof/>
          <w:sz w:val="20"/>
          <w:szCs w:val="20"/>
        </w:rPr>
        <w:t>++;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ВЕРНУТСЯ В НАЧАЛО ОБХОДА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ВЫЗВАТЬ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ПЕРЕРИСОВКУ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drawable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!=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NULL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drawable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Redraw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}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ПЕРЕХОД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НЕАКТИВЕН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++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m_maxFired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B33B70" w:rsidRDefault="00B33B70" w:rsidP="00EB7907">
      <w:pPr>
        <w:rPr>
          <w:b/>
          <w:i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33B70" w:rsidRPr="00B33B70" w:rsidRDefault="00B33B70" w:rsidP="00B33B70">
      <w:pPr>
        <w:rPr>
          <w:lang w:val="en-US"/>
        </w:rPr>
      </w:pPr>
    </w:p>
    <w:p w:rsidR="00B33B70" w:rsidRPr="00B33B70" w:rsidRDefault="00B33B70" w:rsidP="00B33B70">
      <w:pPr>
        <w:rPr>
          <w:lang w:val="en-US"/>
        </w:rPr>
      </w:pPr>
    </w:p>
    <w:p w:rsidR="00B33B70" w:rsidRPr="00B33B70" w:rsidRDefault="00B33B70" w:rsidP="00B33B70">
      <w:pPr>
        <w:pStyle w:val="2"/>
      </w:pPr>
      <w:r>
        <w:lastRenderedPageBreak/>
        <w:t>Участок</w:t>
      </w:r>
      <w:r w:rsidRPr="00B33B70">
        <w:t xml:space="preserve"> </w:t>
      </w:r>
      <w:r>
        <w:t>кода</w:t>
      </w:r>
      <w:r w:rsidRPr="00B33B70">
        <w:t xml:space="preserve"> </w:t>
      </w:r>
      <w:r>
        <w:t>после</w:t>
      </w:r>
      <w:r w:rsidRPr="00B33B70">
        <w:t xml:space="preserve"> </w:t>
      </w:r>
      <w:proofErr w:type="spellStart"/>
      <w:r>
        <w:t>рефакторинга</w:t>
      </w:r>
      <w:proofErr w:type="spellEnd"/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==========================================================================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     ЗАПУСТИТЬ ВСЕ ДОПУСТИМЫЕ СРАБАТЫВАНИЯ ПЕРЕХОДОВ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template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&lt;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typename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&gt;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inline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PetriNet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&gt;::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FireAllTransitions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iface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iDrawable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drawable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NULL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GetTransitions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();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Исходный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итератор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0;              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Кол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-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во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сработавших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переходов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while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!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end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() &amp;&amp; 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&lt;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m_maxFired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ПЕРЕХОД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АКТИВЕН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IsTransitionActive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())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{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  <w:t xml:space="preserve">// 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ЗАПУСТИТЬ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СРАБАТЫВАНИЕ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FireTransition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b/>
          <w:i/>
          <w:noProof/>
          <w:color w:val="010001"/>
          <w:sz w:val="20"/>
          <w:szCs w:val="20"/>
          <w:lang w:val="en-US"/>
        </w:rPr>
        <w:t>transition</w:t>
      </w:r>
      <w:r w:rsidRPr="00B33B70">
        <w:rPr>
          <w:rFonts w:ascii="Courier New" w:hAnsi="Courier New" w:cs="Courier New"/>
          <w:b/>
          <w:i/>
          <w:noProof/>
          <w:sz w:val="20"/>
          <w:szCs w:val="20"/>
          <w:lang w:val="en-US"/>
        </w:rPr>
        <w:t>());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УВЕЛИЧИТЬ СЧЕТЧИК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fired</w:t>
      </w:r>
      <w:r>
        <w:rPr>
          <w:rFonts w:ascii="Courier New" w:hAnsi="Courier New" w:cs="Courier New"/>
          <w:noProof/>
          <w:sz w:val="20"/>
          <w:szCs w:val="20"/>
        </w:rPr>
        <w:t>++;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ВЕРНУТСЯ В НАЧАЛО ОБХОДА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ВЫЗВАТЬ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ПЕРЕРИСОВКУ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drawable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!=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NULL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drawable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-&gt;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Redraw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}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ПЕРЕХОД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НЕАКТИВЕН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else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++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m_maxFired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true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5F5EED" w:rsidRDefault="00B33B70" w:rsidP="00B33B70">
      <w:pPr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==========================================================================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              ЗАПУСТИТЬ СРАБАТЫВАНИЕ ЗАДАННОГО ПЕРЕХОДА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 Так как поведение зависит от типа маркировки, функция</w:t>
      </w:r>
    </w:p>
    <w:p w:rsid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 xml:space="preserve">   специфицируется отдельно для булевого и числовых типов */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inline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PetriNet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&lt;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bool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&gt;::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FireTransition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TRANSITION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!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IsTransitionActive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return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ЗАБАРАТЬ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ФИШКИ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ИЗ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ВХОДНЫХ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ПОЗИЦИЙ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itransition_input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GetTransitionInput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; !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end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(); ++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SetToken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position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(),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false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//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ПЕРКИНУТЬ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</w:t>
      </w:r>
      <w:r w:rsidRPr="00B33B70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ВЫХОДНЫЕ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itransition_output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output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GetTransitionOutput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tr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for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( ; !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output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end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(); ++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output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)</w:t>
      </w:r>
    </w:p>
    <w:p w:rsidR="00B33B70" w:rsidRPr="00B33B70" w:rsidRDefault="00B33B70" w:rsidP="00B33B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      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SetToken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output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.</w:t>
      </w:r>
      <w:r w:rsidRPr="00B33B70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position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 xml:space="preserve">(), </w:t>
      </w:r>
      <w:r w:rsidRPr="00B33B70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true</w:t>
      </w:r>
      <w:r w:rsidRPr="00B33B70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p w:rsidR="00EB7907" w:rsidRDefault="00B33B70" w:rsidP="00B33B70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}</w:t>
      </w:r>
    </w:p>
    <w:p w:rsidR="00EB7907" w:rsidRDefault="00EB7907">
      <w:pPr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br w:type="page"/>
      </w:r>
    </w:p>
    <w:p w:rsidR="00B33B70" w:rsidRPr="00A07DA8" w:rsidRDefault="00A07DA8" w:rsidP="00A07DA8">
      <w:pPr>
        <w:pStyle w:val="1"/>
      </w:pPr>
      <w:r>
        <w:lastRenderedPageBreak/>
        <w:t>Переименование метода (</w:t>
      </w:r>
      <w:proofErr w:type="spellStart"/>
      <w:r>
        <w:t>Rename</w:t>
      </w:r>
      <w:proofErr w:type="spellEnd"/>
      <w:r>
        <w:t xml:space="preserve"> </w:t>
      </w:r>
      <w:proofErr w:type="spellStart"/>
      <w:r>
        <w:t>Method</w:t>
      </w:r>
      <w:proofErr w:type="spellEnd"/>
      <w:r>
        <w:t>)</w:t>
      </w:r>
    </w:p>
    <w:p w:rsidR="00A07DA8" w:rsidRDefault="00A07DA8" w:rsidP="00A07DA8">
      <w:pPr>
        <w:pStyle w:val="2"/>
      </w:pPr>
      <w:r>
        <w:t>Описание</w:t>
      </w:r>
    </w:p>
    <w:p w:rsidR="00A07DA8" w:rsidRDefault="00A07DA8" w:rsidP="00A07DA8">
      <w:pPr>
        <w:pStyle w:val="a3"/>
        <w:ind w:firstLine="708"/>
        <w:rPr>
          <w:rFonts w:ascii="Arial" w:hAnsi="Arial" w:cs="Arial"/>
          <w:sz w:val="20"/>
          <w:szCs w:val="20"/>
        </w:rPr>
      </w:pPr>
      <w:r w:rsidRPr="004611A7">
        <w:rPr>
          <w:rFonts w:ascii="Arial" w:hAnsi="Arial" w:cs="Arial"/>
          <w:sz w:val="20"/>
          <w:szCs w:val="20"/>
        </w:rPr>
        <w:t xml:space="preserve">Применяется, если </w:t>
      </w:r>
      <w:r>
        <w:rPr>
          <w:rFonts w:ascii="Arial" w:hAnsi="Arial" w:cs="Arial"/>
          <w:sz w:val="20"/>
          <w:szCs w:val="20"/>
        </w:rPr>
        <w:t>существует метод, по названию которого не догадаться о его назначении.</w:t>
      </w:r>
      <w:r w:rsidR="00CB2F35">
        <w:rPr>
          <w:rFonts w:ascii="Arial" w:hAnsi="Arial" w:cs="Arial"/>
          <w:sz w:val="20"/>
          <w:szCs w:val="20"/>
        </w:rPr>
        <w:t xml:space="preserve"> Необходимо переименовать метод.</w:t>
      </w:r>
    </w:p>
    <w:p w:rsidR="00CB2F35" w:rsidRDefault="00CB2F35" w:rsidP="00CB2F35">
      <w:pPr>
        <w:pStyle w:val="2"/>
      </w:pPr>
      <w:r>
        <w:t>Применение</w:t>
      </w:r>
    </w:p>
    <w:p w:rsidR="00CB2F35" w:rsidRDefault="00CB2F35" w:rsidP="00CB2F35">
      <w:pPr>
        <w:pStyle w:val="a3"/>
        <w:ind w:firstLine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Для интерфейса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iNetworkStruct</w:t>
      </w:r>
      <w:r>
        <w:rPr>
          <w:rFonts w:ascii="Arial" w:hAnsi="Arial" w:cs="Arial"/>
          <w:sz w:val="20"/>
          <w:szCs w:val="20"/>
        </w:rPr>
        <w:t xml:space="preserve"> метод с названием </w:t>
      </w:r>
      <w:r>
        <w:rPr>
          <w:rFonts w:ascii="Arial" w:hAnsi="Arial" w:cs="Arial"/>
          <w:sz w:val="20"/>
          <w:szCs w:val="20"/>
          <w:lang w:val="en-US"/>
        </w:rPr>
        <w:t>clean</w:t>
      </w:r>
      <w:r w:rsidRPr="00CB2F35">
        <w:rPr>
          <w:rFonts w:ascii="Arial" w:hAnsi="Arial" w:cs="Arial"/>
          <w:sz w:val="20"/>
          <w:szCs w:val="20"/>
        </w:rPr>
        <w:t>()</w:t>
      </w:r>
      <w:r>
        <w:rPr>
          <w:rFonts w:ascii="Arial" w:hAnsi="Arial" w:cs="Arial"/>
          <w:sz w:val="20"/>
          <w:szCs w:val="20"/>
        </w:rPr>
        <w:t xml:space="preserve">, означающий, судя по названию, скорее проверку, чем действие, переименовывается на </w:t>
      </w:r>
      <w:r>
        <w:rPr>
          <w:rFonts w:ascii="Arial" w:hAnsi="Arial" w:cs="Arial"/>
          <w:sz w:val="20"/>
          <w:szCs w:val="20"/>
          <w:lang w:val="en-US"/>
        </w:rPr>
        <w:t>clear</w:t>
      </w:r>
      <w:r>
        <w:rPr>
          <w:rFonts w:ascii="Arial" w:hAnsi="Arial" w:cs="Arial"/>
          <w:sz w:val="20"/>
          <w:szCs w:val="20"/>
        </w:rPr>
        <w:t>(), что больше воспринимается как «очистить».</w:t>
      </w:r>
    </w:p>
    <w:p w:rsidR="00CB2F35" w:rsidRPr="00CB2F35" w:rsidRDefault="00CB2F35" w:rsidP="00CB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</w:rPr>
      </w:pPr>
      <w:r w:rsidRPr="00CB2F35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//! Очистить структуру от фишек</w:t>
      </w:r>
    </w:p>
    <w:p w:rsidR="00CB2F35" w:rsidRPr="00CB2F35" w:rsidRDefault="00CB2F35" w:rsidP="00CB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sz w:val="20"/>
          <w:szCs w:val="20"/>
        </w:rPr>
      </w:pPr>
      <w:r w:rsidRPr="00CB2F35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virtual</w:t>
      </w:r>
      <w:r w:rsidRPr="00CB2F35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CB2F35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void</w:t>
      </w:r>
      <w:r w:rsidRPr="00CB2F35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CB2F35">
        <w:rPr>
          <w:rFonts w:ascii="Courier New" w:hAnsi="Courier New" w:cs="Courier New"/>
          <w:b/>
          <w:i/>
          <w:noProof/>
          <w:color w:val="010001"/>
          <w:sz w:val="20"/>
          <w:szCs w:val="20"/>
        </w:rPr>
        <w:t>clean</w:t>
      </w:r>
      <w:r w:rsidRPr="00CB2F35">
        <w:rPr>
          <w:rFonts w:ascii="Courier New" w:hAnsi="Courier New" w:cs="Courier New"/>
          <w:b/>
          <w:i/>
          <w:noProof/>
          <w:sz w:val="20"/>
          <w:szCs w:val="20"/>
        </w:rPr>
        <w:t xml:space="preserve"> () = 0;</w:t>
      </w:r>
    </w:p>
    <w:p w:rsidR="00CB2F35" w:rsidRDefault="00CB2F35" w:rsidP="00CB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</w:p>
    <w:p w:rsidR="00CB2F35" w:rsidRPr="00CB2F35" w:rsidRDefault="00CB2F35" w:rsidP="00CB2F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noProof/>
          <w:color w:val="008000"/>
          <w:sz w:val="20"/>
          <w:szCs w:val="20"/>
        </w:rPr>
      </w:pPr>
      <w:r w:rsidRPr="00CB2F35">
        <w:rPr>
          <w:rFonts w:ascii="Courier New" w:hAnsi="Courier New" w:cs="Courier New"/>
          <w:b/>
          <w:i/>
          <w:noProof/>
          <w:color w:val="008000"/>
          <w:sz w:val="20"/>
          <w:szCs w:val="20"/>
        </w:rPr>
        <w:t>//! Очистить структуру от фишек</w:t>
      </w:r>
    </w:p>
    <w:p w:rsidR="00CB2F35" w:rsidRPr="00CB2F35" w:rsidRDefault="00CB2F35" w:rsidP="00CB2F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i/>
          <w:sz w:val="20"/>
          <w:szCs w:val="20"/>
        </w:rPr>
      </w:pPr>
      <w:r w:rsidRPr="00CB2F35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virtual</w:t>
      </w:r>
      <w:r w:rsidRPr="00CB2F35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CB2F35">
        <w:rPr>
          <w:rFonts w:ascii="Courier New" w:hAnsi="Courier New" w:cs="Courier New"/>
          <w:b/>
          <w:i/>
          <w:noProof/>
          <w:color w:val="0000FF"/>
          <w:sz w:val="20"/>
          <w:szCs w:val="20"/>
        </w:rPr>
        <w:t>void</w:t>
      </w:r>
      <w:r w:rsidRPr="00CB2F35">
        <w:rPr>
          <w:rFonts w:ascii="Courier New" w:hAnsi="Courier New" w:cs="Courier New"/>
          <w:b/>
          <w:i/>
          <w:noProof/>
          <w:sz w:val="20"/>
          <w:szCs w:val="20"/>
        </w:rPr>
        <w:t xml:space="preserve"> </w:t>
      </w:r>
      <w:r w:rsidRPr="00CB2F35">
        <w:rPr>
          <w:rFonts w:ascii="Courier New" w:hAnsi="Courier New" w:cs="Courier New"/>
          <w:b/>
          <w:i/>
          <w:noProof/>
          <w:color w:val="010001"/>
          <w:sz w:val="20"/>
          <w:szCs w:val="20"/>
        </w:rPr>
        <w:t>clear</w:t>
      </w:r>
      <w:r w:rsidRPr="00CB2F35">
        <w:rPr>
          <w:rFonts w:ascii="Courier New" w:hAnsi="Courier New" w:cs="Courier New"/>
          <w:b/>
          <w:i/>
          <w:noProof/>
          <w:sz w:val="20"/>
          <w:szCs w:val="20"/>
        </w:rPr>
        <w:t xml:space="preserve"> () = 0;</w:t>
      </w:r>
    </w:p>
    <w:p w:rsidR="00CB2F35" w:rsidRPr="00CB2F35" w:rsidRDefault="00CB2F35" w:rsidP="00CB2F35"/>
    <w:p w:rsidR="00A07DA8" w:rsidRPr="00A07DA8" w:rsidRDefault="00A07DA8" w:rsidP="00A07DA8"/>
    <w:sectPr w:rsidR="00A07DA8" w:rsidRPr="00A07DA8" w:rsidSect="007F1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530A6"/>
    <w:rsid w:val="004611A7"/>
    <w:rsid w:val="004A4C6F"/>
    <w:rsid w:val="005E58C0"/>
    <w:rsid w:val="007C553E"/>
    <w:rsid w:val="007F1548"/>
    <w:rsid w:val="008C7C45"/>
    <w:rsid w:val="00924E1E"/>
    <w:rsid w:val="00A07DA8"/>
    <w:rsid w:val="00A30309"/>
    <w:rsid w:val="00B33B70"/>
    <w:rsid w:val="00CB2F35"/>
    <w:rsid w:val="00D868EC"/>
    <w:rsid w:val="00E530A6"/>
    <w:rsid w:val="00EB7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548"/>
  </w:style>
  <w:style w:type="paragraph" w:styleId="1">
    <w:name w:val="heading 1"/>
    <w:basedOn w:val="a"/>
    <w:next w:val="a"/>
    <w:link w:val="10"/>
    <w:uiPriority w:val="9"/>
    <w:qFormat/>
    <w:rsid w:val="00D868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868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86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86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868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Andrey Lysenko</cp:lastModifiedBy>
  <cp:revision>8</cp:revision>
  <dcterms:created xsi:type="dcterms:W3CDTF">2008-05-22T15:29:00Z</dcterms:created>
  <dcterms:modified xsi:type="dcterms:W3CDTF">2008-05-23T04:05:00Z</dcterms:modified>
</cp:coreProperties>
</file>