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33E1A" w14:textId="5BA202F6" w:rsidR="00705F44" w:rsidRDefault="00BE4555">
      <w:r>
        <w:rPr>
          <w:noProof/>
        </w:rPr>
        <w:drawing>
          <wp:inline distT="0" distB="0" distL="0" distR="0" wp14:anchorId="7B412E55" wp14:editId="2AB74B6B">
            <wp:extent cx="5724525" cy="1400175"/>
            <wp:effectExtent l="0" t="0" r="9525" b="9525"/>
            <wp:docPr id="75369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p>
    <w:p w14:paraId="24728FFE" w14:textId="77777777" w:rsidR="006312DC" w:rsidRPr="0036539A" w:rsidRDefault="006312DC" w:rsidP="006312DC">
      <w:pPr>
        <w:jc w:val="center"/>
      </w:pPr>
    </w:p>
    <w:p w14:paraId="74C77422" w14:textId="3754E43A" w:rsidR="00D97FE9" w:rsidRPr="00783362" w:rsidRDefault="00D97FE9" w:rsidP="00D97FE9">
      <w:pPr>
        <w:jc w:val="center"/>
        <w:rPr>
          <w:b/>
          <w:bCs/>
          <w:color w:val="002060"/>
          <w:sz w:val="36"/>
          <w:szCs w:val="36"/>
        </w:rPr>
      </w:pPr>
      <w:r w:rsidRPr="00783362">
        <w:rPr>
          <w:b/>
          <w:bCs/>
          <w:color w:val="002060"/>
          <w:sz w:val="36"/>
          <w:szCs w:val="36"/>
        </w:rPr>
        <w:t>Attract</w:t>
      </w:r>
      <w:r w:rsidR="00D02840" w:rsidRPr="00783362">
        <w:rPr>
          <w:b/>
          <w:bCs/>
          <w:color w:val="002060"/>
          <w:sz w:val="36"/>
          <w:szCs w:val="36"/>
        </w:rPr>
        <w:t xml:space="preserve"> Top Talent, </w:t>
      </w:r>
      <w:r w:rsidRPr="00783362">
        <w:rPr>
          <w:b/>
          <w:bCs/>
          <w:color w:val="002060"/>
          <w:sz w:val="36"/>
          <w:szCs w:val="36"/>
        </w:rPr>
        <w:t xml:space="preserve">Hyperscale Teams &amp; </w:t>
      </w:r>
      <w:r w:rsidRPr="00783362">
        <w:rPr>
          <w:b/>
          <w:bCs/>
          <w:color w:val="002060"/>
          <w:sz w:val="36"/>
          <w:szCs w:val="36"/>
        </w:rPr>
        <w:br/>
        <w:t>Build</w:t>
      </w:r>
      <w:r w:rsidR="00D810C6" w:rsidRPr="00783362">
        <w:rPr>
          <w:b/>
          <w:bCs/>
          <w:color w:val="002060"/>
          <w:sz w:val="36"/>
          <w:szCs w:val="36"/>
        </w:rPr>
        <w:t xml:space="preserve"> Sustainable</w:t>
      </w:r>
      <w:r w:rsidRPr="00783362">
        <w:rPr>
          <w:b/>
          <w:bCs/>
          <w:color w:val="002060"/>
          <w:sz w:val="36"/>
          <w:szCs w:val="36"/>
        </w:rPr>
        <w:t xml:space="preserve"> Culture</w:t>
      </w:r>
      <w:r w:rsidR="00D810C6" w:rsidRPr="00783362">
        <w:rPr>
          <w:b/>
          <w:bCs/>
          <w:color w:val="002060"/>
          <w:sz w:val="36"/>
          <w:szCs w:val="36"/>
        </w:rPr>
        <w:t>s</w:t>
      </w:r>
      <w:r w:rsidRPr="00783362">
        <w:rPr>
          <w:b/>
          <w:bCs/>
          <w:color w:val="002060"/>
          <w:sz w:val="36"/>
          <w:szCs w:val="36"/>
        </w:rPr>
        <w:t xml:space="preserve"> in Web3</w:t>
      </w:r>
    </w:p>
    <w:p w14:paraId="28EEB7D0" w14:textId="77777777" w:rsidR="00D810C6" w:rsidRPr="00966772" w:rsidRDefault="00D810C6" w:rsidP="00D97FE9">
      <w:pPr>
        <w:jc w:val="center"/>
        <w:rPr>
          <w:b/>
          <w:bCs/>
          <w:color w:val="BF4E14" w:themeColor="accent2" w:themeShade="BF"/>
          <w:sz w:val="16"/>
          <w:szCs w:val="16"/>
        </w:rPr>
      </w:pPr>
    </w:p>
    <w:p w14:paraId="5F5F2691" w14:textId="1B0E88A2" w:rsidR="00D810C6" w:rsidRPr="00D810C6" w:rsidRDefault="00D810C6" w:rsidP="00D810C6">
      <w:pPr>
        <w:jc w:val="center"/>
        <w:rPr>
          <w:rFonts w:eastAsia="Gulim"/>
          <w:b/>
          <w:bCs/>
          <w:color w:val="002060"/>
          <w:sz w:val="36"/>
          <w:szCs w:val="36"/>
        </w:rPr>
      </w:pPr>
      <w:r w:rsidRPr="00783362">
        <w:rPr>
          <w:rFonts w:eastAsia="Gulim"/>
          <w:b/>
          <w:bCs/>
          <w:color w:val="BF4E14" w:themeColor="accent2" w:themeShade="BF"/>
          <w:sz w:val="36"/>
          <w:szCs w:val="36"/>
        </w:rPr>
        <w:t>19</w:t>
      </w:r>
      <w:r w:rsidRPr="00783362">
        <w:rPr>
          <w:rFonts w:eastAsia="Gulim"/>
          <w:b/>
          <w:bCs/>
          <w:color w:val="BF4E14" w:themeColor="accent2" w:themeShade="BF"/>
          <w:sz w:val="36"/>
          <w:szCs w:val="36"/>
          <w:vertAlign w:val="superscript"/>
        </w:rPr>
        <w:t>th</w:t>
      </w:r>
      <w:r w:rsidRPr="00783362">
        <w:rPr>
          <w:rFonts w:eastAsia="Gulim"/>
          <w:b/>
          <w:bCs/>
          <w:color w:val="BF4E14" w:themeColor="accent2" w:themeShade="BF"/>
          <w:sz w:val="36"/>
          <w:szCs w:val="36"/>
        </w:rPr>
        <w:t xml:space="preserve"> February, 202</w:t>
      </w:r>
      <w:r w:rsidR="00182603">
        <w:rPr>
          <w:rFonts w:eastAsia="Gulim"/>
          <w:b/>
          <w:bCs/>
          <w:color w:val="BF4E14" w:themeColor="accent2" w:themeShade="BF"/>
          <w:sz w:val="36"/>
          <w:szCs w:val="36"/>
        </w:rPr>
        <w:t>5</w:t>
      </w:r>
      <w:r>
        <w:rPr>
          <w:rFonts w:eastAsia="Gulim"/>
          <w:b/>
          <w:bCs/>
          <w:color w:val="002060"/>
          <w:sz w:val="36"/>
          <w:szCs w:val="36"/>
        </w:rPr>
        <w:br/>
      </w:r>
      <w:r w:rsidRPr="00783362">
        <w:rPr>
          <w:rFonts w:eastAsia="Gulim"/>
          <w:b/>
          <w:bCs/>
          <w:color w:val="002060"/>
          <w:sz w:val="36"/>
          <w:szCs w:val="36"/>
        </w:rPr>
        <w:t>Online Conference</w:t>
      </w:r>
    </w:p>
    <w:p w14:paraId="38F0BD96" w14:textId="77777777" w:rsidR="00D810C6" w:rsidRDefault="00D810C6" w:rsidP="00D97FE9"/>
    <w:p w14:paraId="3340A34B" w14:textId="0F921A9F" w:rsidR="0036539A" w:rsidRPr="00783362" w:rsidRDefault="0036539A" w:rsidP="00D97FE9">
      <w:r w:rsidRPr="00783362">
        <w:rPr>
          <w:b/>
          <w:bCs/>
          <w:i/>
          <w:iCs/>
        </w:rPr>
        <w:t>Web3 Wisdom: People &amp; Talent</w:t>
      </w:r>
      <w:r w:rsidRPr="00783362">
        <w:t xml:space="preserve"> is designed for People, Talent, HR and Recruiting professionals who are focused on tackling the unique challenges of attracting, developing, and retaining talent </w:t>
      </w:r>
      <w:r w:rsidR="00783362" w:rsidRPr="00783362">
        <w:t>for</w:t>
      </w:r>
      <w:r w:rsidRPr="00783362">
        <w:t xml:space="preserve"> fast-evolving and decentralised Web3</w:t>
      </w:r>
      <w:r w:rsidR="00783362" w:rsidRPr="00783362">
        <w:t xml:space="preserve"> organisations</w:t>
      </w:r>
      <w:r w:rsidRPr="00783362">
        <w:t>.</w:t>
      </w:r>
    </w:p>
    <w:p w14:paraId="6AA3F7CE" w14:textId="2D74BB0A" w:rsidR="006312DC" w:rsidRDefault="0036539A" w:rsidP="00494968">
      <w:r w:rsidRPr="00783362">
        <w:t xml:space="preserve">Join us for expert presentations, </w:t>
      </w:r>
      <w:r w:rsidR="00920628">
        <w:t>engaging</w:t>
      </w:r>
      <w:r w:rsidRPr="00783362">
        <w:t xml:space="preserve"> panels, and </w:t>
      </w:r>
      <w:r w:rsidR="00783362" w:rsidRPr="00783362">
        <w:t>curated</w:t>
      </w:r>
      <w:r w:rsidRPr="00783362">
        <w:t xml:space="preserve"> networking</w:t>
      </w:r>
      <w:r w:rsidR="00783362" w:rsidRPr="00783362">
        <w:t xml:space="preserve"> experiences</w:t>
      </w:r>
      <w:r w:rsidRPr="00783362">
        <w:t xml:space="preserve">, as we deep dive into sustainable </w:t>
      </w:r>
      <w:proofErr w:type="gramStart"/>
      <w:r w:rsidRPr="00783362">
        <w:t>team-building</w:t>
      </w:r>
      <w:proofErr w:type="gramEnd"/>
      <w:r w:rsidRPr="00783362">
        <w:t>, culture alignment, remote management, and strategic recruitment</w:t>
      </w:r>
      <w:r w:rsidR="00783362" w:rsidRPr="00783362">
        <w:t xml:space="preserve"> in this one-of-a-kind industry.</w:t>
      </w:r>
    </w:p>
    <w:p w14:paraId="3696F3D5" w14:textId="77777777" w:rsidR="00783362" w:rsidRDefault="00783362" w:rsidP="00494968"/>
    <w:p w14:paraId="3BB9040D" w14:textId="76BB013F" w:rsidR="00783362" w:rsidRPr="00197B7A" w:rsidRDefault="00197B7A" w:rsidP="00494968">
      <w:pPr>
        <w:rPr>
          <w:b/>
          <w:bCs/>
        </w:rPr>
      </w:pPr>
      <w:r w:rsidRPr="00197B7A">
        <w:rPr>
          <w:b/>
          <w:bCs/>
        </w:rPr>
        <w:t>Speaking Opportunities</w:t>
      </w:r>
    </w:p>
    <w:p w14:paraId="4E5D3C60" w14:textId="42E529C5" w:rsidR="00197B7A" w:rsidRDefault="00197B7A" w:rsidP="00494968">
      <w:r>
        <w:t xml:space="preserve">To discuss the potential of presenting on one of the open sessions or joining a panel discussion on the agenda, please contact </w:t>
      </w:r>
      <w:hyperlink r:id="rId6" w:history="1">
        <w:r w:rsidRPr="00C02499">
          <w:rPr>
            <w:rStyle w:val="Hyperlink"/>
          </w:rPr>
          <w:t>jack.parker@superniche.events</w:t>
        </w:r>
      </w:hyperlink>
    </w:p>
    <w:p w14:paraId="757BBAA9" w14:textId="0085C589" w:rsidR="00197B7A" w:rsidRPr="00783362" w:rsidRDefault="00197B7A" w:rsidP="00494968">
      <w:r>
        <w:t xml:space="preserve">This event is hosted by </w:t>
      </w:r>
      <w:proofErr w:type="spellStart"/>
      <w:r>
        <w:t>Superniche</w:t>
      </w:r>
      <w:proofErr w:type="spellEnd"/>
      <w:r>
        <w:t xml:space="preserve"> Events Ltd</w:t>
      </w:r>
    </w:p>
    <w:p w14:paraId="5CA9D80A" w14:textId="77777777" w:rsidR="00783362" w:rsidRDefault="00783362" w:rsidP="00494968"/>
    <w:p w14:paraId="71FAB1AA" w14:textId="41DB032A" w:rsidR="00FE4901" w:rsidRPr="00C06385" w:rsidRDefault="00702608" w:rsidP="00702608">
      <w:pPr>
        <w:pBdr>
          <w:top w:val="single" w:sz="4" w:space="1" w:color="auto"/>
          <w:left w:val="single" w:sz="4" w:space="4" w:color="auto"/>
          <w:bottom w:val="single" w:sz="4" w:space="1" w:color="auto"/>
          <w:right w:val="single" w:sz="4" w:space="4" w:color="auto"/>
        </w:pBdr>
        <w:rPr>
          <w:color w:val="BF4E14" w:themeColor="accent2" w:themeShade="BF"/>
        </w:rPr>
      </w:pPr>
      <w:r w:rsidRPr="00C06385">
        <w:rPr>
          <w:color w:val="BF4E14" w:themeColor="accent2" w:themeShade="BF"/>
        </w:rPr>
        <w:t>“</w:t>
      </w:r>
      <w:r w:rsidR="00FE4901" w:rsidRPr="00C06385">
        <w:rPr>
          <w:color w:val="BF4E14" w:themeColor="accent2" w:themeShade="BF"/>
        </w:rPr>
        <w:t xml:space="preserve">It was great to have the opportunity to attend a conference </w:t>
      </w:r>
      <w:r w:rsidR="00FE4901" w:rsidRPr="00C06385">
        <w:rPr>
          <w:b/>
          <w:bCs/>
          <w:color w:val="BF4E14" w:themeColor="accent2" w:themeShade="BF"/>
        </w:rPr>
        <w:t>solely dedicated to the subject of crypto talent.</w:t>
      </w:r>
      <w:r w:rsidR="00FE4901" w:rsidRPr="00C06385">
        <w:rPr>
          <w:color w:val="BF4E14" w:themeColor="accent2" w:themeShade="BF"/>
        </w:rPr>
        <w:t xml:space="preserve"> Not only that, </w:t>
      </w:r>
      <w:proofErr w:type="gramStart"/>
      <w:r w:rsidR="00FE4901" w:rsidRPr="00C06385">
        <w:rPr>
          <w:color w:val="BF4E14" w:themeColor="accent2" w:themeShade="BF"/>
        </w:rPr>
        <w:t>the event</w:t>
      </w:r>
      <w:proofErr w:type="gramEnd"/>
      <w:r w:rsidR="00FE4901" w:rsidRPr="00C06385">
        <w:rPr>
          <w:color w:val="BF4E14" w:themeColor="accent2" w:themeShade="BF"/>
        </w:rPr>
        <w:t xml:space="preserve"> itself was top notch and useful both for content and connections. </w:t>
      </w:r>
      <w:r w:rsidR="00FE4901" w:rsidRPr="00C06385">
        <w:rPr>
          <w:b/>
          <w:bCs/>
          <w:color w:val="BF4E14" w:themeColor="accent2" w:themeShade="BF"/>
        </w:rPr>
        <w:t>The smaller group concept really works.</w:t>
      </w:r>
      <w:r w:rsidR="00F21045" w:rsidRPr="00C06385">
        <w:rPr>
          <w:color w:val="BF4E14" w:themeColor="accent2" w:themeShade="BF"/>
        </w:rPr>
        <w:t>”</w:t>
      </w:r>
    </w:p>
    <w:p w14:paraId="6229A18E" w14:textId="1A13230B" w:rsidR="00FE4901" w:rsidRDefault="00FE4901" w:rsidP="00702608">
      <w:pPr>
        <w:pBdr>
          <w:top w:val="single" w:sz="4" w:space="1" w:color="auto"/>
          <w:left w:val="single" w:sz="4" w:space="4" w:color="auto"/>
          <w:bottom w:val="single" w:sz="4" w:space="1" w:color="auto"/>
          <w:right w:val="single" w:sz="4" w:space="4" w:color="auto"/>
        </w:pBdr>
        <w:jc w:val="right"/>
      </w:pPr>
      <w:r>
        <w:t xml:space="preserve">Attendee, </w:t>
      </w:r>
      <w:r w:rsidR="00F21045">
        <w:t>Blockchain People &amp; Talent (North America Event)</w:t>
      </w:r>
    </w:p>
    <w:p w14:paraId="6112A176" w14:textId="77777777" w:rsidR="00783362" w:rsidRDefault="00783362" w:rsidP="00494968"/>
    <w:p w14:paraId="74F095DF" w14:textId="0ABF08B9" w:rsidR="0036539A" w:rsidRPr="00783362" w:rsidRDefault="00C06385" w:rsidP="0036539A">
      <w:pPr>
        <w:jc w:val="center"/>
        <w:rPr>
          <w:b/>
          <w:bCs/>
          <w:color w:val="BF4E14" w:themeColor="accent2" w:themeShade="BF"/>
          <w:sz w:val="48"/>
          <w:szCs w:val="48"/>
        </w:rPr>
      </w:pPr>
      <w:r>
        <w:rPr>
          <w:b/>
          <w:bCs/>
          <w:color w:val="BF4E14" w:themeColor="accent2" w:themeShade="BF"/>
          <w:sz w:val="48"/>
          <w:szCs w:val="48"/>
        </w:rPr>
        <w:lastRenderedPageBreak/>
        <w:t>A</w:t>
      </w:r>
      <w:r w:rsidR="0036539A" w:rsidRPr="00783362">
        <w:rPr>
          <w:b/>
          <w:bCs/>
          <w:color w:val="BF4E14" w:themeColor="accent2" w:themeShade="BF"/>
          <w:sz w:val="48"/>
          <w:szCs w:val="48"/>
        </w:rPr>
        <w:t>genda</w:t>
      </w:r>
      <w:r w:rsidR="00783362">
        <w:rPr>
          <w:b/>
          <w:bCs/>
          <w:color w:val="BF4E14" w:themeColor="accent2" w:themeShade="BF"/>
          <w:sz w:val="48"/>
          <w:szCs w:val="48"/>
        </w:rPr>
        <w:br/>
      </w:r>
      <w:r w:rsidR="0036539A" w:rsidRPr="00783362">
        <w:rPr>
          <w:b/>
          <w:bCs/>
          <w:color w:val="002060"/>
          <w:sz w:val="48"/>
          <w:szCs w:val="48"/>
        </w:rPr>
        <w:t>All Times in GMT</w:t>
      </w:r>
    </w:p>
    <w:p w14:paraId="6B0D2F9C" w14:textId="77777777" w:rsidR="00604DE2" w:rsidRPr="00197B7A" w:rsidRDefault="0036539A" w:rsidP="0036539A">
      <w:pPr>
        <w:rPr>
          <w:sz w:val="28"/>
          <w:szCs w:val="28"/>
        </w:rPr>
      </w:pPr>
      <w:r w:rsidRPr="0036539A">
        <w:rPr>
          <w:sz w:val="28"/>
          <w:szCs w:val="28"/>
        </w:rPr>
        <w:t>9.00</w:t>
      </w:r>
      <w:r w:rsidRPr="00197B7A">
        <w:rPr>
          <w:sz w:val="28"/>
          <w:szCs w:val="28"/>
        </w:rPr>
        <w:t xml:space="preserve"> </w:t>
      </w:r>
      <w:r w:rsidRPr="0036539A">
        <w:rPr>
          <w:b/>
          <w:bCs/>
          <w:color w:val="002060"/>
          <w:sz w:val="28"/>
          <w:szCs w:val="28"/>
        </w:rPr>
        <w:t>Welcome Networking</w:t>
      </w:r>
    </w:p>
    <w:p w14:paraId="1BE800C4" w14:textId="062C42D9" w:rsidR="0036539A" w:rsidRPr="0036539A" w:rsidRDefault="0036539A" w:rsidP="0036539A">
      <w:pPr>
        <w:rPr>
          <w:sz w:val="28"/>
          <w:szCs w:val="28"/>
        </w:rPr>
      </w:pPr>
      <w:r w:rsidRPr="0036539A">
        <w:rPr>
          <w:sz w:val="28"/>
          <w:szCs w:val="28"/>
        </w:rPr>
        <w:t xml:space="preserve">9.25 </w:t>
      </w:r>
      <w:r w:rsidRPr="0036539A">
        <w:rPr>
          <w:b/>
          <w:bCs/>
          <w:color w:val="002060"/>
          <w:sz w:val="28"/>
          <w:szCs w:val="28"/>
        </w:rPr>
        <w:t>Opening Remarks</w:t>
      </w:r>
    </w:p>
    <w:p w14:paraId="2550AC6F" w14:textId="7729F023" w:rsidR="00604DE2" w:rsidRPr="00197B7A" w:rsidRDefault="0036539A" w:rsidP="0036539A">
      <w:pPr>
        <w:rPr>
          <w:sz w:val="28"/>
          <w:szCs w:val="28"/>
        </w:rPr>
      </w:pPr>
      <w:r w:rsidRPr="0036539A">
        <w:rPr>
          <w:sz w:val="28"/>
          <w:szCs w:val="28"/>
        </w:rPr>
        <w:t xml:space="preserve">9.30 </w:t>
      </w:r>
      <w:r w:rsidR="00197B7A" w:rsidRPr="00197B7A">
        <w:rPr>
          <w:b/>
          <w:bCs/>
          <w:color w:val="002060"/>
          <w:sz w:val="28"/>
          <w:szCs w:val="28"/>
        </w:rPr>
        <w:t>Case Study:</w:t>
      </w:r>
      <w:r w:rsidR="00197B7A" w:rsidRPr="00197B7A">
        <w:rPr>
          <w:color w:val="002060"/>
          <w:sz w:val="28"/>
          <w:szCs w:val="28"/>
        </w:rPr>
        <w:t xml:space="preserve"> </w:t>
      </w:r>
      <w:r w:rsidRPr="0036539A">
        <w:rPr>
          <w:b/>
          <w:bCs/>
          <w:color w:val="BF4E14" w:themeColor="accent2" w:themeShade="BF"/>
          <w:sz w:val="28"/>
          <w:szCs w:val="28"/>
        </w:rPr>
        <w:t>Building Resilient Teams Amid Hypergrowth in Web</w:t>
      </w:r>
      <w:r w:rsidR="00CE0E08">
        <w:rPr>
          <w:b/>
          <w:bCs/>
          <w:color w:val="BF4E14" w:themeColor="accent2" w:themeShade="BF"/>
          <w:sz w:val="28"/>
          <w:szCs w:val="28"/>
        </w:rPr>
        <w:t>3</w:t>
      </w:r>
    </w:p>
    <w:p w14:paraId="2E721155" w14:textId="6B0E794F" w:rsidR="0036539A" w:rsidRPr="0036539A" w:rsidRDefault="0036539A" w:rsidP="0036539A">
      <w:r w:rsidRPr="0036539A">
        <w:t>As Web3 companies expand rapidly, balancing growth with team stability is essential. This session delves into best practices for scaling teams sustainably, including how to manage resources effectively in volatile markets and create a supportive, growth-oriented culture.</w:t>
      </w:r>
      <w:r>
        <w:t xml:space="preserve"> Learning outcomes include:</w:t>
      </w:r>
    </w:p>
    <w:p w14:paraId="690FB135" w14:textId="77777777" w:rsidR="0036539A" w:rsidRPr="0036539A" w:rsidRDefault="0036539A" w:rsidP="00604DE2">
      <w:pPr>
        <w:numPr>
          <w:ilvl w:val="0"/>
          <w:numId w:val="1"/>
        </w:numPr>
        <w:spacing w:after="0"/>
      </w:pPr>
      <w:r w:rsidRPr="0036539A">
        <w:t>Approaches to recruiting at scale without compromising quality</w:t>
      </w:r>
    </w:p>
    <w:p w14:paraId="1A0E3B76" w14:textId="77777777" w:rsidR="0036539A" w:rsidRPr="0036539A" w:rsidRDefault="0036539A" w:rsidP="00604DE2">
      <w:pPr>
        <w:numPr>
          <w:ilvl w:val="0"/>
          <w:numId w:val="1"/>
        </w:numPr>
        <w:spacing w:after="0"/>
      </w:pPr>
      <w:r w:rsidRPr="0036539A">
        <w:t>Strategies for aligning rapid growth with company vision</w:t>
      </w:r>
    </w:p>
    <w:p w14:paraId="3A4DD234" w14:textId="77777777" w:rsidR="00604DE2" w:rsidRDefault="0036539A" w:rsidP="0036539A">
      <w:pPr>
        <w:numPr>
          <w:ilvl w:val="0"/>
          <w:numId w:val="1"/>
        </w:numPr>
        <w:spacing w:after="0"/>
      </w:pPr>
      <w:r w:rsidRPr="0036539A">
        <w:t>Best practices for fostering team resilience in fluctuating markets</w:t>
      </w:r>
    </w:p>
    <w:p w14:paraId="54A27ED6" w14:textId="77777777" w:rsidR="00ED09CF" w:rsidRDefault="00ED09CF" w:rsidP="00ED09CF">
      <w:pPr>
        <w:spacing w:after="0"/>
      </w:pPr>
    </w:p>
    <w:p w14:paraId="14E850A9" w14:textId="2F3CA5AF" w:rsidR="00ED09CF" w:rsidRDefault="0099481E" w:rsidP="00ED09CF">
      <w:pPr>
        <w:spacing w:after="0"/>
      </w:pPr>
      <w:r w:rsidRPr="00767E0B">
        <w:rPr>
          <w:highlight w:val="green"/>
        </w:rPr>
        <w:t>Confirmed:</w:t>
      </w:r>
      <w:r>
        <w:t xml:space="preserve"> </w:t>
      </w:r>
      <w:r w:rsidR="00ED09CF">
        <w:t xml:space="preserve">Kasia </w:t>
      </w:r>
      <w:proofErr w:type="spellStart"/>
      <w:r w:rsidR="00E87D3C">
        <w:t>Kowalska</w:t>
      </w:r>
      <w:proofErr w:type="spellEnd"/>
      <w:r w:rsidR="00E87D3C">
        <w:t xml:space="preserve">, Head of HR, </w:t>
      </w:r>
      <w:proofErr w:type="spellStart"/>
      <w:r w:rsidR="00E87D3C" w:rsidRPr="00E87D3C">
        <w:rPr>
          <w:b/>
          <w:bCs/>
        </w:rPr>
        <w:t>Keyrock</w:t>
      </w:r>
      <w:proofErr w:type="spellEnd"/>
    </w:p>
    <w:p w14:paraId="1430DCCB" w14:textId="74E8F3A0" w:rsidR="00604DE2" w:rsidRPr="00197B7A" w:rsidRDefault="0036539A" w:rsidP="00604DE2">
      <w:pPr>
        <w:spacing w:before="240"/>
        <w:rPr>
          <w:b/>
          <w:bCs/>
          <w:color w:val="BF4E14" w:themeColor="accent2" w:themeShade="BF"/>
          <w:sz w:val="28"/>
          <w:szCs w:val="28"/>
        </w:rPr>
      </w:pPr>
      <w:r w:rsidRPr="0036539A">
        <w:rPr>
          <w:sz w:val="28"/>
          <w:szCs w:val="28"/>
        </w:rPr>
        <w:t xml:space="preserve">10.00 </w:t>
      </w:r>
      <w:r w:rsidR="00197B7A" w:rsidRPr="00197B7A">
        <w:rPr>
          <w:b/>
          <w:bCs/>
          <w:color w:val="002060"/>
          <w:sz w:val="28"/>
          <w:szCs w:val="28"/>
        </w:rPr>
        <w:t>Case Study:</w:t>
      </w:r>
      <w:r w:rsidR="00197B7A" w:rsidRPr="00197B7A">
        <w:rPr>
          <w:color w:val="002060"/>
          <w:sz w:val="28"/>
          <w:szCs w:val="28"/>
        </w:rPr>
        <w:t xml:space="preserve"> </w:t>
      </w:r>
      <w:r w:rsidRPr="0036539A">
        <w:rPr>
          <w:b/>
          <w:bCs/>
          <w:color w:val="BF4E14" w:themeColor="accent2" w:themeShade="BF"/>
          <w:sz w:val="28"/>
          <w:szCs w:val="28"/>
        </w:rPr>
        <w:t>Crafting the Web3 Employee Value Proposition to Attract Top Talen</w:t>
      </w:r>
      <w:r w:rsidR="00604DE2" w:rsidRPr="00197B7A">
        <w:rPr>
          <w:b/>
          <w:bCs/>
          <w:color w:val="BF4E14" w:themeColor="accent2" w:themeShade="BF"/>
          <w:sz w:val="28"/>
          <w:szCs w:val="28"/>
        </w:rPr>
        <w:t>t</w:t>
      </w:r>
    </w:p>
    <w:p w14:paraId="766A6C1C" w14:textId="6C0197FE" w:rsidR="0036539A" w:rsidRPr="0036539A" w:rsidRDefault="0036539A" w:rsidP="00604DE2">
      <w:r w:rsidRPr="0036539A">
        <w:t>A strong value proposition is crucial for drawing talent from Web2 to Web3. This presentation will explore how Web3 companies can highlight the unique career development, cultural, and impact-driven opportunities in the space.</w:t>
      </w:r>
      <w:r>
        <w:t xml:space="preserve"> </w:t>
      </w:r>
      <w:r w:rsidRPr="0036539A">
        <w:t>Learning Outcomes</w:t>
      </w:r>
      <w:r>
        <w:t xml:space="preserve"> include:</w:t>
      </w:r>
    </w:p>
    <w:p w14:paraId="6BC253C6" w14:textId="77777777" w:rsidR="0036539A" w:rsidRPr="0036539A" w:rsidRDefault="0036539A" w:rsidP="00604DE2">
      <w:pPr>
        <w:numPr>
          <w:ilvl w:val="0"/>
          <w:numId w:val="1"/>
        </w:numPr>
        <w:spacing w:after="0"/>
      </w:pPr>
      <w:r w:rsidRPr="0036539A">
        <w:t>Developing a compelling Web3-specific value proposition</w:t>
      </w:r>
    </w:p>
    <w:p w14:paraId="1914B876" w14:textId="77777777" w:rsidR="0036539A" w:rsidRPr="0036539A" w:rsidRDefault="0036539A" w:rsidP="00604DE2">
      <w:pPr>
        <w:numPr>
          <w:ilvl w:val="0"/>
          <w:numId w:val="1"/>
        </w:numPr>
        <w:spacing w:after="0"/>
      </w:pPr>
      <w:r w:rsidRPr="0036539A">
        <w:t>Understanding candidate motivations for transitioning from Web2</w:t>
      </w:r>
    </w:p>
    <w:p w14:paraId="4AF53F23" w14:textId="77777777" w:rsidR="0036539A" w:rsidRPr="0036539A" w:rsidRDefault="0036539A" w:rsidP="00604DE2">
      <w:pPr>
        <w:numPr>
          <w:ilvl w:val="0"/>
          <w:numId w:val="1"/>
        </w:numPr>
        <w:spacing w:after="0"/>
      </w:pPr>
      <w:r w:rsidRPr="0036539A">
        <w:t>Practical steps for differentiating your Web3 organisation in the talent market</w:t>
      </w:r>
    </w:p>
    <w:p w14:paraId="057A668B" w14:textId="65332C4B" w:rsidR="007A7DA7" w:rsidRDefault="007A7DA7" w:rsidP="00604DE2">
      <w:pPr>
        <w:spacing w:before="240"/>
        <w:rPr>
          <w:sz w:val="28"/>
          <w:szCs w:val="28"/>
        </w:rPr>
      </w:pPr>
      <w:r w:rsidRPr="00767E0B">
        <w:rPr>
          <w:highlight w:val="green"/>
        </w:rPr>
        <w:t>Confirmed:</w:t>
      </w:r>
      <w:r>
        <w:t xml:space="preserve"> Kristina </w:t>
      </w:r>
      <w:proofErr w:type="spellStart"/>
      <w:r>
        <w:t>Kuleshova</w:t>
      </w:r>
      <w:proofErr w:type="spellEnd"/>
      <w:r>
        <w:t xml:space="preserve">, </w:t>
      </w:r>
      <w:r w:rsidR="00486890">
        <w:t xml:space="preserve">Head of People &amp; Culture, </w:t>
      </w:r>
      <w:r w:rsidR="00486890" w:rsidRPr="00486890">
        <w:rPr>
          <w:b/>
          <w:bCs/>
        </w:rPr>
        <w:t>Magic Square</w:t>
      </w:r>
    </w:p>
    <w:p w14:paraId="285F968D" w14:textId="65DDB51F" w:rsidR="0036539A" w:rsidRDefault="0036539A" w:rsidP="00604DE2">
      <w:pPr>
        <w:spacing w:before="240"/>
      </w:pPr>
      <w:r w:rsidRPr="0036539A">
        <w:rPr>
          <w:sz w:val="28"/>
          <w:szCs w:val="28"/>
        </w:rPr>
        <w:t xml:space="preserve">10.30 </w:t>
      </w:r>
      <w:r w:rsidRPr="00197B7A">
        <w:rPr>
          <w:b/>
          <w:bCs/>
          <w:color w:val="002060"/>
          <w:sz w:val="28"/>
          <w:szCs w:val="28"/>
        </w:rPr>
        <w:t xml:space="preserve">Panel Discussion: </w:t>
      </w:r>
      <w:r w:rsidRPr="0036539A">
        <w:rPr>
          <w:b/>
          <w:bCs/>
          <w:color w:val="BF4E14" w:themeColor="accent2" w:themeShade="BF"/>
          <w:sz w:val="28"/>
          <w:szCs w:val="28"/>
        </w:rPr>
        <w:t>Navigating the Remote-First Reality in Web3</w:t>
      </w:r>
    </w:p>
    <w:p w14:paraId="0DB4CCF9" w14:textId="77777777" w:rsidR="0036539A" w:rsidRPr="0036539A" w:rsidRDefault="0036539A" w:rsidP="00604DE2">
      <w:pPr>
        <w:numPr>
          <w:ilvl w:val="0"/>
          <w:numId w:val="1"/>
        </w:numPr>
        <w:spacing w:after="0"/>
      </w:pPr>
      <w:r w:rsidRPr="0036539A">
        <w:t>Is asking employees to return to the office beneficial or counterproductive?</w:t>
      </w:r>
    </w:p>
    <w:p w14:paraId="6C282C4B" w14:textId="77777777" w:rsidR="0036539A" w:rsidRPr="0036539A" w:rsidRDefault="0036539A" w:rsidP="00604DE2">
      <w:pPr>
        <w:numPr>
          <w:ilvl w:val="0"/>
          <w:numId w:val="1"/>
        </w:numPr>
        <w:spacing w:after="0"/>
      </w:pPr>
      <w:r w:rsidRPr="0036539A">
        <w:t>How can organisations balance flexibility with productivity?</w:t>
      </w:r>
    </w:p>
    <w:p w14:paraId="205C82C6" w14:textId="06E1BF33" w:rsidR="00315662" w:rsidRDefault="0036539A" w:rsidP="00315662">
      <w:pPr>
        <w:numPr>
          <w:ilvl w:val="0"/>
          <w:numId w:val="1"/>
        </w:numPr>
        <w:spacing w:after="0"/>
      </w:pPr>
      <w:r w:rsidRPr="0036539A">
        <w:t>What strategies best support team cohesion in fully remote or hybrid models?</w:t>
      </w:r>
      <w:r w:rsidR="00315662">
        <w:br/>
      </w:r>
    </w:p>
    <w:p w14:paraId="65539A25" w14:textId="769DBB71" w:rsidR="006228F4" w:rsidRDefault="00315662" w:rsidP="00315662">
      <w:pPr>
        <w:spacing w:after="0"/>
        <w:rPr>
          <w:b/>
          <w:bCs/>
        </w:rPr>
      </w:pPr>
      <w:r w:rsidRPr="00767E0B">
        <w:rPr>
          <w:highlight w:val="green"/>
        </w:rPr>
        <w:t>Confirmed:</w:t>
      </w:r>
      <w:r>
        <w:t xml:space="preserve"> Nelson Lopez, Head of People &amp; Culture, </w:t>
      </w:r>
      <w:r w:rsidRPr="00767E0B">
        <w:rPr>
          <w:b/>
          <w:bCs/>
        </w:rPr>
        <w:t>1inch</w:t>
      </w:r>
    </w:p>
    <w:p w14:paraId="712AFC4D" w14:textId="0EABDA7C" w:rsidR="001A25CA" w:rsidRDefault="001A25CA" w:rsidP="00315662">
      <w:pPr>
        <w:spacing w:after="0"/>
        <w:rPr>
          <w:b/>
          <w:bCs/>
        </w:rPr>
      </w:pPr>
      <w:r w:rsidRPr="00767E0B">
        <w:rPr>
          <w:highlight w:val="green"/>
        </w:rPr>
        <w:t>Confirmed:</w:t>
      </w:r>
      <w:r>
        <w:t xml:space="preserve"> Ceri Power, </w:t>
      </w:r>
      <w:r w:rsidR="000F1BD4">
        <w:t xml:space="preserve">Head of People, </w:t>
      </w:r>
      <w:proofErr w:type="spellStart"/>
      <w:r w:rsidR="000F1BD4" w:rsidRPr="000F1BD4">
        <w:rPr>
          <w:b/>
          <w:bCs/>
        </w:rPr>
        <w:t>Starknet</w:t>
      </w:r>
      <w:proofErr w:type="spellEnd"/>
      <w:r w:rsidR="000F1BD4" w:rsidRPr="000F1BD4">
        <w:rPr>
          <w:b/>
          <w:bCs/>
        </w:rPr>
        <w:t xml:space="preserve"> Foundation</w:t>
      </w:r>
    </w:p>
    <w:p w14:paraId="0EFC2108" w14:textId="040181E8" w:rsidR="00AA589E" w:rsidRDefault="00AA589E" w:rsidP="00315662">
      <w:pPr>
        <w:spacing w:after="0"/>
        <w:rPr>
          <w:b/>
          <w:bCs/>
        </w:rPr>
      </w:pPr>
      <w:r w:rsidRPr="00AA589E">
        <w:rPr>
          <w:highlight w:val="green"/>
        </w:rPr>
        <w:t>Confirmed:</w:t>
      </w:r>
      <w:r w:rsidRPr="00AA589E">
        <w:t xml:space="preserve"> </w:t>
      </w:r>
      <w:r>
        <w:t xml:space="preserve">Christian Slaney, Head of Talent Acquisition, </w:t>
      </w:r>
      <w:proofErr w:type="spellStart"/>
      <w:r w:rsidRPr="00AA589E">
        <w:rPr>
          <w:b/>
          <w:bCs/>
        </w:rPr>
        <w:t>Biconomy</w:t>
      </w:r>
      <w:proofErr w:type="spellEnd"/>
    </w:p>
    <w:p w14:paraId="4EB9E351" w14:textId="2C5945C0" w:rsidR="004D1D52" w:rsidRPr="00AA589E" w:rsidRDefault="004D1D52" w:rsidP="00315662">
      <w:pPr>
        <w:spacing w:after="0"/>
      </w:pPr>
      <w:r w:rsidRPr="00AA589E">
        <w:rPr>
          <w:highlight w:val="green"/>
        </w:rPr>
        <w:lastRenderedPageBreak/>
        <w:t>Confirmed:</w:t>
      </w:r>
      <w:r>
        <w:t xml:space="preserve"> Myriam </w:t>
      </w:r>
      <w:proofErr w:type="spellStart"/>
      <w:r>
        <w:t>Bouclier</w:t>
      </w:r>
      <w:proofErr w:type="spellEnd"/>
      <w:r>
        <w:t xml:space="preserve">, </w:t>
      </w:r>
      <w:r w:rsidR="00DA2132">
        <w:t xml:space="preserve">Senior Manager, Talent Acquisition, </w:t>
      </w:r>
      <w:r w:rsidR="00DA2132" w:rsidRPr="00DA2132">
        <w:rPr>
          <w:b/>
          <w:bCs/>
        </w:rPr>
        <w:t>Kiln</w:t>
      </w:r>
    </w:p>
    <w:p w14:paraId="729C528F" w14:textId="16728CA6" w:rsidR="0036539A" w:rsidRPr="00197B7A" w:rsidRDefault="0036539A" w:rsidP="00604DE2">
      <w:pPr>
        <w:spacing w:before="240"/>
        <w:rPr>
          <w:i/>
          <w:iCs/>
          <w:sz w:val="28"/>
          <w:szCs w:val="28"/>
        </w:rPr>
      </w:pPr>
      <w:r w:rsidRPr="0036539A">
        <w:rPr>
          <w:sz w:val="28"/>
          <w:szCs w:val="28"/>
        </w:rPr>
        <w:t xml:space="preserve">11.10 </w:t>
      </w:r>
      <w:r w:rsidRPr="0036539A">
        <w:rPr>
          <w:b/>
          <w:bCs/>
          <w:color w:val="002060"/>
          <w:sz w:val="28"/>
          <w:szCs w:val="28"/>
        </w:rPr>
        <w:t>Roundtable Networking</w:t>
      </w:r>
      <w:r w:rsidR="00604DE2" w:rsidRPr="00197B7A">
        <w:rPr>
          <w:b/>
          <w:bCs/>
          <w:color w:val="002060"/>
          <w:sz w:val="28"/>
          <w:szCs w:val="28"/>
        </w:rPr>
        <w:t xml:space="preserve">: </w:t>
      </w:r>
      <w:r w:rsidR="00604DE2" w:rsidRPr="00197B7A">
        <w:rPr>
          <w:b/>
          <w:bCs/>
          <w:color w:val="BF4E14" w:themeColor="accent2" w:themeShade="BF"/>
          <w:sz w:val="28"/>
          <w:szCs w:val="28"/>
        </w:rPr>
        <w:t>Attracting Talent &amp; Managing Remotely</w:t>
      </w:r>
    </w:p>
    <w:p w14:paraId="316DAFEB" w14:textId="7ACA60DB" w:rsidR="0036539A" w:rsidRPr="0036539A" w:rsidRDefault="0036539A" w:rsidP="0036539A">
      <w:r w:rsidRPr="0036539A">
        <w:t xml:space="preserve">Pick a breakout room and </w:t>
      </w:r>
      <w:r>
        <w:t>turn on</w:t>
      </w:r>
      <w:r w:rsidRPr="0036539A">
        <w:t xml:space="preserve"> your webcam to start brainstorming solutions in small groups</w:t>
      </w:r>
      <w:r>
        <w:t xml:space="preserve"> to either of the below questions</w:t>
      </w:r>
    </w:p>
    <w:p w14:paraId="72182498" w14:textId="02F64890" w:rsidR="0036539A" w:rsidRPr="0036539A" w:rsidRDefault="00604DE2" w:rsidP="00604DE2">
      <w:pPr>
        <w:numPr>
          <w:ilvl w:val="0"/>
          <w:numId w:val="4"/>
        </w:numPr>
        <w:spacing w:after="0"/>
      </w:pPr>
      <w:r>
        <w:t>How are you attracting talent to Web3 from Web2?</w:t>
      </w:r>
    </w:p>
    <w:p w14:paraId="2340C3BF" w14:textId="08EC0C54" w:rsidR="0036539A" w:rsidRPr="0036539A" w:rsidRDefault="00604DE2" w:rsidP="00604DE2">
      <w:pPr>
        <w:numPr>
          <w:ilvl w:val="0"/>
          <w:numId w:val="4"/>
        </w:numPr>
        <w:spacing w:after="0"/>
      </w:pPr>
      <w:r>
        <w:t>How are you overcoming the challenges associated with a remote workforce?</w:t>
      </w:r>
    </w:p>
    <w:p w14:paraId="06A238DA" w14:textId="51AB9292" w:rsidR="0036539A" w:rsidRPr="00CC6A2C" w:rsidRDefault="0036539A" w:rsidP="00604DE2">
      <w:pPr>
        <w:spacing w:before="240"/>
        <w:rPr>
          <w:sz w:val="28"/>
          <w:szCs w:val="28"/>
        </w:rPr>
      </w:pPr>
      <w:r w:rsidRPr="0036539A">
        <w:rPr>
          <w:sz w:val="28"/>
          <w:szCs w:val="28"/>
        </w:rPr>
        <w:t xml:space="preserve">11.50 </w:t>
      </w:r>
      <w:r w:rsidRPr="0036539A">
        <w:rPr>
          <w:b/>
          <w:bCs/>
          <w:color w:val="002060"/>
          <w:sz w:val="28"/>
          <w:szCs w:val="28"/>
        </w:rPr>
        <w:t>Refreshment Break</w:t>
      </w:r>
    </w:p>
    <w:p w14:paraId="423EFEDB" w14:textId="27D74334" w:rsidR="00604DE2" w:rsidRPr="00197B7A" w:rsidRDefault="0036539A" w:rsidP="00604DE2">
      <w:pPr>
        <w:spacing w:before="240" w:after="0"/>
        <w:rPr>
          <w:b/>
          <w:bCs/>
          <w:color w:val="BF4E14" w:themeColor="accent2" w:themeShade="BF"/>
          <w:sz w:val="28"/>
          <w:szCs w:val="28"/>
        </w:rPr>
      </w:pPr>
      <w:r w:rsidRPr="0036539A">
        <w:rPr>
          <w:sz w:val="28"/>
          <w:szCs w:val="28"/>
        </w:rPr>
        <w:t>12.50</w:t>
      </w:r>
      <w:r w:rsidRPr="0036539A">
        <w:rPr>
          <w:b/>
          <w:bCs/>
          <w:sz w:val="28"/>
          <w:szCs w:val="28"/>
        </w:rPr>
        <w:t xml:space="preserve"> </w:t>
      </w:r>
      <w:r w:rsidR="00197B7A" w:rsidRPr="00197B7A">
        <w:rPr>
          <w:b/>
          <w:bCs/>
          <w:color w:val="002060"/>
          <w:sz w:val="28"/>
          <w:szCs w:val="28"/>
        </w:rPr>
        <w:t>Case Study:</w:t>
      </w:r>
      <w:r w:rsidR="00197B7A" w:rsidRPr="00197B7A">
        <w:rPr>
          <w:color w:val="002060"/>
          <w:sz w:val="28"/>
          <w:szCs w:val="28"/>
        </w:rPr>
        <w:t xml:space="preserve"> </w:t>
      </w:r>
      <w:r w:rsidRPr="0036539A">
        <w:rPr>
          <w:b/>
          <w:bCs/>
          <w:color w:val="BF4E14" w:themeColor="accent2" w:themeShade="BF"/>
          <w:sz w:val="28"/>
          <w:szCs w:val="28"/>
        </w:rPr>
        <w:t>Developing Leadership Skills in Founders and New Managers</w:t>
      </w:r>
    </w:p>
    <w:p w14:paraId="186BBB18" w14:textId="63B8C3DE" w:rsidR="0036539A" w:rsidRPr="0036539A" w:rsidRDefault="0036539A" w:rsidP="00604DE2">
      <w:pPr>
        <w:spacing w:before="240"/>
        <w:rPr>
          <w:b/>
          <w:bCs/>
          <w:color w:val="BF4E14" w:themeColor="accent2" w:themeShade="BF"/>
        </w:rPr>
      </w:pPr>
      <w:r w:rsidRPr="0036539A">
        <w:t>Founders and senior management in Web3 often lack past management experience and may have limited soft skills. This session will explore strategies for People &amp; Talent leads to foster leadership capabilities in such environments, including how to work around gaps in experience and leverage external resources when needed.</w:t>
      </w:r>
      <w:r w:rsidR="00604DE2">
        <w:t xml:space="preserve"> Learning outcomes include:</w:t>
      </w:r>
    </w:p>
    <w:p w14:paraId="77F54E86" w14:textId="77777777" w:rsidR="0036539A" w:rsidRPr="0036539A" w:rsidRDefault="0036539A" w:rsidP="00604DE2">
      <w:pPr>
        <w:numPr>
          <w:ilvl w:val="0"/>
          <w:numId w:val="5"/>
        </w:numPr>
        <w:spacing w:after="0"/>
      </w:pPr>
      <w:r w:rsidRPr="0036539A">
        <w:t>Identifying key soft skills and how to cultivate them within the team</w:t>
      </w:r>
    </w:p>
    <w:p w14:paraId="18D25D79" w14:textId="77777777" w:rsidR="0036539A" w:rsidRPr="0036539A" w:rsidRDefault="0036539A" w:rsidP="00604DE2">
      <w:pPr>
        <w:numPr>
          <w:ilvl w:val="0"/>
          <w:numId w:val="5"/>
        </w:numPr>
        <w:spacing w:after="0"/>
      </w:pPr>
      <w:r w:rsidRPr="0036539A">
        <w:t>Practical frameworks for developing leadership in unseasoned managers</w:t>
      </w:r>
    </w:p>
    <w:p w14:paraId="5958A8EC" w14:textId="77777777" w:rsidR="0036539A" w:rsidRPr="0036539A" w:rsidRDefault="0036539A" w:rsidP="00604DE2">
      <w:pPr>
        <w:numPr>
          <w:ilvl w:val="0"/>
          <w:numId w:val="5"/>
        </w:numPr>
        <w:spacing w:after="0"/>
      </w:pPr>
      <w:r w:rsidRPr="0036539A">
        <w:t>How to work with founders to integrate people-first practices in leadership</w:t>
      </w:r>
    </w:p>
    <w:p w14:paraId="2764A114" w14:textId="0839E1F5" w:rsidR="00604DE2" w:rsidRPr="00197B7A" w:rsidRDefault="0036539A" w:rsidP="00604DE2">
      <w:pPr>
        <w:spacing w:before="240"/>
        <w:rPr>
          <w:b/>
          <w:bCs/>
          <w:color w:val="BF4E14" w:themeColor="accent2" w:themeShade="BF"/>
          <w:sz w:val="28"/>
          <w:szCs w:val="28"/>
        </w:rPr>
      </w:pPr>
      <w:r w:rsidRPr="0036539A">
        <w:rPr>
          <w:sz w:val="28"/>
          <w:szCs w:val="28"/>
        </w:rPr>
        <w:t>1.20</w:t>
      </w:r>
      <w:r w:rsidRPr="0036539A">
        <w:rPr>
          <w:b/>
          <w:bCs/>
          <w:sz w:val="28"/>
          <w:szCs w:val="28"/>
        </w:rPr>
        <w:t xml:space="preserve"> </w:t>
      </w:r>
      <w:r w:rsidR="00197B7A" w:rsidRPr="00197B7A">
        <w:rPr>
          <w:b/>
          <w:bCs/>
          <w:color w:val="002060"/>
          <w:sz w:val="28"/>
          <w:szCs w:val="28"/>
        </w:rPr>
        <w:t>Case Study:</w:t>
      </w:r>
      <w:r w:rsidR="00197B7A" w:rsidRPr="00197B7A">
        <w:rPr>
          <w:color w:val="002060"/>
          <w:sz w:val="28"/>
          <w:szCs w:val="28"/>
        </w:rPr>
        <w:t xml:space="preserve"> </w:t>
      </w:r>
      <w:r w:rsidRPr="0036539A">
        <w:rPr>
          <w:b/>
          <w:bCs/>
          <w:color w:val="BF4E14" w:themeColor="accent2" w:themeShade="BF"/>
          <w:sz w:val="28"/>
          <w:szCs w:val="28"/>
        </w:rPr>
        <w:t>Navigating Compensation Complexity in Web3</w:t>
      </w:r>
    </w:p>
    <w:p w14:paraId="395547E4" w14:textId="617D8503" w:rsidR="0036539A" w:rsidRPr="0036539A" w:rsidRDefault="0036539A" w:rsidP="00604DE2">
      <w:pPr>
        <w:spacing w:before="240"/>
      </w:pPr>
      <w:r w:rsidRPr="0036539A">
        <w:t>Compensation in Web3 presents unique challenges, from balancing fiat and token-based pay to benchmarking niche roles and managing international variances. This session will examine strategies to create fair, competitive, and attractive compensation packages for Web3 professionals.</w:t>
      </w:r>
      <w:r w:rsidR="00604DE2">
        <w:t xml:space="preserve"> Learning outcomes include:</w:t>
      </w:r>
    </w:p>
    <w:p w14:paraId="17B3CDB9" w14:textId="77777777" w:rsidR="0036539A" w:rsidRPr="0036539A" w:rsidRDefault="0036539A" w:rsidP="00604DE2">
      <w:pPr>
        <w:numPr>
          <w:ilvl w:val="0"/>
          <w:numId w:val="6"/>
        </w:numPr>
        <w:spacing w:after="0"/>
      </w:pPr>
      <w:r w:rsidRPr="0036539A">
        <w:t>Approaches to balancing fiat and token-based pay structures</w:t>
      </w:r>
    </w:p>
    <w:p w14:paraId="67E7E827" w14:textId="77777777" w:rsidR="0036539A" w:rsidRPr="0036539A" w:rsidRDefault="0036539A" w:rsidP="00604DE2">
      <w:pPr>
        <w:numPr>
          <w:ilvl w:val="0"/>
          <w:numId w:val="6"/>
        </w:numPr>
        <w:spacing w:after="0"/>
      </w:pPr>
      <w:r w:rsidRPr="0036539A">
        <w:t>Practical techniques for benchmarking salaries in a niche market</w:t>
      </w:r>
    </w:p>
    <w:p w14:paraId="46C217FA" w14:textId="77777777" w:rsidR="0036539A" w:rsidRDefault="0036539A" w:rsidP="00604DE2">
      <w:pPr>
        <w:numPr>
          <w:ilvl w:val="0"/>
          <w:numId w:val="6"/>
        </w:numPr>
        <w:spacing w:after="0"/>
      </w:pPr>
      <w:r w:rsidRPr="0036539A">
        <w:t>Addressing cross-border considerations to maintain fairness and consistency</w:t>
      </w:r>
    </w:p>
    <w:p w14:paraId="3F1A3F10" w14:textId="5EFA2503" w:rsidR="00BB1733" w:rsidRPr="0036539A" w:rsidRDefault="00BB1733" w:rsidP="00BB1733">
      <w:pPr>
        <w:spacing w:before="240" w:after="0"/>
      </w:pPr>
      <w:r w:rsidRPr="00767E0B">
        <w:rPr>
          <w:highlight w:val="green"/>
        </w:rPr>
        <w:t>Confirmed:</w:t>
      </w:r>
      <w:r>
        <w:t xml:space="preserve"> Antony </w:t>
      </w:r>
      <w:proofErr w:type="spellStart"/>
      <w:r>
        <w:t>Lias</w:t>
      </w:r>
      <w:proofErr w:type="spellEnd"/>
      <w:r>
        <w:t xml:space="preserve">, </w:t>
      </w:r>
      <w:r w:rsidR="008401D3">
        <w:t xml:space="preserve">VP People &amp; Operations, </w:t>
      </w:r>
      <w:r w:rsidR="008401D3" w:rsidRPr="008401D3">
        <w:rPr>
          <w:b/>
          <w:bCs/>
        </w:rPr>
        <w:t>Parity Technologies</w:t>
      </w:r>
    </w:p>
    <w:p w14:paraId="277851E2" w14:textId="77777777" w:rsidR="006D1F0F" w:rsidRDefault="006D1F0F" w:rsidP="00604DE2">
      <w:pPr>
        <w:tabs>
          <w:tab w:val="num" w:pos="720"/>
        </w:tabs>
        <w:spacing w:before="240"/>
        <w:rPr>
          <w:sz w:val="28"/>
          <w:szCs w:val="28"/>
        </w:rPr>
      </w:pPr>
    </w:p>
    <w:p w14:paraId="2733EA48" w14:textId="77777777" w:rsidR="006D1F0F" w:rsidRDefault="006D1F0F" w:rsidP="00604DE2">
      <w:pPr>
        <w:tabs>
          <w:tab w:val="num" w:pos="720"/>
        </w:tabs>
        <w:spacing w:before="240"/>
        <w:rPr>
          <w:sz w:val="28"/>
          <w:szCs w:val="28"/>
        </w:rPr>
      </w:pPr>
    </w:p>
    <w:p w14:paraId="23389F13" w14:textId="77777777" w:rsidR="006D1F0F" w:rsidRDefault="006D1F0F" w:rsidP="00604DE2">
      <w:pPr>
        <w:tabs>
          <w:tab w:val="num" w:pos="720"/>
        </w:tabs>
        <w:spacing w:before="240"/>
        <w:rPr>
          <w:sz w:val="28"/>
          <w:szCs w:val="28"/>
        </w:rPr>
      </w:pPr>
    </w:p>
    <w:p w14:paraId="31467616" w14:textId="4E3B5D04" w:rsidR="00604DE2" w:rsidRPr="00197B7A" w:rsidRDefault="0036539A" w:rsidP="00604DE2">
      <w:pPr>
        <w:tabs>
          <w:tab w:val="num" w:pos="720"/>
        </w:tabs>
        <w:spacing w:before="240"/>
        <w:rPr>
          <w:sz w:val="28"/>
          <w:szCs w:val="28"/>
        </w:rPr>
      </w:pPr>
      <w:r w:rsidRPr="0036539A">
        <w:rPr>
          <w:sz w:val="28"/>
          <w:szCs w:val="28"/>
        </w:rPr>
        <w:lastRenderedPageBreak/>
        <w:t>1.50</w:t>
      </w:r>
      <w:r w:rsidRPr="0036539A">
        <w:rPr>
          <w:b/>
          <w:bCs/>
          <w:sz w:val="28"/>
          <w:szCs w:val="28"/>
        </w:rPr>
        <w:t xml:space="preserve"> </w:t>
      </w:r>
      <w:r w:rsidRPr="0036539A">
        <w:rPr>
          <w:b/>
          <w:bCs/>
          <w:color w:val="002060"/>
          <w:sz w:val="28"/>
          <w:szCs w:val="28"/>
        </w:rPr>
        <w:t xml:space="preserve">Panel Discussion: </w:t>
      </w:r>
      <w:r w:rsidRPr="0036539A">
        <w:rPr>
          <w:b/>
          <w:bCs/>
          <w:color w:val="BF4E14" w:themeColor="accent2" w:themeShade="BF"/>
          <w:sz w:val="28"/>
          <w:szCs w:val="28"/>
        </w:rPr>
        <w:t>Scaling at the Right Speed – Long-Term Planning in Bull and Bear Markets</w:t>
      </w:r>
    </w:p>
    <w:p w14:paraId="7938C6B5" w14:textId="11A991AE" w:rsidR="0036539A" w:rsidRPr="0036539A" w:rsidRDefault="0036539A" w:rsidP="00604DE2">
      <w:pPr>
        <w:numPr>
          <w:ilvl w:val="0"/>
          <w:numId w:val="1"/>
        </w:numPr>
        <w:spacing w:after="0"/>
      </w:pPr>
      <w:r w:rsidRPr="0036539A">
        <w:t>How can talent planning align effectively with shifting company goals?</w:t>
      </w:r>
    </w:p>
    <w:p w14:paraId="122BFEC0" w14:textId="77777777" w:rsidR="0036539A" w:rsidRPr="0036539A" w:rsidRDefault="0036539A" w:rsidP="00604DE2">
      <w:pPr>
        <w:numPr>
          <w:ilvl w:val="0"/>
          <w:numId w:val="1"/>
        </w:numPr>
        <w:spacing w:after="0"/>
      </w:pPr>
      <w:r w:rsidRPr="0036539A">
        <w:t>What strategies help ensure hiring aligns with market cycles and company growth?</w:t>
      </w:r>
    </w:p>
    <w:p w14:paraId="3CD8BBEE" w14:textId="77777777" w:rsidR="0036539A" w:rsidRDefault="0036539A" w:rsidP="00604DE2">
      <w:pPr>
        <w:numPr>
          <w:ilvl w:val="0"/>
          <w:numId w:val="1"/>
        </w:numPr>
        <w:spacing w:after="0"/>
      </w:pPr>
      <w:r w:rsidRPr="0036539A">
        <w:t>How can leaders foster proactive collaboration across functions?</w:t>
      </w:r>
    </w:p>
    <w:p w14:paraId="3CB746B9" w14:textId="77777777" w:rsidR="003B5124" w:rsidRDefault="003B5124" w:rsidP="003B5124">
      <w:pPr>
        <w:spacing w:after="0"/>
      </w:pPr>
    </w:p>
    <w:p w14:paraId="66DB0829" w14:textId="77777777" w:rsidR="003B5124" w:rsidRPr="0036539A" w:rsidRDefault="003B5124" w:rsidP="003B5124">
      <w:pPr>
        <w:spacing w:after="0"/>
      </w:pPr>
      <w:r w:rsidRPr="00767E0B">
        <w:rPr>
          <w:highlight w:val="green"/>
        </w:rPr>
        <w:t>Confirmed:</w:t>
      </w:r>
      <w:r>
        <w:t xml:space="preserve"> </w:t>
      </w:r>
      <w:proofErr w:type="spellStart"/>
      <w:r>
        <w:t>Bawar</w:t>
      </w:r>
      <w:proofErr w:type="spellEnd"/>
      <w:r>
        <w:t xml:space="preserve"> Hamad, Director of People &amp; Talent, </w:t>
      </w:r>
      <w:r w:rsidRPr="00FD4ACF">
        <w:rPr>
          <w:b/>
          <w:bCs/>
        </w:rPr>
        <w:t>Sentient</w:t>
      </w:r>
    </w:p>
    <w:p w14:paraId="61AE6B6E" w14:textId="349DF2E9" w:rsidR="0036539A" w:rsidRPr="0036539A" w:rsidRDefault="0036539A" w:rsidP="00604DE2">
      <w:pPr>
        <w:spacing w:before="240"/>
        <w:rPr>
          <w:sz w:val="28"/>
          <w:szCs w:val="28"/>
        </w:rPr>
      </w:pPr>
      <w:r w:rsidRPr="0036539A">
        <w:rPr>
          <w:sz w:val="28"/>
          <w:szCs w:val="28"/>
        </w:rPr>
        <w:t>2.30</w:t>
      </w:r>
      <w:r w:rsidRPr="0036539A">
        <w:rPr>
          <w:b/>
          <w:bCs/>
          <w:sz w:val="28"/>
          <w:szCs w:val="28"/>
        </w:rPr>
        <w:t xml:space="preserve"> </w:t>
      </w:r>
      <w:r w:rsidRPr="0036539A">
        <w:rPr>
          <w:b/>
          <w:bCs/>
          <w:color w:val="002060"/>
          <w:sz w:val="28"/>
          <w:szCs w:val="28"/>
        </w:rPr>
        <w:t>Roundtable Networking</w:t>
      </w:r>
      <w:r w:rsidR="00604DE2" w:rsidRPr="00197B7A">
        <w:rPr>
          <w:b/>
          <w:bCs/>
          <w:color w:val="002060"/>
          <w:sz w:val="28"/>
          <w:szCs w:val="28"/>
        </w:rPr>
        <w:t>:</w:t>
      </w:r>
      <w:r w:rsidR="00604DE2" w:rsidRPr="00197B7A">
        <w:rPr>
          <w:b/>
          <w:bCs/>
          <w:color w:val="BF4E14" w:themeColor="accent2" w:themeShade="BF"/>
          <w:sz w:val="28"/>
          <w:szCs w:val="28"/>
        </w:rPr>
        <w:t xml:space="preserve"> Developing Leaders &amp; Designing Compensation</w:t>
      </w:r>
    </w:p>
    <w:p w14:paraId="7B5C5038" w14:textId="3641D9CF" w:rsidR="0036539A" w:rsidRPr="0036539A" w:rsidRDefault="00604DE2" w:rsidP="00604DE2">
      <w:pPr>
        <w:numPr>
          <w:ilvl w:val="0"/>
          <w:numId w:val="8"/>
        </w:numPr>
        <w:spacing w:after="0"/>
      </w:pPr>
      <w:r>
        <w:t>What is your experience working with founders and inexperienced managers – how do you develop them rapidly into the people leaders the team needs?</w:t>
      </w:r>
    </w:p>
    <w:p w14:paraId="1F7E7ED0" w14:textId="0099F1F1" w:rsidR="0036539A" w:rsidRPr="0036539A" w:rsidRDefault="00604DE2" w:rsidP="00604DE2">
      <w:pPr>
        <w:numPr>
          <w:ilvl w:val="0"/>
          <w:numId w:val="8"/>
        </w:numPr>
        <w:spacing w:after="0"/>
      </w:pPr>
      <w:r>
        <w:t xml:space="preserve">How are you approaching the compensation challenge? Discuss how you benchmark, </w:t>
      </w:r>
      <w:r w:rsidR="0053267E">
        <w:t>the role of tokens and how you amend for regions.</w:t>
      </w:r>
    </w:p>
    <w:p w14:paraId="52D3BED0" w14:textId="195D946D" w:rsidR="0036539A" w:rsidRPr="00CC6A2C" w:rsidRDefault="0036539A" w:rsidP="00604DE2">
      <w:pPr>
        <w:spacing w:before="240"/>
        <w:rPr>
          <w:sz w:val="28"/>
          <w:szCs w:val="28"/>
        </w:rPr>
      </w:pPr>
      <w:r w:rsidRPr="0036539A">
        <w:rPr>
          <w:sz w:val="28"/>
          <w:szCs w:val="28"/>
        </w:rPr>
        <w:t>3.00</w:t>
      </w:r>
      <w:r w:rsidRPr="0036539A">
        <w:rPr>
          <w:b/>
          <w:bCs/>
          <w:sz w:val="28"/>
          <w:szCs w:val="28"/>
        </w:rPr>
        <w:t xml:space="preserve"> </w:t>
      </w:r>
      <w:r w:rsidRPr="0036539A">
        <w:rPr>
          <w:b/>
          <w:bCs/>
          <w:color w:val="002060"/>
          <w:sz w:val="28"/>
          <w:szCs w:val="28"/>
        </w:rPr>
        <w:t>Refreshment Break</w:t>
      </w:r>
    </w:p>
    <w:p w14:paraId="10A3E821" w14:textId="715B9172" w:rsidR="00604DE2" w:rsidRPr="00197B7A" w:rsidRDefault="0036539A" w:rsidP="0036539A">
      <w:pPr>
        <w:rPr>
          <w:b/>
          <w:bCs/>
          <w:color w:val="BF4E14" w:themeColor="accent2" w:themeShade="BF"/>
          <w:sz w:val="28"/>
          <w:szCs w:val="28"/>
        </w:rPr>
      </w:pPr>
      <w:r w:rsidRPr="0036539A">
        <w:rPr>
          <w:sz w:val="28"/>
          <w:szCs w:val="28"/>
        </w:rPr>
        <w:t>3.40</w:t>
      </w:r>
      <w:r w:rsidRPr="0036539A">
        <w:rPr>
          <w:b/>
          <w:bCs/>
          <w:sz w:val="28"/>
          <w:szCs w:val="28"/>
        </w:rPr>
        <w:t xml:space="preserve"> </w:t>
      </w:r>
      <w:r w:rsidRPr="0036539A">
        <w:rPr>
          <w:b/>
          <w:bCs/>
          <w:color w:val="002060"/>
          <w:sz w:val="28"/>
          <w:szCs w:val="28"/>
        </w:rPr>
        <w:t xml:space="preserve">Lightning Talk 1: </w:t>
      </w:r>
      <w:r w:rsidR="0053267E" w:rsidRPr="00197B7A">
        <w:rPr>
          <w:b/>
          <w:bCs/>
          <w:color w:val="BF4E14" w:themeColor="accent2" w:themeShade="BF"/>
          <w:sz w:val="28"/>
          <w:szCs w:val="28"/>
        </w:rPr>
        <w:t>Conducting Performance Reviews in a Way That Aligns with the Culture of Web3</w:t>
      </w:r>
    </w:p>
    <w:p w14:paraId="204C15D2" w14:textId="0324ED1F" w:rsidR="0036539A" w:rsidRPr="0036539A" w:rsidRDefault="0036539A" w:rsidP="0036539A">
      <w:pPr>
        <w:rPr>
          <w:sz w:val="28"/>
          <w:szCs w:val="28"/>
        </w:rPr>
      </w:pPr>
      <w:r w:rsidRPr="0036539A">
        <w:rPr>
          <w:sz w:val="28"/>
          <w:szCs w:val="28"/>
        </w:rPr>
        <w:t>3.55</w:t>
      </w:r>
      <w:r w:rsidRPr="0036539A">
        <w:rPr>
          <w:b/>
          <w:bCs/>
          <w:sz w:val="28"/>
          <w:szCs w:val="28"/>
        </w:rPr>
        <w:t xml:space="preserve"> </w:t>
      </w:r>
      <w:r w:rsidRPr="0036539A">
        <w:rPr>
          <w:b/>
          <w:bCs/>
          <w:color w:val="002060"/>
          <w:sz w:val="28"/>
          <w:szCs w:val="28"/>
        </w:rPr>
        <w:t xml:space="preserve">Lightning Talk 2: </w:t>
      </w:r>
      <w:r w:rsidR="00501271" w:rsidRPr="00501271">
        <w:rPr>
          <w:b/>
          <w:bCs/>
          <w:color w:val="BF4E14" w:themeColor="accent2" w:themeShade="BF"/>
          <w:sz w:val="28"/>
          <w:szCs w:val="28"/>
        </w:rPr>
        <w:t>Leveraging Niche Social Media Platforms to Source Technical Talent You Won't Find on LinkedIn</w:t>
      </w:r>
    </w:p>
    <w:p w14:paraId="6454954D" w14:textId="6BE192DA" w:rsidR="00501271" w:rsidRDefault="00501271" w:rsidP="00604DE2">
      <w:pPr>
        <w:tabs>
          <w:tab w:val="num" w:pos="720"/>
        </w:tabs>
        <w:rPr>
          <w:sz w:val="28"/>
          <w:szCs w:val="28"/>
        </w:rPr>
      </w:pPr>
      <w:r w:rsidRPr="00767E0B">
        <w:rPr>
          <w:highlight w:val="green"/>
        </w:rPr>
        <w:t>Confirmed:</w:t>
      </w:r>
      <w:r>
        <w:t xml:space="preserve"> Aleksandra </w:t>
      </w:r>
      <w:proofErr w:type="spellStart"/>
      <w:r>
        <w:t>Kedra</w:t>
      </w:r>
      <w:proofErr w:type="spellEnd"/>
      <w:r>
        <w:t xml:space="preserve">, </w:t>
      </w:r>
      <w:r w:rsidR="00807F34">
        <w:t xml:space="preserve">Senior Technical </w:t>
      </w:r>
      <w:proofErr w:type="spellStart"/>
      <w:r w:rsidR="00807F34">
        <w:t>Sourcer</w:t>
      </w:r>
      <w:proofErr w:type="spellEnd"/>
      <w:r w:rsidR="00807F34">
        <w:t xml:space="preserve">, </w:t>
      </w:r>
      <w:r w:rsidR="00807F34" w:rsidRPr="00807F34">
        <w:rPr>
          <w:b/>
          <w:bCs/>
        </w:rPr>
        <w:t>Matter Labs</w:t>
      </w:r>
    </w:p>
    <w:p w14:paraId="611A0B5C" w14:textId="758AAE7B" w:rsidR="00604DE2" w:rsidRPr="00197B7A" w:rsidRDefault="0036539A" w:rsidP="00604DE2">
      <w:pPr>
        <w:tabs>
          <w:tab w:val="num" w:pos="720"/>
        </w:tabs>
        <w:rPr>
          <w:sz w:val="28"/>
          <w:szCs w:val="28"/>
        </w:rPr>
      </w:pPr>
      <w:r w:rsidRPr="0036539A">
        <w:rPr>
          <w:sz w:val="28"/>
          <w:szCs w:val="28"/>
        </w:rPr>
        <w:t>4.10</w:t>
      </w:r>
      <w:r w:rsidRPr="0036539A">
        <w:rPr>
          <w:b/>
          <w:bCs/>
          <w:sz w:val="28"/>
          <w:szCs w:val="28"/>
        </w:rPr>
        <w:t xml:space="preserve"> </w:t>
      </w:r>
      <w:r w:rsidRPr="0036539A">
        <w:rPr>
          <w:b/>
          <w:bCs/>
          <w:color w:val="002060"/>
          <w:sz w:val="28"/>
          <w:szCs w:val="28"/>
        </w:rPr>
        <w:t>Panel Discussion</w:t>
      </w:r>
      <w:r w:rsidR="00197B7A" w:rsidRPr="00197B7A">
        <w:rPr>
          <w:b/>
          <w:bCs/>
          <w:color w:val="002060"/>
          <w:sz w:val="28"/>
          <w:szCs w:val="28"/>
        </w:rPr>
        <w:t>:</w:t>
      </w:r>
      <w:r w:rsidRPr="0036539A">
        <w:rPr>
          <w:b/>
          <w:bCs/>
          <w:color w:val="002060"/>
          <w:sz w:val="28"/>
          <w:szCs w:val="28"/>
        </w:rPr>
        <w:t xml:space="preserve"> </w:t>
      </w:r>
      <w:r w:rsidRPr="0036539A">
        <w:rPr>
          <w:b/>
          <w:bCs/>
          <w:color w:val="BF4E14" w:themeColor="accent2" w:themeShade="BF"/>
          <w:sz w:val="28"/>
          <w:szCs w:val="28"/>
        </w:rPr>
        <w:t>Enhancing the Candidate Experience in Web3 Recruitment</w:t>
      </w:r>
    </w:p>
    <w:p w14:paraId="3B090A8C" w14:textId="3BAC6E8E" w:rsidR="0036539A" w:rsidRPr="0036539A" w:rsidRDefault="0036539A" w:rsidP="0053267E">
      <w:pPr>
        <w:numPr>
          <w:ilvl w:val="0"/>
          <w:numId w:val="1"/>
        </w:numPr>
        <w:spacing w:after="0"/>
      </w:pPr>
      <w:r w:rsidRPr="0036539A">
        <w:t>How can organisations keep candidates engaged and reduce dropouts?</w:t>
      </w:r>
    </w:p>
    <w:p w14:paraId="64E678CB" w14:textId="77777777" w:rsidR="0036539A" w:rsidRPr="0036539A" w:rsidRDefault="0036539A" w:rsidP="0053267E">
      <w:pPr>
        <w:numPr>
          <w:ilvl w:val="0"/>
          <w:numId w:val="1"/>
        </w:numPr>
        <w:spacing w:after="0"/>
      </w:pPr>
      <w:r w:rsidRPr="0036539A">
        <w:t>What are the best ways to ensure a positive experience for rejected applicants?</w:t>
      </w:r>
    </w:p>
    <w:p w14:paraId="78B4FF13" w14:textId="77777777" w:rsidR="0036539A" w:rsidRDefault="0036539A" w:rsidP="0053267E">
      <w:pPr>
        <w:numPr>
          <w:ilvl w:val="0"/>
          <w:numId w:val="1"/>
        </w:numPr>
        <w:spacing w:after="0"/>
      </w:pPr>
      <w:r w:rsidRPr="0036539A">
        <w:t>How can a company build a strong reputation within the Web3 talent market?</w:t>
      </w:r>
    </w:p>
    <w:p w14:paraId="3552074E" w14:textId="77777777" w:rsidR="00FA1D92" w:rsidRDefault="00FA1D92" w:rsidP="00FA1D92">
      <w:pPr>
        <w:spacing w:after="0"/>
      </w:pPr>
    </w:p>
    <w:p w14:paraId="17D0B2F4" w14:textId="77777777" w:rsidR="004F7F80" w:rsidRPr="0036539A" w:rsidRDefault="004F7F80" w:rsidP="004F7F80">
      <w:pPr>
        <w:spacing w:after="0"/>
      </w:pPr>
      <w:r w:rsidRPr="00767E0B">
        <w:rPr>
          <w:highlight w:val="green"/>
        </w:rPr>
        <w:t>Confirmed:</w:t>
      </w:r>
      <w:r>
        <w:t xml:space="preserve"> </w:t>
      </w:r>
      <w:proofErr w:type="spellStart"/>
      <w:r>
        <w:t>Bawar</w:t>
      </w:r>
      <w:proofErr w:type="spellEnd"/>
      <w:r>
        <w:t xml:space="preserve"> Hamad, Director of People &amp; Talent, </w:t>
      </w:r>
      <w:r w:rsidRPr="00FD4ACF">
        <w:rPr>
          <w:b/>
          <w:bCs/>
        </w:rPr>
        <w:t>Sentient</w:t>
      </w:r>
    </w:p>
    <w:p w14:paraId="39887980" w14:textId="3C6D7F63" w:rsidR="00FA1D92" w:rsidRDefault="00FA1D92" w:rsidP="00FA1D92">
      <w:pPr>
        <w:spacing w:after="0"/>
        <w:rPr>
          <w:b/>
          <w:bCs/>
        </w:rPr>
      </w:pPr>
      <w:r w:rsidRPr="00767E0B">
        <w:rPr>
          <w:highlight w:val="green"/>
        </w:rPr>
        <w:t>Confirmed:</w:t>
      </w:r>
      <w:r>
        <w:t xml:space="preserve"> Ben Ross, Talent Partner, </w:t>
      </w:r>
      <w:proofErr w:type="spellStart"/>
      <w:r w:rsidRPr="00FA1D92">
        <w:rPr>
          <w:b/>
          <w:bCs/>
        </w:rPr>
        <w:t>MoonPay</w:t>
      </w:r>
      <w:proofErr w:type="spellEnd"/>
    </w:p>
    <w:p w14:paraId="132D4C8C" w14:textId="086AA8D8" w:rsidR="00360BCC" w:rsidRDefault="00360BCC" w:rsidP="00FA1D92">
      <w:pPr>
        <w:spacing w:after="0"/>
        <w:rPr>
          <w:b/>
          <w:bCs/>
        </w:rPr>
      </w:pPr>
      <w:r w:rsidRPr="00767E0B">
        <w:rPr>
          <w:highlight w:val="green"/>
        </w:rPr>
        <w:t>Confirmed:</w:t>
      </w:r>
      <w:r>
        <w:t xml:space="preserve"> Stephane Mehmet, Global Talent Acquisition Manager,</w:t>
      </w:r>
      <w:r w:rsidRPr="00360BCC">
        <w:rPr>
          <w:b/>
          <w:bCs/>
        </w:rPr>
        <w:t xml:space="preserve"> </w:t>
      </w:r>
      <w:proofErr w:type="spellStart"/>
      <w:r w:rsidRPr="00360BCC">
        <w:rPr>
          <w:b/>
          <w:bCs/>
        </w:rPr>
        <w:t>Luno</w:t>
      </w:r>
      <w:proofErr w:type="spellEnd"/>
    </w:p>
    <w:p w14:paraId="786C8891" w14:textId="7C2A78A7" w:rsidR="00F859DA" w:rsidRDefault="00F859DA" w:rsidP="00FA1D92">
      <w:pPr>
        <w:spacing w:after="0"/>
        <w:rPr>
          <w:b/>
          <w:bCs/>
        </w:rPr>
      </w:pPr>
      <w:r w:rsidRPr="00767E0B">
        <w:rPr>
          <w:highlight w:val="green"/>
        </w:rPr>
        <w:t>Confirmed:</w:t>
      </w:r>
      <w:r>
        <w:t xml:space="preserve"> Marine Sully,</w:t>
      </w:r>
      <w:r w:rsidR="00102721">
        <w:t xml:space="preserve"> People Ops &amp; Talent Lead, </w:t>
      </w:r>
      <w:r w:rsidR="00102721" w:rsidRPr="00102721">
        <w:rPr>
          <w:b/>
          <w:bCs/>
        </w:rPr>
        <w:t>LI.FI</w:t>
      </w:r>
    </w:p>
    <w:p w14:paraId="52AA7B5B" w14:textId="39D3CDBD" w:rsidR="0036539A" w:rsidRPr="0036539A" w:rsidRDefault="0036539A" w:rsidP="0053267E">
      <w:pPr>
        <w:spacing w:before="240"/>
        <w:rPr>
          <w:sz w:val="28"/>
          <w:szCs w:val="28"/>
        </w:rPr>
      </w:pPr>
      <w:r w:rsidRPr="0036539A">
        <w:rPr>
          <w:sz w:val="28"/>
          <w:szCs w:val="28"/>
        </w:rPr>
        <w:t>4.50</w:t>
      </w:r>
      <w:r w:rsidRPr="0036539A">
        <w:rPr>
          <w:b/>
          <w:bCs/>
          <w:sz w:val="28"/>
          <w:szCs w:val="28"/>
        </w:rPr>
        <w:t xml:space="preserve"> </w:t>
      </w:r>
      <w:r w:rsidR="0053267E" w:rsidRPr="00197B7A">
        <w:rPr>
          <w:b/>
          <w:bCs/>
          <w:color w:val="002060"/>
          <w:sz w:val="28"/>
          <w:szCs w:val="28"/>
        </w:rPr>
        <w:t xml:space="preserve">Roundtable Networking: </w:t>
      </w:r>
      <w:r w:rsidR="0053267E" w:rsidRPr="00197B7A">
        <w:rPr>
          <w:b/>
          <w:bCs/>
          <w:color w:val="BF4E14" w:themeColor="accent2" w:themeShade="BF"/>
          <w:sz w:val="28"/>
          <w:szCs w:val="28"/>
        </w:rPr>
        <w:t>Candidate Experience &amp; Miscellaneous</w:t>
      </w:r>
    </w:p>
    <w:p w14:paraId="714B2AD9" w14:textId="7C5C2AE3" w:rsidR="0036539A" w:rsidRPr="0036539A" w:rsidRDefault="0053267E" w:rsidP="0053267E">
      <w:pPr>
        <w:numPr>
          <w:ilvl w:val="0"/>
          <w:numId w:val="1"/>
        </w:numPr>
        <w:spacing w:after="0"/>
      </w:pPr>
      <w:r>
        <w:t>What are the things you are proud of, and things you want to improve regarding your candidate experience?</w:t>
      </w:r>
    </w:p>
    <w:p w14:paraId="6BB7AA09" w14:textId="719AEB35" w:rsidR="0036539A" w:rsidRPr="0036539A" w:rsidRDefault="0053267E" w:rsidP="0053267E">
      <w:pPr>
        <w:numPr>
          <w:ilvl w:val="0"/>
          <w:numId w:val="1"/>
        </w:numPr>
      </w:pPr>
      <w:r>
        <w:lastRenderedPageBreak/>
        <w:t>What other web3 people and talent challenges would you like to discuss that have not been raised at the conference?</w:t>
      </w:r>
    </w:p>
    <w:p w14:paraId="000307FF" w14:textId="543D4B1A" w:rsidR="0036539A" w:rsidRPr="0036539A" w:rsidRDefault="0036539A" w:rsidP="0036539A">
      <w:pPr>
        <w:rPr>
          <w:sz w:val="28"/>
          <w:szCs w:val="28"/>
        </w:rPr>
      </w:pPr>
      <w:r w:rsidRPr="0036539A">
        <w:rPr>
          <w:sz w:val="28"/>
          <w:szCs w:val="28"/>
        </w:rPr>
        <w:t>5.20</w:t>
      </w:r>
      <w:r w:rsidR="005C5C43" w:rsidRPr="005C5C43">
        <w:rPr>
          <w:sz w:val="28"/>
          <w:szCs w:val="28"/>
        </w:rPr>
        <w:t>:</w:t>
      </w:r>
      <w:r w:rsidR="005C5C43">
        <w:rPr>
          <w:b/>
          <w:bCs/>
          <w:sz w:val="28"/>
          <w:szCs w:val="28"/>
        </w:rPr>
        <w:t xml:space="preserve"> </w:t>
      </w:r>
      <w:r w:rsidRPr="0036539A">
        <w:rPr>
          <w:b/>
          <w:bCs/>
          <w:color w:val="002060"/>
          <w:sz w:val="28"/>
          <w:szCs w:val="28"/>
        </w:rPr>
        <w:t>End of Conference</w:t>
      </w:r>
    </w:p>
    <w:p w14:paraId="44D46610" w14:textId="77777777" w:rsidR="006312DC" w:rsidRDefault="006312DC"/>
    <w:p w14:paraId="288B70CC" w14:textId="77777777" w:rsidR="00783798" w:rsidRDefault="00783798" w:rsidP="00783798">
      <w:pPr>
        <w:rPr>
          <w:lang w:val="en-US"/>
        </w:rPr>
      </w:pPr>
    </w:p>
    <w:p w14:paraId="62243FC0" w14:textId="77777777" w:rsidR="00783798" w:rsidRDefault="00783798" w:rsidP="00783798">
      <w:pPr>
        <w:rPr>
          <w:lang w:val="en-US"/>
        </w:rPr>
      </w:pPr>
    </w:p>
    <w:p w14:paraId="4309CAB1" w14:textId="77777777" w:rsidR="00783798" w:rsidRDefault="00783798" w:rsidP="00783798">
      <w:pPr>
        <w:rPr>
          <w:lang w:val="en-US"/>
        </w:rPr>
      </w:pPr>
    </w:p>
    <w:p w14:paraId="63E8F5BD" w14:textId="3071B9CC" w:rsidR="00F862C7" w:rsidRDefault="00F862C7" w:rsidP="00492914">
      <w:pPr>
        <w:rPr>
          <w:lang w:val="en-US"/>
        </w:rPr>
      </w:pPr>
    </w:p>
    <w:p w14:paraId="00D88684" w14:textId="77777777" w:rsidR="003E2BB3" w:rsidRPr="00492914" w:rsidRDefault="003E2BB3" w:rsidP="00492914">
      <w:pPr>
        <w:rPr>
          <w:lang w:val="en-US"/>
        </w:rPr>
      </w:pPr>
    </w:p>
    <w:p w14:paraId="763D4633" w14:textId="77777777" w:rsidR="00492914" w:rsidRDefault="00492914"/>
    <w:sectPr w:rsidR="00492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17D1C"/>
    <w:multiLevelType w:val="multilevel"/>
    <w:tmpl w:val="E498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F64B7"/>
    <w:multiLevelType w:val="multilevel"/>
    <w:tmpl w:val="66F0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81603"/>
    <w:multiLevelType w:val="multilevel"/>
    <w:tmpl w:val="66F0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87637"/>
    <w:multiLevelType w:val="multilevel"/>
    <w:tmpl w:val="FAE2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F36EE"/>
    <w:multiLevelType w:val="hybridMultilevel"/>
    <w:tmpl w:val="ADAC3C6E"/>
    <w:lvl w:ilvl="0" w:tplc="A4D8770C">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AE1FBC"/>
    <w:multiLevelType w:val="multilevel"/>
    <w:tmpl w:val="6A7C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A5CA0"/>
    <w:multiLevelType w:val="multilevel"/>
    <w:tmpl w:val="5DD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366FE"/>
    <w:multiLevelType w:val="multilevel"/>
    <w:tmpl w:val="BC8E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07986"/>
    <w:multiLevelType w:val="hybridMultilevel"/>
    <w:tmpl w:val="9A2E5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F33171"/>
    <w:multiLevelType w:val="multilevel"/>
    <w:tmpl w:val="CD90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E7BB5"/>
    <w:multiLevelType w:val="multilevel"/>
    <w:tmpl w:val="66F0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D0A72"/>
    <w:multiLevelType w:val="multilevel"/>
    <w:tmpl w:val="EC6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20CC4"/>
    <w:multiLevelType w:val="multilevel"/>
    <w:tmpl w:val="D80A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56A47"/>
    <w:multiLevelType w:val="multilevel"/>
    <w:tmpl w:val="F6A8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93296">
    <w:abstractNumId w:val="3"/>
  </w:num>
  <w:num w:numId="2" w16cid:durableId="1979217259">
    <w:abstractNumId w:val="12"/>
  </w:num>
  <w:num w:numId="3" w16cid:durableId="203375582">
    <w:abstractNumId w:val="7"/>
  </w:num>
  <w:num w:numId="4" w16cid:durableId="98139854">
    <w:abstractNumId w:val="11"/>
  </w:num>
  <w:num w:numId="5" w16cid:durableId="1886483696">
    <w:abstractNumId w:val="13"/>
  </w:num>
  <w:num w:numId="6" w16cid:durableId="2013871807">
    <w:abstractNumId w:val="10"/>
  </w:num>
  <w:num w:numId="7" w16cid:durableId="1650204939">
    <w:abstractNumId w:val="9"/>
  </w:num>
  <w:num w:numId="8" w16cid:durableId="1748845787">
    <w:abstractNumId w:val="5"/>
  </w:num>
  <w:num w:numId="9" w16cid:durableId="1769082186">
    <w:abstractNumId w:val="6"/>
  </w:num>
  <w:num w:numId="10" w16cid:durableId="1335887329">
    <w:abstractNumId w:val="0"/>
  </w:num>
  <w:num w:numId="11" w16cid:durableId="1216577297">
    <w:abstractNumId w:val="2"/>
  </w:num>
  <w:num w:numId="12" w16cid:durableId="2030134835">
    <w:abstractNumId w:val="1"/>
  </w:num>
  <w:num w:numId="13" w16cid:durableId="135026462">
    <w:abstractNumId w:val="4"/>
  </w:num>
  <w:num w:numId="14" w16cid:durableId="920602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55"/>
    <w:rsid w:val="00032820"/>
    <w:rsid w:val="00055B6C"/>
    <w:rsid w:val="000F1BD4"/>
    <w:rsid w:val="00102721"/>
    <w:rsid w:val="00182603"/>
    <w:rsid w:val="00197B7A"/>
    <w:rsid w:val="001A25CA"/>
    <w:rsid w:val="00207C5F"/>
    <w:rsid w:val="00227FA0"/>
    <w:rsid w:val="00237A94"/>
    <w:rsid w:val="00315662"/>
    <w:rsid w:val="00316106"/>
    <w:rsid w:val="00360BCC"/>
    <w:rsid w:val="0036539A"/>
    <w:rsid w:val="003B5124"/>
    <w:rsid w:val="003E2BB3"/>
    <w:rsid w:val="004566F2"/>
    <w:rsid w:val="00480BA4"/>
    <w:rsid w:val="00486890"/>
    <w:rsid w:val="00492914"/>
    <w:rsid w:val="00494968"/>
    <w:rsid w:val="004D1D52"/>
    <w:rsid w:val="004F7F80"/>
    <w:rsid w:val="00501271"/>
    <w:rsid w:val="0053267E"/>
    <w:rsid w:val="00567B9E"/>
    <w:rsid w:val="005A02A1"/>
    <w:rsid w:val="005C5C43"/>
    <w:rsid w:val="005C6DC3"/>
    <w:rsid w:val="00604DE2"/>
    <w:rsid w:val="006228F4"/>
    <w:rsid w:val="006312DC"/>
    <w:rsid w:val="006C065F"/>
    <w:rsid w:val="006D1F0F"/>
    <w:rsid w:val="00702608"/>
    <w:rsid w:val="00705F44"/>
    <w:rsid w:val="0075133F"/>
    <w:rsid w:val="00767E0B"/>
    <w:rsid w:val="00783362"/>
    <w:rsid w:val="00783798"/>
    <w:rsid w:val="007A7DA7"/>
    <w:rsid w:val="00807F34"/>
    <w:rsid w:val="00812D5C"/>
    <w:rsid w:val="0083193C"/>
    <w:rsid w:val="008401D3"/>
    <w:rsid w:val="00856FE0"/>
    <w:rsid w:val="00872F74"/>
    <w:rsid w:val="00920628"/>
    <w:rsid w:val="00941007"/>
    <w:rsid w:val="00966772"/>
    <w:rsid w:val="0098561A"/>
    <w:rsid w:val="0099481E"/>
    <w:rsid w:val="00997C29"/>
    <w:rsid w:val="00A46319"/>
    <w:rsid w:val="00AA589E"/>
    <w:rsid w:val="00AA6A85"/>
    <w:rsid w:val="00B15A96"/>
    <w:rsid w:val="00B71524"/>
    <w:rsid w:val="00B71EDD"/>
    <w:rsid w:val="00BB1733"/>
    <w:rsid w:val="00BE4555"/>
    <w:rsid w:val="00C06385"/>
    <w:rsid w:val="00C92F29"/>
    <w:rsid w:val="00CA7B70"/>
    <w:rsid w:val="00CC03A0"/>
    <w:rsid w:val="00CC6A2C"/>
    <w:rsid w:val="00CE0E08"/>
    <w:rsid w:val="00D02840"/>
    <w:rsid w:val="00D34059"/>
    <w:rsid w:val="00D810C6"/>
    <w:rsid w:val="00D97FE9"/>
    <w:rsid w:val="00DA2132"/>
    <w:rsid w:val="00E87D3C"/>
    <w:rsid w:val="00ED09CF"/>
    <w:rsid w:val="00F21045"/>
    <w:rsid w:val="00F232E6"/>
    <w:rsid w:val="00F859DA"/>
    <w:rsid w:val="00F862C7"/>
    <w:rsid w:val="00FA1D92"/>
    <w:rsid w:val="00FD3542"/>
    <w:rsid w:val="00FD4ACF"/>
    <w:rsid w:val="00FE4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3EBB"/>
  <w15:chartTrackingRefBased/>
  <w15:docId w15:val="{D971CC4A-898B-4473-9B91-2E208AE5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555"/>
    <w:rPr>
      <w:rFonts w:eastAsiaTheme="majorEastAsia" w:cstheme="majorBidi"/>
      <w:color w:val="272727" w:themeColor="text1" w:themeTint="D8"/>
    </w:rPr>
  </w:style>
  <w:style w:type="paragraph" w:styleId="Title">
    <w:name w:val="Title"/>
    <w:basedOn w:val="Normal"/>
    <w:next w:val="Normal"/>
    <w:link w:val="TitleChar"/>
    <w:uiPriority w:val="10"/>
    <w:qFormat/>
    <w:rsid w:val="00BE4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555"/>
    <w:pPr>
      <w:spacing w:before="160"/>
      <w:jc w:val="center"/>
    </w:pPr>
    <w:rPr>
      <w:i/>
      <w:iCs/>
      <w:color w:val="404040" w:themeColor="text1" w:themeTint="BF"/>
    </w:rPr>
  </w:style>
  <w:style w:type="character" w:customStyle="1" w:styleId="QuoteChar">
    <w:name w:val="Quote Char"/>
    <w:basedOn w:val="DefaultParagraphFont"/>
    <w:link w:val="Quote"/>
    <w:uiPriority w:val="29"/>
    <w:rsid w:val="00BE4555"/>
    <w:rPr>
      <w:i/>
      <w:iCs/>
      <w:color w:val="404040" w:themeColor="text1" w:themeTint="BF"/>
    </w:rPr>
  </w:style>
  <w:style w:type="paragraph" w:styleId="ListParagraph">
    <w:name w:val="List Paragraph"/>
    <w:basedOn w:val="Normal"/>
    <w:uiPriority w:val="34"/>
    <w:qFormat/>
    <w:rsid w:val="00BE4555"/>
    <w:pPr>
      <w:ind w:left="720"/>
      <w:contextualSpacing/>
    </w:pPr>
  </w:style>
  <w:style w:type="character" w:styleId="IntenseEmphasis">
    <w:name w:val="Intense Emphasis"/>
    <w:basedOn w:val="DefaultParagraphFont"/>
    <w:uiPriority w:val="21"/>
    <w:qFormat/>
    <w:rsid w:val="00BE4555"/>
    <w:rPr>
      <w:i/>
      <w:iCs/>
      <w:color w:val="0F4761" w:themeColor="accent1" w:themeShade="BF"/>
    </w:rPr>
  </w:style>
  <w:style w:type="paragraph" w:styleId="IntenseQuote">
    <w:name w:val="Intense Quote"/>
    <w:basedOn w:val="Normal"/>
    <w:next w:val="Normal"/>
    <w:link w:val="IntenseQuoteChar"/>
    <w:uiPriority w:val="30"/>
    <w:qFormat/>
    <w:rsid w:val="00BE4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555"/>
    <w:rPr>
      <w:i/>
      <w:iCs/>
      <w:color w:val="0F4761" w:themeColor="accent1" w:themeShade="BF"/>
    </w:rPr>
  </w:style>
  <w:style w:type="character" w:styleId="IntenseReference">
    <w:name w:val="Intense Reference"/>
    <w:basedOn w:val="DefaultParagraphFont"/>
    <w:uiPriority w:val="32"/>
    <w:qFormat/>
    <w:rsid w:val="00BE4555"/>
    <w:rPr>
      <w:b/>
      <w:bCs/>
      <w:smallCaps/>
      <w:color w:val="0F4761" w:themeColor="accent1" w:themeShade="BF"/>
      <w:spacing w:val="5"/>
    </w:rPr>
  </w:style>
  <w:style w:type="character" w:styleId="Hyperlink">
    <w:name w:val="Hyperlink"/>
    <w:basedOn w:val="DefaultParagraphFont"/>
    <w:uiPriority w:val="99"/>
    <w:unhideWhenUsed/>
    <w:rsid w:val="00197B7A"/>
    <w:rPr>
      <w:color w:val="467886" w:themeColor="hyperlink"/>
      <w:u w:val="single"/>
    </w:rPr>
  </w:style>
  <w:style w:type="character" w:styleId="UnresolvedMention">
    <w:name w:val="Unresolved Mention"/>
    <w:basedOn w:val="DefaultParagraphFont"/>
    <w:uiPriority w:val="99"/>
    <w:semiHidden/>
    <w:unhideWhenUsed/>
    <w:rsid w:val="00197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17937">
      <w:bodyDiv w:val="1"/>
      <w:marLeft w:val="0"/>
      <w:marRight w:val="0"/>
      <w:marTop w:val="0"/>
      <w:marBottom w:val="0"/>
      <w:divBdr>
        <w:top w:val="none" w:sz="0" w:space="0" w:color="auto"/>
        <w:left w:val="none" w:sz="0" w:space="0" w:color="auto"/>
        <w:bottom w:val="none" w:sz="0" w:space="0" w:color="auto"/>
        <w:right w:val="none" w:sz="0" w:space="0" w:color="auto"/>
      </w:divBdr>
      <w:divsChild>
        <w:div w:id="875049447">
          <w:marLeft w:val="0"/>
          <w:marRight w:val="0"/>
          <w:marTop w:val="0"/>
          <w:marBottom w:val="0"/>
          <w:divBdr>
            <w:top w:val="none" w:sz="0" w:space="0" w:color="auto"/>
            <w:left w:val="none" w:sz="0" w:space="0" w:color="auto"/>
            <w:bottom w:val="none" w:sz="0" w:space="0" w:color="auto"/>
            <w:right w:val="none" w:sz="0" w:space="0" w:color="auto"/>
          </w:divBdr>
        </w:div>
      </w:divsChild>
    </w:div>
    <w:div w:id="663437347">
      <w:bodyDiv w:val="1"/>
      <w:marLeft w:val="0"/>
      <w:marRight w:val="0"/>
      <w:marTop w:val="0"/>
      <w:marBottom w:val="0"/>
      <w:divBdr>
        <w:top w:val="none" w:sz="0" w:space="0" w:color="auto"/>
        <w:left w:val="none" w:sz="0" w:space="0" w:color="auto"/>
        <w:bottom w:val="none" w:sz="0" w:space="0" w:color="auto"/>
        <w:right w:val="none" w:sz="0" w:space="0" w:color="auto"/>
      </w:divBdr>
    </w:div>
    <w:div w:id="1003629554">
      <w:bodyDiv w:val="1"/>
      <w:marLeft w:val="0"/>
      <w:marRight w:val="0"/>
      <w:marTop w:val="0"/>
      <w:marBottom w:val="0"/>
      <w:divBdr>
        <w:top w:val="none" w:sz="0" w:space="0" w:color="auto"/>
        <w:left w:val="none" w:sz="0" w:space="0" w:color="auto"/>
        <w:bottom w:val="none" w:sz="0" w:space="0" w:color="auto"/>
        <w:right w:val="none" w:sz="0" w:space="0" w:color="auto"/>
      </w:divBdr>
    </w:div>
    <w:div w:id="1162113847">
      <w:bodyDiv w:val="1"/>
      <w:marLeft w:val="0"/>
      <w:marRight w:val="0"/>
      <w:marTop w:val="0"/>
      <w:marBottom w:val="0"/>
      <w:divBdr>
        <w:top w:val="none" w:sz="0" w:space="0" w:color="auto"/>
        <w:left w:val="none" w:sz="0" w:space="0" w:color="auto"/>
        <w:bottom w:val="none" w:sz="0" w:space="0" w:color="auto"/>
        <w:right w:val="none" w:sz="0" w:space="0" w:color="auto"/>
      </w:divBdr>
      <w:divsChild>
        <w:div w:id="723985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ck.parker@superniche.even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Parker</dc:creator>
  <cp:keywords/>
  <dc:description/>
  <cp:lastModifiedBy>Dahlberg, Albert</cp:lastModifiedBy>
  <cp:revision>56</cp:revision>
  <dcterms:created xsi:type="dcterms:W3CDTF">2024-11-09T14:05:00Z</dcterms:created>
  <dcterms:modified xsi:type="dcterms:W3CDTF">2024-12-02T00:59:00Z</dcterms:modified>
</cp:coreProperties>
</file>