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Anthropocene</w:t>
      </w:r>
    </w:p>
    <w:p>
      <w:pPr>
        <w:pStyle w:val="Author"/>
      </w:pPr>
      <w:r>
        <w:t xml:space="preserve">Aerith</w:t>
      </w:r>
      <w:r>
        <w:t xml:space="preserve"> </w:t>
      </w:r>
      <w:r>
        <w:t xml:space="preserve">Netzer</w:t>
      </w:r>
    </w:p>
    <w:p>
      <w:pPr>
        <w:pStyle w:val="Date"/>
      </w:pP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abstract. I am a little cat. I like to play with yarn.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Wowee What an introduction.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Anthropocene</dc:title>
  <dc:creator>Aerith Netzer</dc:creator>
  <cp:keywords/>
  <dcterms:created xsi:type="dcterms:W3CDTF">2024-06-03T19:18:05Z</dcterms:created>
  <dcterms:modified xsi:type="dcterms:W3CDTF">2024-06-03T19:18:05Z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