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109933"/>
        <w:docPartObj>
          <w:docPartGallery w:val="Cover Pages"/>
          <w:docPartUnique/>
        </w:docPartObj>
      </w:sdtPr>
      <w:sdtEndPr/>
      <w:sdtContent>
        <w:p w:rsidR="00FC67DB" w:rsidRDefault="00FC67DB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7EE6AA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67DB" w:rsidRDefault="00FC67D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Andi Ernhofer</w:t>
                                    </w:r>
                                  </w:p>
                                </w:sdtContent>
                              </w:sdt>
                              <w:p w:rsidR="00FC67DB" w:rsidRDefault="00C30B8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67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aernhofer@student.tgm.ac.at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67DB" w:rsidRDefault="00FC67D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Andi Ernhofer</w:t>
                              </w:r>
                            </w:p>
                          </w:sdtContent>
                        </w:sdt>
                        <w:p w:rsidR="00FC67DB" w:rsidRDefault="00FC67D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aernhofer@student.tgm.ac.at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67DB" w:rsidRDefault="00FC67DB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67DB" w:rsidRDefault="00FC67D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Dieses Dokument soll Ihnen als Anleitung für die Installation eines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Graphical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User Interfaces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Testing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Programms namens „QF-Test“ dienen.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FC67DB" w:rsidRDefault="00FC67DB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C67DB" w:rsidRDefault="00FC67D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Dieses Dokument soll Ihnen als Anleitung für die Installation eines Graphical User Interfaces Testing Programms namens „QF-Test“ dienen.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67DB" w:rsidRDefault="00C30B8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67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Installationsanleitung QF-TEST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67DB" w:rsidRDefault="00FC67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FC67DB" w:rsidRDefault="00FC67D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Installationsanleitung QF-TEST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67DB" w:rsidRDefault="00FC67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67DB" w:rsidRDefault="00FC67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398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67DB" w:rsidRDefault="00FC67D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50016" w:rsidRDefault="00FC67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18515" w:history="1">
            <w:r w:rsidR="00C50016" w:rsidRPr="00FA3F66">
              <w:rPr>
                <w:rStyle w:val="Hyperlink"/>
                <w:noProof/>
              </w:rPr>
              <w:t>Herunterladen</w:t>
            </w:r>
            <w:r w:rsidR="00C50016">
              <w:rPr>
                <w:noProof/>
                <w:webHidden/>
              </w:rPr>
              <w:tab/>
            </w:r>
            <w:r w:rsidR="00C50016">
              <w:rPr>
                <w:noProof/>
                <w:webHidden/>
              </w:rPr>
              <w:fldChar w:fldCharType="begin"/>
            </w:r>
            <w:r w:rsidR="00C50016">
              <w:rPr>
                <w:noProof/>
                <w:webHidden/>
              </w:rPr>
              <w:instrText xml:space="preserve"> PAGEREF _Toc412718515 \h </w:instrText>
            </w:r>
            <w:r w:rsidR="00C50016">
              <w:rPr>
                <w:noProof/>
                <w:webHidden/>
              </w:rPr>
            </w:r>
            <w:r w:rsidR="00C50016">
              <w:rPr>
                <w:noProof/>
                <w:webHidden/>
              </w:rPr>
              <w:fldChar w:fldCharType="separate"/>
            </w:r>
            <w:r w:rsidR="00C50016">
              <w:rPr>
                <w:noProof/>
                <w:webHidden/>
              </w:rPr>
              <w:t>2</w:t>
            </w:r>
            <w:r w:rsidR="00C50016">
              <w:rPr>
                <w:noProof/>
                <w:webHidden/>
              </w:rPr>
              <w:fldChar w:fldCharType="end"/>
            </w:r>
          </w:hyperlink>
        </w:p>
        <w:p w:rsidR="00C50016" w:rsidRDefault="00C500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718516" w:history="1">
            <w:r w:rsidRPr="00FA3F66">
              <w:rPr>
                <w:rStyle w:val="Hyperlink"/>
                <w:noProof/>
              </w:rPr>
              <w:t>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016" w:rsidRDefault="00C500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718517" w:history="1">
            <w:r w:rsidRPr="00FA3F66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016" w:rsidRDefault="00C500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718518" w:history="1">
            <w:r w:rsidRPr="00FA3F66">
              <w:rPr>
                <w:rStyle w:val="Hyperlink"/>
                <w:noProof/>
              </w:rPr>
              <w:t>Ausführen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DD6" w:rsidRDefault="00FC67DB" w:rsidP="00030DD6">
          <w:pPr>
            <w:spacing w:before="240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FC67DB" w:rsidRDefault="00FC67DB" w:rsidP="00030DD6">
      <w:r>
        <w:br w:type="page"/>
      </w:r>
      <w:bookmarkStart w:id="0" w:name="_GoBack"/>
      <w:bookmarkEnd w:id="0"/>
    </w:p>
    <w:p w:rsidR="006D70C4" w:rsidRDefault="00FC67DB" w:rsidP="00FC67DB">
      <w:pPr>
        <w:pStyle w:val="berschrift1"/>
      </w:pPr>
      <w:bookmarkStart w:id="1" w:name="_Toc412718515"/>
      <w:r>
        <w:lastRenderedPageBreak/>
        <w:t>Herunterladen</w:t>
      </w:r>
      <w:bookmarkEnd w:id="1"/>
    </w:p>
    <w:p w:rsidR="00FC67DB" w:rsidRDefault="00FC67DB" w:rsidP="00FC67DB">
      <w:r>
        <w:t xml:space="preserve">Die Applikation wird unter </w:t>
      </w:r>
      <w:hyperlink r:id="rId10" w:history="1">
        <w:r w:rsidRPr="005B5B97">
          <w:rPr>
            <w:rStyle w:val="Hyperlink"/>
          </w:rPr>
          <w:t>http://www.qfs.de/de/qftest/i37f/download.html</w:t>
        </w:r>
      </w:hyperlink>
      <w:r>
        <w:t xml:space="preserve"> heruntergeladen.</w:t>
      </w:r>
    </w:p>
    <w:p w:rsidR="00FC67DB" w:rsidRDefault="00FC67DB" w:rsidP="00FC67DB">
      <w:r>
        <w:rPr>
          <w:noProof/>
          <w:lang w:eastAsia="de-AT"/>
        </w:rPr>
        <w:drawing>
          <wp:inline distT="0" distB="0" distL="0" distR="0">
            <wp:extent cx="5760720" cy="18605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6C" w:rsidRDefault="00FC67DB" w:rsidP="00FC67DB">
      <w:r>
        <w:t>Damit man das Programm auf Windows installieren kann muss man die erste Datei auswählen (Eine ausführbares Setup Programm für Windows „qftest-4.0.3.exe“)</w:t>
      </w:r>
    </w:p>
    <w:p w:rsidR="0084096C" w:rsidRDefault="0084096C">
      <w:r>
        <w:br w:type="page"/>
      </w:r>
    </w:p>
    <w:p w:rsidR="00FC67DB" w:rsidRDefault="00C60785" w:rsidP="00A77A79">
      <w:pPr>
        <w:pStyle w:val="berschrift1"/>
      </w:pPr>
      <w:bookmarkStart w:id="2" w:name="_Toc412718516"/>
      <w:r>
        <w:lastRenderedPageBreak/>
        <w:t>Installieren</w:t>
      </w:r>
      <w:bookmarkEnd w:id="2"/>
    </w:p>
    <w:p w:rsidR="00D60B44" w:rsidRDefault="00D60B44" w:rsidP="00A77A79">
      <w:r>
        <w:t>Nun muss man die heruntergeladene .exe Datei ausführen.</w:t>
      </w:r>
    </w:p>
    <w:p w:rsidR="00D60B44" w:rsidRDefault="00D60B44" w:rsidP="00A77A79">
      <w:r>
        <w:t>Wählen Sie Ihre bevorzugte Sprache:</w:t>
      </w:r>
    </w:p>
    <w:p w:rsidR="00D60B44" w:rsidRDefault="00D60B44" w:rsidP="00D60B44">
      <w:pPr>
        <w:jc w:val="center"/>
      </w:pPr>
      <w:r>
        <w:rPr>
          <w:noProof/>
          <w:lang w:eastAsia="de-AT"/>
        </w:rPr>
        <w:drawing>
          <wp:inline distT="0" distB="0" distL="0" distR="0">
            <wp:extent cx="2971953" cy="14859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44" w:rsidRDefault="00D60B44" w:rsidP="00A77A79">
      <w:r>
        <w:t>Klicken Sie auf weiter:</w:t>
      </w:r>
    </w:p>
    <w:p w:rsidR="00D60B44" w:rsidRDefault="00D60B44" w:rsidP="00D60B44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896102" cy="368954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6C" w:rsidRDefault="0084096C">
      <w:r>
        <w:br w:type="page"/>
      </w:r>
    </w:p>
    <w:p w:rsidR="00D60B44" w:rsidRDefault="00D60B44" w:rsidP="00A77A79">
      <w:r>
        <w:lastRenderedPageBreak/>
        <w:t>Lesen Sie den Lizenzvertrag und akzeptieren diesen:</w:t>
      </w:r>
    </w:p>
    <w:p w:rsidR="00D60B44" w:rsidRDefault="00D60B44" w:rsidP="00D60B44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877051" cy="368954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44" w:rsidRDefault="00D60B44" w:rsidP="00A77A79">
      <w:r>
        <w:t>Wählen Sie den Zielordner, in welchem das Programm installiert werden soll:</w:t>
      </w:r>
    </w:p>
    <w:p w:rsidR="00D60B44" w:rsidRDefault="00D60B44" w:rsidP="0084096C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877051" cy="368954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6C" w:rsidRDefault="0084096C">
      <w:r>
        <w:br w:type="page"/>
      </w:r>
    </w:p>
    <w:p w:rsidR="00D60B44" w:rsidRDefault="00D60B44" w:rsidP="00A77A79">
      <w:r>
        <w:lastRenderedPageBreak/>
        <w:t>Wählen Sie einen Startmenü-Ordner:</w:t>
      </w:r>
    </w:p>
    <w:p w:rsidR="00D60B44" w:rsidRDefault="00D60B44" w:rsidP="0084096C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845299" cy="368954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44" w:rsidRDefault="00D60B44" w:rsidP="00A77A79">
      <w:r>
        <w:t>Klicken Sie auf weiter (Falls Sie keine Verknüpfung auf dem Desktop wollen müssen Sie das Häkchen wegklicken.):</w:t>
      </w:r>
    </w:p>
    <w:p w:rsidR="00D60B44" w:rsidRDefault="00D60B44" w:rsidP="0084096C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870700" cy="3664138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benan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6C" w:rsidRDefault="0084096C">
      <w:r>
        <w:br w:type="page"/>
      </w:r>
    </w:p>
    <w:p w:rsidR="00C60785" w:rsidRDefault="00C60785" w:rsidP="00A77A79">
      <w:r>
        <w:lastRenderedPageBreak/>
        <w:t>Kontrollieren Sie die Einstellungen und klicken Sie auf installieren:</w:t>
      </w:r>
    </w:p>
    <w:p w:rsidR="00C60785" w:rsidRDefault="00C60785" w:rsidP="0084096C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858000" cy="368318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benan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5" w:rsidRDefault="00C60785" w:rsidP="00A77A79">
      <w:r>
        <w:t>Klicken Sie auf fertig stellen:</w:t>
      </w:r>
    </w:p>
    <w:p w:rsidR="00C60785" w:rsidRDefault="00C60785" w:rsidP="0084096C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851649" cy="370224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6C" w:rsidRDefault="0084096C">
      <w:r>
        <w:br w:type="page"/>
      </w:r>
    </w:p>
    <w:p w:rsidR="0084096C" w:rsidRDefault="00B71615" w:rsidP="00B71615">
      <w:pPr>
        <w:pStyle w:val="berschrift1"/>
      </w:pPr>
      <w:bookmarkStart w:id="3" w:name="_Toc412718517"/>
      <w:r>
        <w:lastRenderedPageBreak/>
        <w:t>Konfiguration</w:t>
      </w:r>
      <w:bookmarkEnd w:id="3"/>
    </w:p>
    <w:p w:rsidR="00B71615" w:rsidRDefault="00B71615" w:rsidP="00B71615">
      <w:pPr>
        <w:rPr>
          <w:b/>
          <w:i/>
        </w:rPr>
      </w:pPr>
      <w:r>
        <w:t xml:space="preserve">Öffnen Sie die Datei </w:t>
      </w:r>
      <w:r>
        <w:rPr>
          <w:i/>
        </w:rPr>
        <w:t xml:space="preserve">QF-Test Java </w:t>
      </w:r>
      <w:r w:rsidR="00873D4B">
        <w:rPr>
          <w:i/>
        </w:rPr>
        <w:t>Konfiguration</w:t>
      </w:r>
      <w:r>
        <w:rPr>
          <w:b/>
          <w:i/>
        </w:rPr>
        <w:t>.</w:t>
      </w:r>
    </w:p>
    <w:p w:rsidR="00B71615" w:rsidRPr="00B71615" w:rsidRDefault="00B71615" w:rsidP="00B71615">
      <w:r>
        <w:t xml:space="preserve">Hier können Sie ein Java Programm auswählen, indem Sie auf Auswähle klicken und dann das Java Programm selektieren. </w:t>
      </w:r>
      <w:r w:rsidR="00873D4B">
        <w:t xml:space="preserve">Sie könne </w:t>
      </w:r>
      <w:proofErr w:type="spellStart"/>
      <w:r w:rsidR="00873D4B">
        <w:t>auserdem</w:t>
      </w:r>
      <w:proofErr w:type="spellEnd"/>
      <w:r w:rsidR="00873D4B">
        <w:t xml:space="preserve"> die </w:t>
      </w:r>
      <w:proofErr w:type="spellStart"/>
      <w:r w:rsidR="00873D4B">
        <w:t>größe</w:t>
      </w:r>
      <w:proofErr w:type="spellEnd"/>
      <w:r w:rsidR="00873D4B">
        <w:t xml:space="preserve"> des zu verwendendes Arbeitsspeicher wählen und die Sprache ändern.</w:t>
      </w:r>
    </w:p>
    <w:p w:rsidR="00B71615" w:rsidRDefault="00B71615" w:rsidP="00B71615">
      <w:pPr>
        <w:jc w:val="center"/>
        <w:rPr>
          <w:b/>
        </w:rPr>
      </w:pPr>
      <w:r>
        <w:rPr>
          <w:b/>
          <w:noProof/>
          <w:lang w:eastAsia="de-AT"/>
        </w:rPr>
        <w:drawing>
          <wp:inline distT="0" distB="0" distL="0" distR="0">
            <wp:extent cx="3645087" cy="25528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benan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C3" w:rsidRDefault="00ED31C3">
      <w:r>
        <w:br w:type="page"/>
      </w:r>
    </w:p>
    <w:p w:rsidR="00ED31C3" w:rsidRDefault="00ED31C3" w:rsidP="00ED31C3">
      <w:pPr>
        <w:pStyle w:val="berschrift1"/>
      </w:pPr>
      <w:bookmarkStart w:id="4" w:name="_Toc412718518"/>
      <w:r>
        <w:lastRenderedPageBreak/>
        <w:t>Ausführen</w:t>
      </w:r>
      <w:bookmarkEnd w:id="4"/>
    </w:p>
    <w:p w:rsidR="00ED31C3" w:rsidRDefault="00436C43" w:rsidP="00ED31C3">
      <w:r>
        <w:t>Folgende Maske erscheint:</w:t>
      </w:r>
    </w:p>
    <w:p w:rsidR="00436C43" w:rsidRDefault="00436C43" w:rsidP="00436C43">
      <w:pPr>
        <w:jc w:val="center"/>
      </w:pPr>
      <w:r>
        <w:rPr>
          <w:noProof/>
          <w:lang w:eastAsia="de-AT"/>
        </w:rPr>
        <w:drawing>
          <wp:inline distT="0" distB="0" distL="0" distR="0">
            <wp:extent cx="5760720" cy="471233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43" w:rsidRDefault="00436C43" w:rsidP="00436C43">
      <w:r>
        <w:t>Klicken Sie weiter auf „OK“.</w:t>
      </w:r>
    </w:p>
    <w:p w:rsidR="00436C43" w:rsidRDefault="00436C43" w:rsidP="00436C43">
      <w:pPr>
        <w:jc w:val="center"/>
      </w:pPr>
      <w:r>
        <w:rPr>
          <w:noProof/>
          <w:lang w:eastAsia="de-AT"/>
        </w:rPr>
        <w:drawing>
          <wp:inline distT="0" distB="0" distL="0" distR="0">
            <wp:extent cx="3829247" cy="25337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43" w:rsidRDefault="00EF6139" w:rsidP="00436C43">
      <w:r>
        <w:t xml:space="preserve">Falls </w:t>
      </w:r>
      <w:proofErr w:type="spellStart"/>
      <w:r>
        <w:t>Siw</w:t>
      </w:r>
      <w:proofErr w:type="spellEnd"/>
      <w:r>
        <w:t xml:space="preserve"> keine Lizenz besitzen k</w:t>
      </w:r>
      <w:r w:rsidR="00436C43">
        <w:t>licken Sie auf „Als Demo ausführen“.</w:t>
      </w:r>
    </w:p>
    <w:p w:rsidR="00436C43" w:rsidRDefault="00436C43" w:rsidP="00436C43">
      <w:pPr>
        <w:jc w:val="center"/>
      </w:pPr>
      <w:r>
        <w:rPr>
          <w:noProof/>
          <w:lang w:eastAsia="de-AT"/>
        </w:rPr>
        <w:lastRenderedPageBreak/>
        <w:drawing>
          <wp:inline distT="0" distB="0" distL="0" distR="0">
            <wp:extent cx="5760720" cy="5025390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43" w:rsidRPr="00ED31C3" w:rsidRDefault="00436C43" w:rsidP="00ED31C3">
      <w:r>
        <w:t>Sie sind fertig! Folgen Sie nun den Tutorials und Einführungen, welche Ihnen vorgeschlagen werden um sich mit dem Programm vertraut zu machen.</w:t>
      </w:r>
    </w:p>
    <w:sectPr w:rsidR="00436C43" w:rsidRPr="00ED31C3" w:rsidSect="00FC67DB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B8B" w:rsidRDefault="00C30B8B" w:rsidP="00030DD6">
      <w:pPr>
        <w:spacing w:after="0" w:line="240" w:lineRule="auto"/>
      </w:pPr>
      <w:r>
        <w:separator/>
      </w:r>
    </w:p>
  </w:endnote>
  <w:endnote w:type="continuationSeparator" w:id="0">
    <w:p w:rsidR="00C30B8B" w:rsidRDefault="00C30B8B" w:rsidP="0003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DD6" w:rsidRDefault="00030DD6" w:rsidP="00030DD6">
    <w:pPr>
      <w:pStyle w:val="Fuzeile"/>
    </w:pPr>
    <w:r>
      <w:t>4BHIT</w:t>
    </w:r>
    <w:r>
      <w:tab/>
    </w:r>
    <w:r>
      <w:tab/>
    </w:r>
    <w:sdt>
      <w:sdtPr>
        <w:id w:val="-3464758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50016" w:rsidRPr="00C50016">
          <w:rPr>
            <w:noProof/>
            <w:lang w:val="de-DE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B8B" w:rsidRDefault="00C30B8B" w:rsidP="00030DD6">
      <w:pPr>
        <w:spacing w:after="0" w:line="240" w:lineRule="auto"/>
      </w:pPr>
      <w:r>
        <w:separator/>
      </w:r>
    </w:p>
  </w:footnote>
  <w:footnote w:type="continuationSeparator" w:id="0">
    <w:p w:rsidR="00C30B8B" w:rsidRDefault="00C30B8B" w:rsidP="00030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DD6" w:rsidRDefault="00C30B8B">
    <w:pPr>
      <w:pStyle w:val="Kopfzeile"/>
    </w:pPr>
    <w:sdt>
      <w:sdtPr>
        <w:alias w:val="Autor"/>
        <w:tag w:val=""/>
        <w:id w:val="1484505908"/>
        <w:placeholder>
          <w:docPart w:val="D2E9F28F6AA54A1D898B7B8E5483F0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30DD6">
          <w:t>Andi Ernhofer</w:t>
        </w:r>
      </w:sdtContent>
    </w:sdt>
    <w:r w:rsidR="00030DD6">
      <w:ptab w:relativeTo="margin" w:alignment="center" w:leader="none"/>
    </w:r>
    <w:r>
      <w:fldChar w:fldCharType="begin"/>
    </w:r>
    <w:r>
      <w:instrText xml:space="preserve"> STYLEREF  "Überschrift 1"  \* MERGEFORMAT </w:instrText>
    </w:r>
    <w:r>
      <w:fldChar w:fldCharType="separate"/>
    </w:r>
    <w:r w:rsidR="00C50016">
      <w:rPr>
        <w:noProof/>
      </w:rPr>
      <w:t>Herunterladen</w:t>
    </w:r>
    <w:r>
      <w:rPr>
        <w:noProof/>
      </w:rPr>
      <w:fldChar w:fldCharType="end"/>
    </w:r>
    <w:r w:rsidR="00030DD6">
      <w:ptab w:relativeTo="margin" w:alignment="right" w:leader="none"/>
    </w:r>
    <w:r w:rsidR="00030DD6">
      <w:t>26.02.2015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DB"/>
    <w:rsid w:val="00030DD6"/>
    <w:rsid w:val="00436C43"/>
    <w:rsid w:val="00664925"/>
    <w:rsid w:val="006B696E"/>
    <w:rsid w:val="006D70C4"/>
    <w:rsid w:val="0084096C"/>
    <w:rsid w:val="00873D4B"/>
    <w:rsid w:val="00976CAD"/>
    <w:rsid w:val="00A77A79"/>
    <w:rsid w:val="00B71615"/>
    <w:rsid w:val="00C30B8B"/>
    <w:rsid w:val="00C50016"/>
    <w:rsid w:val="00C60785"/>
    <w:rsid w:val="00D60B44"/>
    <w:rsid w:val="00E70785"/>
    <w:rsid w:val="00ED31C3"/>
    <w:rsid w:val="00EF6139"/>
    <w:rsid w:val="00F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79B8F-4A34-4F15-95F2-AE3AC499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C67D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C67D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7DB"/>
    <w:pPr>
      <w:outlineLvl w:val="9"/>
    </w:pPr>
    <w:rPr>
      <w:lang w:eastAsia="de-AT"/>
    </w:rPr>
  </w:style>
  <w:style w:type="character" w:styleId="Hyperlink">
    <w:name w:val="Hyperlink"/>
    <w:basedOn w:val="Absatz-Standardschriftart"/>
    <w:uiPriority w:val="99"/>
    <w:unhideWhenUsed/>
    <w:rsid w:val="00FC67DB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0DD6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03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DD6"/>
  </w:style>
  <w:style w:type="paragraph" w:styleId="Fuzeile">
    <w:name w:val="footer"/>
    <w:basedOn w:val="Standard"/>
    <w:link w:val="FuzeileZchn"/>
    <w:uiPriority w:val="99"/>
    <w:unhideWhenUsed/>
    <w:rsid w:val="0003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DD6"/>
  </w:style>
  <w:style w:type="character" w:styleId="Platzhaltertext">
    <w:name w:val="Placeholder Text"/>
    <w:basedOn w:val="Absatz-Standardschriftart"/>
    <w:uiPriority w:val="99"/>
    <w:semiHidden/>
    <w:rsid w:val="00030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://www.qfs.de/de/qftest/i37f/download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9F28F6AA54A1D898B7B8E5483F0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0EA1D-B654-46D3-9585-986D583A4E5D}"/>
      </w:docPartPr>
      <w:docPartBody>
        <w:p w:rsidR="00D32C61" w:rsidRDefault="00A06060">
          <w:r w:rsidRPr="005B5B9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0"/>
    <w:rsid w:val="005000AC"/>
    <w:rsid w:val="005763B9"/>
    <w:rsid w:val="00A06060"/>
    <w:rsid w:val="00A9508C"/>
    <w:rsid w:val="00D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B31C547D2E74E1DA704658F5BE8B844">
    <w:name w:val="4B31C547D2E74E1DA704658F5BE8B844"/>
    <w:rsid w:val="00A06060"/>
  </w:style>
  <w:style w:type="character" w:styleId="Platzhaltertext">
    <w:name w:val="Placeholder Text"/>
    <w:basedOn w:val="Absatz-Standardschriftart"/>
    <w:uiPriority w:val="99"/>
    <w:semiHidden/>
    <w:rsid w:val="00A060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Dieses Dokument soll Ihnen als Anleitung für die Installation eines Graphical User Interfaces Testing Programms namens „QF-Test“ dienen.</Abstract>
  <CompanyAddress/>
  <CompanyPhone/>
  <CompanyFax/>
  <CompanyEmail>aernhofer@student.tgm.ac.at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EB8FA-5253-47BE-B487-D3D1E77C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Installationsanleitung QF-TEST</vt:lpstr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QF-TEST</dc:title>
  <dc:subject>Windows</dc:subject>
  <dc:creator>Andi Ernhofer</dc:creator>
  <cp:keywords/>
  <dc:description/>
  <cp:lastModifiedBy>Andi Ernhofer</cp:lastModifiedBy>
  <cp:revision>14</cp:revision>
  <dcterms:created xsi:type="dcterms:W3CDTF">2015-02-26T09:54:00Z</dcterms:created>
  <dcterms:modified xsi:type="dcterms:W3CDTF">2015-02-26T11:53:00Z</dcterms:modified>
</cp:coreProperties>
</file>