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b w:val="0"/>
          <w:sz w:val="36"/>
          <w:szCs w:val="36"/>
          <w:highlight w:val="white"/>
        </w:rPr>
      </w:pPr>
      <w:r w:rsidDel="00000000" w:rsidR="00000000" w:rsidRPr="00000000">
        <w:rPr>
          <w:sz w:val="36"/>
          <w:szCs w:val="36"/>
          <w:highlight w:val="white"/>
          <w:rtl w:val="0"/>
        </w:rPr>
        <w:t xml:space="preserve">DHMN Bylaws</w:t>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 — NAME AND PURPOSE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Name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name of the organization shall be Distributed Hacker/Maker Network</w:t>
      </w:r>
      <w:r w:rsidDel="00000000" w:rsidR="00000000" w:rsidRPr="00000000">
        <w:rPr>
          <w:highlight w:val="white"/>
          <w:rtl w:val="0"/>
        </w:rPr>
        <w:t xml:space="preserve">, a.k.a. DHMN, and it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shall be a nonprofit organization incorporated under the laws of the State of Wisconsin.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Purpose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DHMN is organized for charitable, scientific and education purposes. In addition to exploring the benefits of productivity through volunteer collaboration, the </w:t>
      </w:r>
      <w:r w:rsidDel="00000000" w:rsidR="00000000" w:rsidRPr="00000000">
        <w:rPr>
          <w:highlight w:val="white"/>
          <w:rtl w:val="0"/>
        </w:rPr>
        <w:t xml:space="preserve">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primary objectives are to create, educate, share and learn.</w:t>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II — Members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Eligibility</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1.1 - Membership</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Regular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members must</w:t>
      </w:r>
      <w:r w:rsidDel="00000000" w:rsidR="00000000" w:rsidRPr="00000000">
        <w:rPr>
          <w:highlight w:val="white"/>
          <w:rtl w:val="0"/>
        </w:rPr>
        <w:t xml:space="preserve"> h</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ave two signatures from members on a completed membership application</w:t>
      </w:r>
      <w:r w:rsidDel="00000000" w:rsidR="00000000" w:rsidRPr="00000000">
        <w:rPr>
          <w:highlight w:val="white"/>
          <w:rtl w:val="0"/>
        </w:rPr>
        <w:t xml:space="preserve"> and b</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 current on their DHMN dues payment.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Limited </w:t>
      </w:r>
      <w:r w:rsidDel="00000000" w:rsidR="00000000" w:rsidRPr="00000000">
        <w:rPr>
          <w:highlight w:val="white"/>
          <w:rtl w:val="0"/>
        </w:rPr>
        <w:t xml:space="preserve">members must be current on their DHMN dues payments.</w:t>
      </w: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1.2 - Officers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is eligible for an Officer position if they have remained an active Regular member for at least 3 consecutive months preceding the election.  </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4"/>
          <w:szCs w:val="24"/>
          <w:highlight w:val="white"/>
          <w:u w:val="none"/>
          <w:vertAlign w:val="baseline"/>
        </w:rPr>
      </w:pPr>
      <w:bookmarkStart w:colFirst="0" w:colLast="0" w:name="_nj6dko1cmh45" w:id="0"/>
      <w:bookmarkEnd w:id="0"/>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Section 1.2.1 Officer Positions</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President</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Vice President (see note </w:t>
      </w:r>
      <w:r w:rsidDel="00000000" w:rsidR="00000000" w:rsidRPr="00000000">
        <w:rPr>
          <w:highlight w:val="white"/>
          <w:rtl w:val="0"/>
        </w:rPr>
        <w:t xml:space="preserve">in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Article II, Section 2.2.4)</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Treasurer</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Secretary</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Chief Technology Officer</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Community Liaison </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1.3 - General Public (non-voting participant)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Any member of the general public may participate in DHMN events and meetings that </w:t>
      </w:r>
      <w:r w:rsidDel="00000000" w:rsidR="00000000" w:rsidRPr="00000000">
        <w:rPr>
          <w:highlight w:val="white"/>
          <w:rtl w:val="0"/>
        </w:rPr>
        <w:t xml:space="preserve">have been designated for public participation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Rights and Responsibilities of Members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2.1 - Regular Members and Limited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The DHMN consists of two types of members: Regular members and Limited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Regular members are more interested in frequent use and management of the physical space than are Limited members and shall pay higher monthly membership dues than Limited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recognizes the rights of </w:t>
      </w:r>
      <w:r w:rsidDel="00000000" w:rsidR="00000000" w:rsidRPr="00000000">
        <w:rPr>
          <w:highlight w:val="white"/>
          <w:rtl w:val="0"/>
        </w:rPr>
        <w:t xml:space="preserve">Regular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members who are current in their dues to have 24/7 unattended access to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 space.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Limited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members who are current in their dues shall have access to the </w:t>
      </w:r>
      <w:r w:rsidDel="00000000" w:rsidR="00000000" w:rsidRPr="00000000">
        <w:rPr>
          <w:highlight w:val="white"/>
          <w:rtl w:val="0"/>
        </w:rPr>
        <w:t xml:space="preserve">DHMN’s space when a Regular member is at the space.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also recognizes the </w:t>
      </w:r>
      <w:r w:rsidDel="00000000" w:rsidR="00000000" w:rsidRPr="00000000">
        <w:rPr>
          <w:highlight w:val="white"/>
          <w:rtl w:val="0"/>
        </w:rPr>
        <w:t xml:space="preserv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ights of </w:t>
      </w:r>
      <w:r w:rsidDel="00000000" w:rsidR="00000000" w:rsidRPr="00000000">
        <w:rPr>
          <w:highlight w:val="white"/>
          <w:rtl w:val="0"/>
        </w:rPr>
        <w:t xml:space="preserv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w:t>
      </w:r>
      <w:r w:rsidDel="00000000" w:rsidR="00000000" w:rsidRPr="00000000">
        <w:rPr>
          <w:highlight w:val="white"/>
          <w:rtl w:val="0"/>
        </w:rPr>
        <w:t xml:space="preserve">gular and Limited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members to vote in all elections opened to members.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requires members to pay monthly dues. Members must also follow all rules set by the board pertaining to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 facilities.</w:t>
      </w: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2.2 - DHMN Officers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Officers of the DHMN shall be selected by a vote of </w:t>
      </w:r>
      <w:r w:rsidDel="00000000" w:rsidR="00000000" w:rsidRPr="00000000">
        <w:rPr>
          <w:highlight w:val="white"/>
          <w:rtl w:val="0"/>
        </w:rPr>
        <w:t xml:space="preserv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egular and Limited members and consist of willing members. Board officers may also lead a committee which fulfills the duties of the office.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An absent officer designates their official representative, following the order of succession, i.e. President, VP, Treasurer, Secretary, C.T.O., Community Liaison.</w:t>
      </w:r>
      <w:r w:rsidDel="00000000" w:rsidR="00000000" w:rsidRPr="00000000">
        <w:rPr>
          <w:rtl w:val="0"/>
        </w:rPr>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2.2.1 - President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President</w:t>
      </w:r>
      <w:r w:rsidDel="00000000" w:rsidR="00000000" w:rsidRPr="00000000">
        <w:rPr>
          <w:highlight w:val="white"/>
          <w:rtl w:val="0"/>
        </w:rPr>
        <w:t xml:space="preserve">’s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responsibilities shall be:</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official representative of the DHMN organization</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 referendums to keep the DHMN organization relevant and solvent</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 referendums for the DHMN campaigns and general policy</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Can sign binding DHMN contracts and legal documents if approved by a referendum</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highlight w:val="white"/>
          <w:rtl w:val="0"/>
        </w:rPr>
        <w:t xml:space="preserv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elegate duties at their discretion</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Perform all actions assigned to them by referendums</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Preside over official meetings </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Appoint members in needed official roles until the next meeting, where the appointment will be held for a vote.</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2.2.2 - Secretary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Secretary shall be responsible for keeping records of the DHMN meetings, including sending out meeting announcements, and assuring that the DHMN official records are maintained.  Coordinate the </w:t>
      </w:r>
      <w:r w:rsidDel="00000000" w:rsidR="00000000" w:rsidRPr="00000000">
        <w:rPr>
          <w:highlight w:val="white"/>
          <w:rtl w:val="0"/>
        </w:rPr>
        <w:t xml:space="preserve">addition of content to the main DHMN website (while Community Liaison coordinates DHMN website updates such as event info, press releases and typical PR materials).</w:t>
      </w:r>
      <w:r w:rsidDel="00000000" w:rsidR="00000000" w:rsidRPr="00000000">
        <w:rPr>
          <w:rtl w:val="0"/>
        </w:rPr>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2.2.3 - Treasurer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Treasurer shall have custody of, and be held accountable for, all funds and assets of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receive and give receipts for all monetary transactions of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maintain </w:t>
      </w:r>
      <w:r w:rsidDel="00000000" w:rsidR="00000000" w:rsidRPr="00000000">
        <w:rPr>
          <w:highlight w:val="white"/>
          <w:rtl w:val="0"/>
        </w:rPr>
        <w:t xml:space="preserve">records of all transactions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deposit all such monies in the name of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The treasurer shall publish a monthly and annual financial report.  Any trans</w:t>
      </w:r>
      <w:r w:rsidDel="00000000" w:rsidR="00000000" w:rsidRPr="00000000">
        <w:rPr>
          <w:highlight w:val="white"/>
          <w:rtl w:val="0"/>
        </w:rPr>
        <w:t xml:space="preserve">action larger than 10% of monthly revenue shall require a board vote.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2.2.4 - Vice-President </w:t>
      </w:r>
      <w:r w:rsidDel="00000000" w:rsidR="00000000" w:rsidRPr="00000000">
        <w:rPr>
          <w:b w:val="1"/>
          <w:highlight w:val="white"/>
          <w:rtl w:val="0"/>
        </w:rPr>
        <w:t xml:space="preserve"> (Inactive)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Traditional role is to supplement the role of the President as necessary, however, for our purposes we would consider activating this position in order to fulfill 501c3 Non-profit organization requirements.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2.2.5 - Chief Technology Officer</w:t>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Chief Technology Officer shall be the arbiter of official direction when a conflict in technological methods arises (</w:t>
      </w:r>
      <w:r w:rsidDel="00000000" w:rsidR="00000000" w:rsidRPr="00000000">
        <w:rPr>
          <w:highlight w:val="white"/>
          <w:rtl w:val="0"/>
        </w:rPr>
        <w:t xml:space="preserve">e.g.</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the case of conflicting wifi access points set up during an official function).</w:t>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Chief Technology Officer shall oversee the registration/administration of group-controlled resources and maintain a list of resources already established by other members, that they may be contacted in the event of issues.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2.2.6 - Community Liaison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Responsible for official communications outside of the DHMN (i.e. press inquiries, Twitter, calendar updates, website updates, Facebook, answer calls).</w:t>
      </w: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3 - Resignation and Expulsion</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3.1 - Regular and Limited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Regular and Limited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members may be expelled from the </w:t>
      </w:r>
      <w:r w:rsidDel="00000000" w:rsidR="00000000" w:rsidRPr="00000000">
        <w:rPr>
          <w:highlight w:val="white"/>
          <w:rtl w:val="0"/>
        </w:rPr>
        <w:t xml:space="preserve">DHMN by proposal and vote of the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DHMN boar</w:t>
      </w:r>
      <w:r w:rsidDel="00000000" w:rsidR="00000000" w:rsidRPr="00000000">
        <w:rPr>
          <w:highlight w:val="white"/>
          <w:rtl w:val="0"/>
        </w:rPr>
        <w:t xml:space="preserve">d of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officers if </w:t>
      </w:r>
      <w:r w:rsidDel="00000000" w:rsidR="00000000" w:rsidRPr="00000000">
        <w:rPr>
          <w:highlight w:val="white"/>
          <w:rtl w:val="0"/>
        </w:rPr>
        <w:t xml:space="preserve">the members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fail to observe the </w:t>
      </w:r>
      <w:r w:rsidDel="00000000" w:rsidR="00000000" w:rsidRPr="00000000">
        <w:rPr>
          <w:highlight w:val="white"/>
          <w:rtl w:val="0"/>
        </w:rPr>
        <w:t xml:space="preserve">member responsibilities as defined in writing by the board.</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be abruptly terminated without warning if they commit a criminal act upon person or property while on </w:t>
      </w:r>
      <w:r w:rsidDel="00000000" w:rsidR="00000000" w:rsidRPr="00000000">
        <w:rPr>
          <w:highlight w:val="white"/>
          <w:rtl w:val="0"/>
        </w:rPr>
        <w:t xml:space="preserve">the 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premises or at </w:t>
      </w:r>
      <w:r w:rsidDel="00000000" w:rsidR="00000000" w:rsidRPr="00000000">
        <w:rPr>
          <w:highlight w:val="white"/>
          <w:rtl w:val="0"/>
        </w:rPr>
        <w:t xml:space="preserve">the 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functions.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3.2 - Board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submit a proposal to cast a re-vote for one or more given officer positions during the elected </w:t>
      </w:r>
      <w:r w:rsidDel="00000000" w:rsidR="00000000" w:rsidRPr="00000000">
        <w:rPr>
          <w:highlight w:val="white"/>
          <w:rtl w:val="0"/>
        </w:rPr>
        <w:t xml:space="preserve">officers’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terms. If this proposal is struck down by the </w:t>
      </w:r>
      <w:r w:rsidDel="00000000" w:rsidR="00000000" w:rsidRPr="00000000">
        <w:rPr>
          <w:highlight w:val="white"/>
          <w:rtl w:val="0"/>
        </w:rPr>
        <w:t xml:space="preserve">Board of Directors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 petition signed by one fourth of current members will overturn this decision and invoke a public election for the given board positions.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3.3 - Inactivity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is deemed inactive if he or she fails to p</w:t>
      </w:r>
      <w:r w:rsidDel="00000000" w:rsidR="00000000" w:rsidRPr="00000000">
        <w:rPr>
          <w:highlight w:val="white"/>
          <w:rtl w:val="0"/>
        </w:rPr>
        <w:t xml:space="preserve">ay their dues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highlight w:val="white"/>
          <w:rtl w:val="0"/>
        </w:rPr>
        <w:t xml:space="preserve">on time</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shall forfeit membership after three consec</w:t>
      </w:r>
      <w:r w:rsidDel="00000000" w:rsidR="00000000" w:rsidRPr="00000000">
        <w:rPr>
          <w:highlight w:val="white"/>
          <w:rtl w:val="0"/>
        </w:rPr>
        <w:t xml:space="preserve">utive months of dues non-payment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highlight w:val="white"/>
          <w:rtl w:val="0"/>
        </w:rPr>
        <w:t xml:space="preserve">A member with less than three consecutive dues non-payment will be reinstated to active status upon payment of owed dues.</w:t>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III – Voting</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Proposals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Written proposals must be submitted to a board member for sponsorship. If sponsored, a proposal must be made publicly available for review, </w:t>
      </w:r>
      <w:r w:rsidDel="00000000" w:rsidR="00000000" w:rsidRPr="00000000">
        <w:rPr>
          <w:highlight w:val="white"/>
          <w:rtl w:val="0"/>
        </w:rPr>
        <w:t xml:space="preserve">with members being sent a link to or copy of the proposal via the DHMN mailing list,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for no less than three days before the proposal may be voted on. Proposals shall be voted upon by the board of directors. The methods for determining the result of proposal vote (with the exception of bylaws amendments) are as follows:</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A quorum for board meetings shall be three board members participating (in person or remotely) in the meeting.</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Majority of </w:t>
      </w:r>
      <w:r w:rsidDel="00000000" w:rsidR="00000000" w:rsidRPr="00000000">
        <w:rPr>
          <w:highlight w:val="white"/>
          <w:rtl w:val="0"/>
        </w:rPr>
        <w:t xml:space="preserve">“Yea”</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votes will cause vote to </w:t>
      </w:r>
      <w:r w:rsidDel="00000000" w:rsidR="00000000" w:rsidRPr="00000000">
        <w:rPr>
          <w:highlight w:val="white"/>
          <w:rtl w:val="0"/>
        </w:rPr>
        <w:t xml:space="preserve">pass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proposal vote can only be re-proposed once. A second vote resulting in a majori</w:t>
      </w:r>
      <w:r w:rsidDel="00000000" w:rsidR="00000000" w:rsidRPr="00000000">
        <w:rPr>
          <w:highlight w:val="white"/>
          <w:rtl w:val="0"/>
        </w:rPr>
        <w:t xml:space="preserve">ty of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"Nay" will cause a proposal to permanently fail.</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In the event of a tie vote, the proposal fails.</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The President may vote and may sponsor proposals.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Board of Directors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The Board of Directors, a.k.a. board, a.k.a. board of officers, is defined as all current elected officers of the DHMN.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pStyle w:val="Heading3"/>
        <w:keepNext w:val="0"/>
        <w:keepLines w:val="0"/>
        <w:widowControl w:val="0"/>
        <w:contextualSpacing w:val="0"/>
        <w:rPr/>
      </w:pPr>
      <w:bookmarkStart w:colFirst="0" w:colLast="0" w:name="_uewe9rrjw7ja" w:id="1"/>
      <w:bookmarkEnd w:id="1"/>
      <w:r w:rsidDel="00000000" w:rsidR="00000000" w:rsidRPr="00000000">
        <w:rPr>
          <w:b w:val="0"/>
          <w:rtl w:val="0"/>
        </w:rPr>
        <w:t xml:space="preserve">Section 3 - </w:t>
      </w:r>
      <w:r w:rsidDel="00000000" w:rsidR="00000000" w:rsidRPr="00000000">
        <w:rPr>
          <w:b w:val="0"/>
          <w:rtl w:val="0"/>
        </w:rPr>
        <w:t xml:space="preserve">Elections for the Officers: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Elections 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hall occur annually at dates determined by the sitting </w:t>
      </w:r>
      <w:r w:rsidDel="00000000" w:rsidR="00000000" w:rsidRPr="00000000">
        <w:rPr>
          <w:highlight w:val="white"/>
          <w:rtl w:val="0"/>
        </w:rPr>
        <w:t xml:space="preserve">Officers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shall be open to all active members and be communicated </w:t>
      </w:r>
      <w:r w:rsidDel="00000000" w:rsidR="00000000" w:rsidRPr="00000000">
        <w:rPr>
          <w:highlight w:val="white"/>
          <w:rtl w:val="0"/>
        </w:rPr>
        <w:t xml:space="preserve">via the DHMN mailing list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Each voter shall vote “Yea” or “Nay” for each candidate. The candi</w:t>
      </w:r>
      <w:r w:rsidDel="00000000" w:rsidR="00000000" w:rsidRPr="00000000">
        <w:rPr>
          <w:highlight w:val="white"/>
          <w:rtl w:val="0"/>
        </w:rPr>
        <w:t xml:space="preserve">date with the most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"Yea" votes </w:t>
      </w:r>
      <w:r w:rsidDel="00000000" w:rsidR="00000000" w:rsidRPr="00000000">
        <w:rPr>
          <w:highlight w:val="white"/>
          <w:rtl w:val="0"/>
        </w:rPr>
        <w:t xml:space="preserve">is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elected. Tie votes shall require a run-off vote. When the election results are confirmed and announced, the </w:t>
      </w:r>
      <w:r w:rsidDel="00000000" w:rsidR="00000000" w:rsidRPr="00000000">
        <w:rPr>
          <w:highlight w:val="white"/>
          <w:rtl w:val="0"/>
        </w:rPr>
        <w:t xml:space="preserve">Officer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seats are vacated and assumed by the newly elected members.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IV – Revisions to These Bylaws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Revisions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Proposed revisions must be submitted to the Secretary to be sent out with regular board announcements. These bylaws may only be changed by a unanimous decision by the sitting board of directors.</w:t>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V – Dissolution of the Organization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Dissolution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may not dissolve less than 30 days from the time a proposal to dissolve passes.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Asset Distribution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 the event that a movement to dissolve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passes, assets may be liquidized to pay off any debt the organization may have accrued. Any remaining assets of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must be donated to an IRS 501c3 compliant charitable, educational, or scientific endeavor.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Erin Quick-Laughlin" w:id="0" w:date="2013-07-16T19:10:40Z"/>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