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rPr>
          <w:b w:val="0"/>
          <w:sz w:val="36"/>
          <w:szCs w:val="36"/>
          <w:highlight w:val="white"/>
        </w:rPr>
      </w:pPr>
      <w:r w:rsidDel="00000000" w:rsidR="00000000" w:rsidRPr="00000000">
        <w:rPr>
          <w:sz w:val="36"/>
          <w:szCs w:val="36"/>
          <w:highlight w:val="white"/>
          <w:rtl w:val="0"/>
        </w:rPr>
        <w:t xml:space="preserve">DHMN Bylaws</w:t>
      </w:r>
      <w:r w:rsidDel="00000000" w:rsidR="00000000" w:rsidRPr="00000000">
        <w:rPr>
          <w:rtl w:val="0"/>
        </w:rPr>
      </w:r>
    </w:p>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rPr>
          <w:rFonts w:ascii="Arial" w:cs="Arial" w:eastAsia="Arial" w:hAnsi="Arial"/>
          <w:b w:val="0"/>
          <w:i w:val="0"/>
          <w:smallCaps w:val="0"/>
          <w:strike w:val="0"/>
          <w:color w:val="000000"/>
          <w:sz w:val="36"/>
          <w:szCs w:val="36"/>
          <w:highlight w:val="white"/>
          <w:u w:val="none"/>
          <w:vertAlign w:val="baseline"/>
        </w:rPr>
      </w:pPr>
      <w:r w:rsidDel="00000000" w:rsidR="00000000" w:rsidRPr="00000000">
        <w:rPr>
          <w:rFonts w:ascii="Arial" w:cs="Arial" w:eastAsia="Arial" w:hAnsi="Arial"/>
          <w:b w:val="0"/>
          <w:i w:val="0"/>
          <w:smallCaps w:val="0"/>
          <w:strike w:val="0"/>
          <w:color w:val="000000"/>
          <w:sz w:val="36"/>
          <w:szCs w:val="36"/>
          <w:highlight w:val="white"/>
          <w:u w:val="none"/>
          <w:vertAlign w:val="baseline"/>
          <w:rtl w:val="0"/>
        </w:rPr>
        <w:t xml:space="preserve">ARTICLE I — NAME AND PURPOSE</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1 - Name</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name of the organization shall be Distributed Hacker/Maker Network</w:t>
      </w:r>
      <w:r w:rsidDel="00000000" w:rsidR="00000000" w:rsidRPr="00000000">
        <w:rPr>
          <w:highlight w:val="white"/>
          <w:rtl w:val="0"/>
        </w:rPr>
        <w:t xml:space="preserve">, a.k.a. DHMN, and it</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shall be a nonprofit organization incorporated under the laws of the State of Wisconsin.</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2 - Purpose</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DHMN is organized exclusively for charitable, scientific and education purposes. In addition to exploring the benefits of productivity through volunteer collaboration, the </w:t>
      </w:r>
      <w:r w:rsidDel="00000000" w:rsidR="00000000" w:rsidRPr="00000000">
        <w:rPr>
          <w:highlight w:val="white"/>
          <w:rtl w:val="0"/>
        </w:rPr>
        <w:t xml:space="preserve">DHMN’s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primary objectives are to create, educate, share and learn.</w:t>
      </w:r>
    </w:p>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rPr>
          <w:rFonts w:ascii="Arial" w:cs="Arial" w:eastAsia="Arial" w:hAnsi="Arial"/>
          <w:b w:val="0"/>
          <w:i w:val="0"/>
          <w:smallCaps w:val="0"/>
          <w:strike w:val="0"/>
          <w:color w:val="000000"/>
          <w:sz w:val="36"/>
          <w:szCs w:val="36"/>
          <w:highlight w:val="white"/>
          <w:u w:val="none"/>
          <w:vertAlign w:val="baseline"/>
        </w:rPr>
      </w:pPr>
      <w:r w:rsidDel="00000000" w:rsidR="00000000" w:rsidRPr="00000000">
        <w:rPr>
          <w:rFonts w:ascii="Arial" w:cs="Arial" w:eastAsia="Arial" w:hAnsi="Arial"/>
          <w:b w:val="0"/>
          <w:i w:val="0"/>
          <w:smallCaps w:val="0"/>
          <w:strike w:val="0"/>
          <w:color w:val="000000"/>
          <w:sz w:val="36"/>
          <w:szCs w:val="36"/>
          <w:highlight w:val="white"/>
          <w:u w:val="none"/>
          <w:vertAlign w:val="baseline"/>
          <w:rtl w:val="0"/>
        </w:rPr>
        <w:t xml:space="preserve">ARTICLE II — Members</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1 - Eligibility</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1.1 - Membership</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highlight w:val="white"/>
          <w:rtl w:val="0"/>
        </w:rPr>
        <w:t xml:space="preserve">Regular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members must</w:t>
      </w:r>
      <w:r w:rsidDel="00000000" w:rsidR="00000000" w:rsidRPr="00000000">
        <w:rPr>
          <w:highlight w:val="white"/>
          <w:rtl w:val="0"/>
        </w:rPr>
        <w:t xml:space="preserve"> h</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ave two signatures from members on a completed membership application</w:t>
      </w:r>
      <w:r w:rsidDel="00000000" w:rsidR="00000000" w:rsidRPr="00000000">
        <w:rPr>
          <w:highlight w:val="white"/>
          <w:rtl w:val="0"/>
        </w:rPr>
        <w:t xml:space="preserve"> and b</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 current on their DHMN dues payment.</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highlight w:val="white"/>
          <w:rtl w:val="0"/>
        </w:rPr>
        <w:t xml:space="preserve">Limited </w:t>
      </w:r>
      <w:r w:rsidDel="00000000" w:rsidR="00000000" w:rsidRPr="00000000">
        <w:rPr>
          <w:highlight w:val="white"/>
          <w:rtl w:val="0"/>
        </w:rPr>
        <w:t xml:space="preserve">members must be current on their DHMN dues payments.</w:t>
      </w:r>
      <w:r w:rsidDel="00000000" w:rsidR="00000000" w:rsidRPr="00000000">
        <w:rPr>
          <w:rtl w:val="0"/>
        </w:rPr>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1.2 - Officers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 member is eligible for an Officer position if they have remained an active Regular member for at least 3 consecutive months preceding the election.  </w:t>
      </w:r>
    </w:p>
    <w:p w:rsidR="00000000" w:rsidDel="00000000" w:rsidP="00000000" w:rsidRDefault="00000000" w:rsidRPr="00000000">
      <w:pPr>
        <w:pStyle w:val="Heading4"/>
        <w:keepNext w:val="0"/>
        <w:keepLines w:val="0"/>
        <w:widowControl w:val="0"/>
        <w:spacing w:after="40" w:before="240" w:line="276" w:lineRule="auto"/>
        <w:ind w:left="0" w:right="0" w:firstLine="0"/>
        <w:contextualSpacing w:val="0"/>
        <w:jc w:val="left"/>
        <w:rPr>
          <w:rFonts w:ascii="Arial" w:cs="Arial" w:eastAsia="Arial" w:hAnsi="Arial"/>
          <w:b w:val="1"/>
          <w:i w:val="0"/>
          <w:smallCaps w:val="0"/>
          <w:strike w:val="0"/>
          <w:color w:val="000000"/>
          <w:sz w:val="24"/>
          <w:szCs w:val="24"/>
          <w:highlight w:val="white"/>
          <w:u w:val="none"/>
          <w:vertAlign w:val="baseline"/>
        </w:rPr>
      </w:pPr>
      <w:bookmarkStart w:colFirst="0" w:colLast="0" w:name="_nj6dko1cmh45" w:id="0"/>
      <w:bookmarkEnd w:id="0"/>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Section 1.2.1 Officer Positions</w:t>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President</w:t>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Vice President (see note </w:t>
      </w:r>
      <w:r w:rsidDel="00000000" w:rsidR="00000000" w:rsidRPr="00000000">
        <w:rPr>
          <w:highlight w:val="white"/>
          <w:rtl w:val="0"/>
        </w:rPr>
        <w:t xml:space="preserve">in</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Article II, Section 2.2.4)</w:t>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Treasurer</w:t>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Secretary</w:t>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Chief Technology Officer</w:t>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Community Liaison </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1.3 - General Public (non-voting participant)</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Any member of the general public may participate in DHMN events and meetings that </w:t>
      </w:r>
      <w:r w:rsidDel="00000000" w:rsidR="00000000" w:rsidRPr="00000000">
        <w:rPr>
          <w:highlight w:val="white"/>
          <w:rtl w:val="0"/>
        </w:rPr>
        <w:t xml:space="preserve">have been designated for public participation</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2 – Rights and Responsibilities of Members</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2.1 - Regular Members and Limited Members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highlight w:val="white"/>
          <w:rtl w:val="0"/>
        </w:rPr>
        <w:t xml:space="preserve">The DHMN consists of two types of members: Regular members and Limited members.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highlight w:val="white"/>
          <w:rtl w:val="0"/>
        </w:rPr>
        <w:t xml:space="preserve">Regular members are more interested in frequent use and management of the physical space than are Limited members and shall pay higher monthly membership dues than Limited members.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w:t>
      </w:r>
      <w:r w:rsidDel="00000000" w:rsidR="00000000" w:rsidRPr="00000000">
        <w:rPr>
          <w:highlight w:val="white"/>
          <w:rtl w:val="0"/>
        </w:rPr>
        <w:t xml:space="preserve">DHMN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recognizes the rights of </w:t>
      </w:r>
      <w:r w:rsidDel="00000000" w:rsidR="00000000" w:rsidRPr="00000000">
        <w:rPr>
          <w:highlight w:val="white"/>
          <w:rtl w:val="0"/>
        </w:rPr>
        <w:t xml:space="preserve">Regular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members who are current in their dues to have 24/7 unattended access to the </w:t>
      </w:r>
      <w:r w:rsidDel="00000000" w:rsidR="00000000" w:rsidRPr="00000000">
        <w:rPr>
          <w:highlight w:val="white"/>
          <w:rtl w:val="0"/>
        </w:rPr>
        <w:t xml:space="preserve">DHMN</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 space. </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highlight w:val="white"/>
          <w:rtl w:val="0"/>
        </w:rPr>
        <w:t xml:space="preserve">Limited</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members who are current in their dues shall have access to the </w:t>
      </w:r>
      <w:r w:rsidDel="00000000" w:rsidR="00000000" w:rsidRPr="00000000">
        <w:rPr>
          <w:highlight w:val="white"/>
          <w:rtl w:val="0"/>
        </w:rPr>
        <w:t xml:space="preserve">DHMN’s space when a Regular member is at the space.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w:t>
      </w:r>
      <w:r w:rsidDel="00000000" w:rsidR="00000000" w:rsidRPr="00000000">
        <w:rPr>
          <w:highlight w:val="white"/>
          <w:rtl w:val="0"/>
        </w:rPr>
        <w:t xml:space="preserve">DHMN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also recognizes the </w:t>
      </w:r>
      <w:r w:rsidDel="00000000" w:rsidR="00000000" w:rsidRPr="00000000">
        <w:rPr>
          <w:highlight w:val="white"/>
          <w:rtl w:val="0"/>
        </w:rPr>
        <w:t xml:space="preserve">r</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ights of </w:t>
      </w:r>
      <w:r w:rsidDel="00000000" w:rsidR="00000000" w:rsidRPr="00000000">
        <w:rPr>
          <w:highlight w:val="white"/>
          <w:rtl w:val="0"/>
        </w:rPr>
        <w:t xml:space="preserve">R</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w:t>
      </w:r>
      <w:r w:rsidDel="00000000" w:rsidR="00000000" w:rsidRPr="00000000">
        <w:rPr>
          <w:highlight w:val="white"/>
          <w:rtl w:val="0"/>
        </w:rPr>
        <w:t xml:space="preserve">gular and Limited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members to vote in all elections opened to members. The </w:t>
      </w:r>
      <w:r w:rsidDel="00000000" w:rsidR="00000000" w:rsidRPr="00000000">
        <w:rPr>
          <w:highlight w:val="white"/>
          <w:rtl w:val="0"/>
        </w:rPr>
        <w:t xml:space="preserve">DHMN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requires members to pay monthly dues. Members must also follow all rules set by the board pertaining to the </w:t>
      </w:r>
      <w:r w:rsidDel="00000000" w:rsidR="00000000" w:rsidRPr="00000000">
        <w:rPr>
          <w:highlight w:val="white"/>
          <w:rtl w:val="0"/>
        </w:rPr>
        <w:t xml:space="preserve">DHMN</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 facilities.</w:t>
      </w:r>
      <w:r w:rsidDel="00000000" w:rsidR="00000000" w:rsidRPr="00000000">
        <w:rPr>
          <w:rtl w:val="0"/>
        </w:rPr>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2.2 - DHMN Officers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Officers of the DHMN shall be selected by a vote of </w:t>
      </w:r>
      <w:r w:rsidDel="00000000" w:rsidR="00000000" w:rsidRPr="00000000">
        <w:rPr>
          <w:highlight w:val="white"/>
          <w:rtl w:val="0"/>
        </w:rPr>
        <w:t xml:space="preserve">R</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egular and Limited members and consist of willing members. Board officers may also lead a committee which fulfills the duties of the office.</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highlight w:val="white"/>
          <w:rtl w:val="0"/>
        </w:rPr>
        <w:t xml:space="preserve">An absent officer designates their official representative, following the order of succession, i.e. President, VP, Treasurer, Secretary, C.T.O., Community Liaison.</w:t>
      </w:r>
      <w:r w:rsidDel="00000000" w:rsidR="00000000" w:rsidRPr="00000000">
        <w:rPr>
          <w:rtl w:val="0"/>
        </w:rPr>
      </w:r>
    </w:p>
    <w:p w:rsidR="00000000" w:rsidDel="00000000" w:rsidP="00000000" w:rsidRDefault="00000000" w:rsidRPr="00000000">
      <w:pPr>
        <w:pStyle w:val="Heading4"/>
        <w:keepNext w:val="0"/>
        <w:keepLines w:val="0"/>
        <w:widowControl w:val="0"/>
        <w:spacing w:after="40" w:before="24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Section 2.2.1 - President</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President</w:t>
      </w:r>
      <w:r w:rsidDel="00000000" w:rsidR="00000000" w:rsidRPr="00000000">
        <w:rPr>
          <w:highlight w:val="white"/>
          <w:rtl w:val="0"/>
        </w:rPr>
        <w:t xml:space="preserve">’s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responsibilities shall be:</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official representative of the DHMN organization</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Create referendums to keep the DHMN organization relevant and solvent</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Create referendums for the DHMN campaigns and general policy</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Can sign binding DHMN contracts and legal documents if approved by a referendum</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pPr>
      <w:r w:rsidDel="00000000" w:rsidR="00000000" w:rsidRPr="00000000">
        <w:rPr>
          <w:highlight w:val="white"/>
          <w:rtl w:val="0"/>
        </w:rPr>
        <w:t xml:space="preserve">D</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elegate duties at their discretion</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Perform all actions assigned to them by referendums</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Preside over official meetings </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Appoint members in needed official roles until the next meeting, where the appointment will be held for a vote.</w:t>
      </w:r>
    </w:p>
    <w:p w:rsidR="00000000" w:rsidDel="00000000" w:rsidP="00000000" w:rsidRDefault="00000000" w:rsidRPr="00000000">
      <w:pPr>
        <w:pStyle w:val="Heading4"/>
        <w:keepNext w:val="0"/>
        <w:keepLines w:val="0"/>
        <w:widowControl w:val="0"/>
        <w:spacing w:after="40" w:before="24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Section 2.2.2 - Secretary</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Secretary shall be responsible for keeping records of the DHMN meetings, including sending out meeting announcements, and assuring that the DHMN official records are maintained.  Coordinate the </w:t>
      </w:r>
      <w:r w:rsidDel="00000000" w:rsidR="00000000" w:rsidRPr="00000000">
        <w:rPr>
          <w:highlight w:val="white"/>
          <w:rtl w:val="0"/>
        </w:rPr>
        <w:t xml:space="preserve">addition of content to the main DHMN website (while Community Liaison coordinates DHMN website updates such as event info, press releases and typical PR materials).</w:t>
      </w:r>
      <w:r w:rsidDel="00000000" w:rsidR="00000000" w:rsidRPr="00000000">
        <w:rPr>
          <w:rtl w:val="0"/>
        </w:rPr>
      </w:r>
    </w:p>
    <w:p w:rsidR="00000000" w:rsidDel="00000000" w:rsidP="00000000" w:rsidRDefault="00000000" w:rsidRPr="00000000">
      <w:pPr>
        <w:pStyle w:val="Heading4"/>
        <w:keepNext w:val="0"/>
        <w:keepLines w:val="0"/>
        <w:widowControl w:val="0"/>
        <w:spacing w:after="40" w:before="24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Section 2.2.3 - Treasurer</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Treasurer shall have custody of, and be held accountable for, all funds and assets of the </w:t>
      </w:r>
      <w:r w:rsidDel="00000000" w:rsidR="00000000" w:rsidRPr="00000000">
        <w:rPr>
          <w:highlight w:val="white"/>
          <w:rtl w:val="0"/>
        </w:rPr>
        <w:t xml:space="preserve">DHMN</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receive and give receipts for all monetary transactions of the </w:t>
      </w:r>
      <w:r w:rsidDel="00000000" w:rsidR="00000000" w:rsidRPr="00000000">
        <w:rPr>
          <w:highlight w:val="white"/>
          <w:rtl w:val="0"/>
        </w:rPr>
        <w:t xml:space="preserve">DHMN</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maintain </w:t>
      </w:r>
      <w:r w:rsidDel="00000000" w:rsidR="00000000" w:rsidRPr="00000000">
        <w:rPr>
          <w:highlight w:val="white"/>
          <w:rtl w:val="0"/>
        </w:rPr>
        <w:t xml:space="preserve">records of all transactions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and deposit all such monies in the name of the </w:t>
      </w:r>
      <w:r w:rsidDel="00000000" w:rsidR="00000000" w:rsidRPr="00000000">
        <w:rPr>
          <w:highlight w:val="white"/>
          <w:rtl w:val="0"/>
        </w:rPr>
        <w:t xml:space="preserve">DHMN</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The treasurer shall publish a monthly and annual financial report.  Any trans</w:t>
      </w:r>
      <w:r w:rsidDel="00000000" w:rsidR="00000000" w:rsidRPr="00000000">
        <w:rPr>
          <w:highlight w:val="white"/>
          <w:rtl w:val="0"/>
        </w:rPr>
        <w:t xml:space="preserve">action larger than 10% of monthly revenue shall require a board vote.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Section 2.2.4 - Vice-President </w:t>
      </w:r>
      <w:r w:rsidDel="00000000" w:rsidR="00000000" w:rsidRPr="00000000">
        <w:rPr>
          <w:b w:val="1"/>
          <w:highlight w:val="white"/>
          <w:rtl w:val="0"/>
        </w:rPr>
        <w:t xml:space="preserve"> (Inactive)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highlight w:val="white"/>
          <w:rtl w:val="0"/>
        </w:rPr>
        <w:t xml:space="preserve">Traditional role is to supplement the role of the President as necessary, however, for our purposes we would consider activating this position in order to fulfill 501c3 Non-profit organization requirements.  </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Section 2.2.5 - Chief Technology Officer</w:t>
      </w:r>
    </w:p>
    <w:p w:rsidR="00000000" w:rsidDel="00000000" w:rsidP="00000000" w:rsidRDefault="00000000" w:rsidRPr="00000000">
      <w:pPr>
        <w:keepNext w:val="0"/>
        <w:keepLines w:val="0"/>
        <w:widowControl w:val="0"/>
        <w:spacing w:after="0" w:before="0" w:line="276" w:lineRule="auto"/>
        <w:ind w:right="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Chief Technology Officer shall be the arbiter of official direction when a conflict in technological methods arises (</w:t>
      </w:r>
      <w:r w:rsidDel="00000000" w:rsidR="00000000" w:rsidRPr="00000000">
        <w:rPr>
          <w:highlight w:val="white"/>
          <w:rtl w:val="0"/>
        </w:rPr>
        <w:t xml:space="preserve">e.g.</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the case of conflicting wifi access points set up during an official function).</w:t>
      </w:r>
    </w:p>
    <w:p w:rsidR="00000000" w:rsidDel="00000000" w:rsidP="00000000" w:rsidRDefault="00000000" w:rsidRPr="00000000">
      <w:pPr>
        <w:keepNext w:val="0"/>
        <w:keepLines w:val="0"/>
        <w:widowControl w:val="0"/>
        <w:spacing w:after="0" w:before="0" w:line="276" w:lineRule="auto"/>
        <w:ind w:right="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Chief Technology Officer shall oversee the registration/administration of group-controlled resources and maintain a list of resources already established by other members, that they may be contacted in the event of issues.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Section 2.2.6 - Community Liaison</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highlight w:val="white"/>
          <w:rtl w:val="0"/>
        </w:rPr>
        <w:t xml:space="preserve">Responsible for official communications outside of the DHMN (i.e. press inquiries, Twitter, calendar updates, website updates, Facebook, answer calls).</w:t>
      </w:r>
      <w:r w:rsidDel="00000000" w:rsidR="00000000" w:rsidRPr="00000000">
        <w:rPr>
          <w:rtl w:val="0"/>
        </w:rPr>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3 - Resignation and Expulsion</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3.1 - Regular and Limited Members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highlight w:val="white"/>
          <w:rtl w:val="0"/>
        </w:rPr>
        <w:t xml:space="preserve">Regular and Limited</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members may be expelled from the </w:t>
      </w:r>
      <w:r w:rsidDel="00000000" w:rsidR="00000000" w:rsidRPr="00000000">
        <w:rPr>
          <w:highlight w:val="white"/>
          <w:rtl w:val="0"/>
        </w:rPr>
        <w:t xml:space="preserve">DHMN by proposal and vote of the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DHMN boar</w:t>
      </w:r>
      <w:r w:rsidDel="00000000" w:rsidR="00000000" w:rsidRPr="00000000">
        <w:rPr>
          <w:highlight w:val="white"/>
          <w:rtl w:val="0"/>
        </w:rPr>
        <w:t xml:space="preserve">d of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officers if </w:t>
      </w:r>
      <w:r w:rsidDel="00000000" w:rsidR="00000000" w:rsidRPr="00000000">
        <w:rPr>
          <w:highlight w:val="white"/>
          <w:rtl w:val="0"/>
        </w:rPr>
        <w:t xml:space="preserve">the members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fail to observe the </w:t>
      </w:r>
      <w:r w:rsidDel="00000000" w:rsidR="00000000" w:rsidRPr="00000000">
        <w:rPr>
          <w:highlight w:val="white"/>
          <w:rtl w:val="0"/>
        </w:rPr>
        <w:t xml:space="preserve">member responsibilities as defined in writing by the board.</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 member may be abruptly terminated without warning if they commit a criminal act upon person or property while on </w:t>
      </w:r>
      <w:r w:rsidDel="00000000" w:rsidR="00000000" w:rsidRPr="00000000">
        <w:rPr>
          <w:highlight w:val="white"/>
          <w:rtl w:val="0"/>
        </w:rPr>
        <w:t xml:space="preserve">the DHMN’s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premises or at </w:t>
      </w:r>
      <w:r w:rsidDel="00000000" w:rsidR="00000000" w:rsidRPr="00000000">
        <w:rPr>
          <w:highlight w:val="white"/>
          <w:rtl w:val="0"/>
        </w:rPr>
        <w:t xml:space="preserve">the DHMN’s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functions.</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3.2 - Board Members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 member may submit a proposal to cast a re-vote for one or more given officer positions during the elected </w:t>
      </w:r>
      <w:r w:rsidDel="00000000" w:rsidR="00000000" w:rsidRPr="00000000">
        <w:rPr>
          <w:highlight w:val="white"/>
          <w:rtl w:val="0"/>
        </w:rPr>
        <w:t xml:space="preserve">officers’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terms. If this proposal is struck down by the </w:t>
      </w:r>
      <w:r w:rsidDel="00000000" w:rsidR="00000000" w:rsidRPr="00000000">
        <w:rPr>
          <w:highlight w:val="white"/>
          <w:rtl w:val="0"/>
        </w:rPr>
        <w:t xml:space="preserve">Board of Directors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a petition signed by one fourth of current members will overturn this decision and invoke a public election for the given board positions.</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3.3 - Inactivity</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 member is deemed inactive if he or she fails to p</w:t>
      </w:r>
      <w:r w:rsidDel="00000000" w:rsidR="00000000" w:rsidRPr="00000000">
        <w:rPr>
          <w:highlight w:val="white"/>
          <w:rtl w:val="0"/>
        </w:rPr>
        <w:t xml:space="preserve">ay their dues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w:t>
      </w:r>
      <w:r w:rsidDel="00000000" w:rsidR="00000000" w:rsidRPr="00000000">
        <w:rPr>
          <w:highlight w:val="white"/>
          <w:rtl w:val="0"/>
        </w:rPr>
        <w:t xml:space="preserve">on time</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and shall forfeit membership after three consec</w:t>
      </w:r>
      <w:r w:rsidDel="00000000" w:rsidR="00000000" w:rsidRPr="00000000">
        <w:rPr>
          <w:highlight w:val="white"/>
          <w:rtl w:val="0"/>
        </w:rPr>
        <w:t xml:space="preserve">utive months of dues non-payment</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w:t>
      </w:r>
      <w:r w:rsidDel="00000000" w:rsidR="00000000" w:rsidRPr="00000000">
        <w:rPr>
          <w:highlight w:val="white"/>
          <w:rtl w:val="0"/>
        </w:rPr>
        <w:t xml:space="preserve">A member with less than three consecutive dues non-payment will be reinstated to active status upon payment of owed dues.</w:t>
      </w:r>
      <w:r w:rsidDel="00000000" w:rsidR="00000000" w:rsidRPr="00000000">
        <w:rPr>
          <w:rtl w:val="0"/>
        </w:rPr>
      </w:r>
    </w:p>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rPr>
          <w:rFonts w:ascii="Arial" w:cs="Arial" w:eastAsia="Arial" w:hAnsi="Arial"/>
          <w:b w:val="0"/>
          <w:i w:val="0"/>
          <w:smallCaps w:val="0"/>
          <w:strike w:val="0"/>
          <w:color w:val="000000"/>
          <w:sz w:val="36"/>
          <w:szCs w:val="36"/>
          <w:highlight w:val="white"/>
          <w:u w:val="none"/>
          <w:vertAlign w:val="baseline"/>
        </w:rPr>
      </w:pPr>
      <w:r w:rsidDel="00000000" w:rsidR="00000000" w:rsidRPr="00000000">
        <w:rPr>
          <w:rFonts w:ascii="Arial" w:cs="Arial" w:eastAsia="Arial" w:hAnsi="Arial"/>
          <w:b w:val="0"/>
          <w:i w:val="0"/>
          <w:smallCaps w:val="0"/>
          <w:strike w:val="0"/>
          <w:color w:val="000000"/>
          <w:sz w:val="36"/>
          <w:szCs w:val="36"/>
          <w:highlight w:val="white"/>
          <w:u w:val="none"/>
          <w:vertAlign w:val="baseline"/>
          <w:rtl w:val="0"/>
        </w:rPr>
        <w:t xml:space="preserve">ARTICLE III – Voting</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1 - Proposals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Written proposals must be submitted to a board member for sponsorship. If sponsored, a proposal must be made publicly available for review, </w:t>
      </w:r>
      <w:r w:rsidDel="00000000" w:rsidR="00000000" w:rsidRPr="00000000">
        <w:rPr>
          <w:highlight w:val="white"/>
          <w:rtl w:val="0"/>
        </w:rPr>
        <w:t xml:space="preserve">with members being sent a link to or copy of the proposal via the DHMN mailing list,</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for no less than three days before the proposal may be voted on. Proposals shall be voted upon by the board of directors. The methods for determining the result of proposal vote (with the exception of bylaws amendments) are as follows:</w:t>
      </w:r>
    </w:p>
    <w:p w:rsidR="00000000" w:rsidDel="00000000" w:rsidP="00000000" w:rsidRDefault="00000000" w:rsidRPr="00000000">
      <w:pPr>
        <w:keepNext w:val="0"/>
        <w:keepLines w:val="0"/>
        <w:widowControl w:val="0"/>
        <w:numPr>
          <w:ilvl w:val="0"/>
          <w:numId w:val="2"/>
        </w:numPr>
        <w:spacing w:after="0" w:before="0" w:line="276" w:lineRule="auto"/>
        <w:ind w:left="1060" w:right="0" w:hanging="360"/>
        <w:contextualSpacing w:val="1"/>
        <w:jc w:val="left"/>
      </w:pPr>
      <w:r w:rsidDel="00000000" w:rsidR="00000000" w:rsidRPr="00000000">
        <w:rPr>
          <w:highlight w:val="white"/>
          <w:rtl w:val="0"/>
        </w:rPr>
        <w:t xml:space="preserve">A quorum for board meetings shall be three board members participating (in person or remotely) in the meeting.</w:t>
      </w:r>
    </w:p>
    <w:p w:rsidR="00000000" w:rsidDel="00000000" w:rsidP="00000000" w:rsidRDefault="00000000" w:rsidRPr="00000000">
      <w:pPr>
        <w:keepNext w:val="0"/>
        <w:keepLines w:val="0"/>
        <w:widowControl w:val="0"/>
        <w:numPr>
          <w:ilvl w:val="0"/>
          <w:numId w:val="2"/>
        </w:numPr>
        <w:spacing w:after="0" w:before="0" w:line="276" w:lineRule="auto"/>
        <w:ind w:left="106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Majority of </w:t>
      </w:r>
      <w:r w:rsidDel="00000000" w:rsidR="00000000" w:rsidRPr="00000000">
        <w:rPr>
          <w:highlight w:val="white"/>
          <w:rtl w:val="0"/>
        </w:rPr>
        <w:t xml:space="preserve">“Yea”</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votes will cause vote to </w:t>
      </w:r>
      <w:r w:rsidDel="00000000" w:rsidR="00000000" w:rsidRPr="00000000">
        <w:rPr>
          <w:highlight w:val="white"/>
          <w:rtl w:val="0"/>
        </w:rPr>
        <w:t xml:space="preserve">pass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t>
      </w:r>
    </w:p>
    <w:p w:rsidR="00000000" w:rsidDel="00000000" w:rsidP="00000000" w:rsidRDefault="00000000" w:rsidRPr="00000000">
      <w:pPr>
        <w:keepNext w:val="0"/>
        <w:keepLines w:val="0"/>
        <w:widowControl w:val="0"/>
        <w:numPr>
          <w:ilvl w:val="0"/>
          <w:numId w:val="2"/>
        </w:numPr>
        <w:spacing w:after="0" w:before="0" w:line="276" w:lineRule="auto"/>
        <w:ind w:left="106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 proposal vote can only be re-proposed once. A second vote resulting in a majori</w:t>
      </w:r>
      <w:r w:rsidDel="00000000" w:rsidR="00000000" w:rsidRPr="00000000">
        <w:rPr>
          <w:highlight w:val="white"/>
          <w:rtl w:val="0"/>
        </w:rPr>
        <w:t xml:space="preserve">ty of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"Nay" will cause a proposal to permanently fail.</w:t>
      </w:r>
    </w:p>
    <w:p w:rsidR="00000000" w:rsidDel="00000000" w:rsidP="00000000" w:rsidRDefault="00000000" w:rsidRPr="00000000">
      <w:pPr>
        <w:keepNext w:val="0"/>
        <w:keepLines w:val="0"/>
        <w:widowControl w:val="0"/>
        <w:numPr>
          <w:ilvl w:val="0"/>
          <w:numId w:val="2"/>
        </w:numPr>
        <w:spacing w:after="0" w:before="0" w:line="276" w:lineRule="auto"/>
        <w:ind w:left="1060" w:right="0" w:hanging="360"/>
        <w:contextualSpacing w:val="1"/>
        <w:jc w:val="left"/>
      </w:pPr>
      <w:r w:rsidDel="00000000" w:rsidR="00000000" w:rsidRPr="00000000">
        <w:rPr>
          <w:highlight w:val="white"/>
          <w:rtl w:val="0"/>
        </w:rPr>
        <w:t xml:space="preserve">In the event of a tie vote, the proposal fails.</w:t>
      </w:r>
    </w:p>
    <w:p w:rsidR="00000000" w:rsidDel="00000000" w:rsidP="00000000" w:rsidRDefault="00000000" w:rsidRPr="00000000">
      <w:pPr>
        <w:keepNext w:val="0"/>
        <w:keepLines w:val="0"/>
        <w:widowControl w:val="0"/>
        <w:numPr>
          <w:ilvl w:val="0"/>
          <w:numId w:val="2"/>
        </w:numPr>
        <w:spacing w:after="0" w:before="0" w:line="276" w:lineRule="auto"/>
        <w:ind w:left="1060" w:right="0" w:hanging="360"/>
        <w:contextualSpacing w:val="1"/>
        <w:jc w:val="left"/>
      </w:pPr>
      <w:r w:rsidDel="00000000" w:rsidR="00000000" w:rsidRPr="00000000">
        <w:rPr>
          <w:highlight w:val="white"/>
          <w:rtl w:val="0"/>
        </w:rPr>
        <w:t xml:space="preserve">The President may vote and may sponsor proposals.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2 - Board of Directors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highlight w:val="white"/>
          <w:rtl w:val="0"/>
        </w:rPr>
        <w:t xml:space="preserve">The Board of Directors, a.k.a. board, a.k.a. board of officers, is defined as all current elected officers of the DHMN.  </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pStyle w:val="Heading3"/>
        <w:keepNext w:val="0"/>
        <w:keepLines w:val="0"/>
        <w:widowControl w:val="0"/>
        <w:contextualSpacing w:val="0"/>
        <w:rPr/>
      </w:pPr>
      <w:bookmarkStart w:colFirst="0" w:colLast="0" w:name="_uewe9rrjw7ja" w:id="1"/>
      <w:bookmarkEnd w:id="1"/>
      <w:r w:rsidDel="00000000" w:rsidR="00000000" w:rsidRPr="00000000">
        <w:rPr>
          <w:b w:val="0"/>
          <w:rtl w:val="0"/>
        </w:rPr>
        <w:t xml:space="preserve">Section 3 - </w:t>
      </w:r>
      <w:r w:rsidDel="00000000" w:rsidR="00000000" w:rsidRPr="00000000">
        <w:rPr>
          <w:b w:val="0"/>
          <w:rtl w:val="0"/>
        </w:rPr>
        <w:t xml:space="preserve">Elections for the Officers: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highlight w:val="white"/>
          <w:rtl w:val="0"/>
        </w:rPr>
        <w:t xml:space="preserve">Elections 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hall occur annually at dates determined by the sitting </w:t>
      </w:r>
      <w:r w:rsidDel="00000000" w:rsidR="00000000" w:rsidRPr="00000000">
        <w:rPr>
          <w:highlight w:val="white"/>
          <w:rtl w:val="0"/>
        </w:rPr>
        <w:t xml:space="preserve">Officers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and shall be open to all active members and be communicated </w:t>
      </w:r>
      <w:r w:rsidDel="00000000" w:rsidR="00000000" w:rsidRPr="00000000">
        <w:rPr>
          <w:highlight w:val="white"/>
          <w:rtl w:val="0"/>
        </w:rPr>
        <w:t xml:space="preserve">via the DHMN mailing list</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Each voter shall vote “Yea” or “Nay” for each candidate. The candi</w:t>
      </w:r>
      <w:r w:rsidDel="00000000" w:rsidR="00000000" w:rsidRPr="00000000">
        <w:rPr>
          <w:highlight w:val="white"/>
          <w:rtl w:val="0"/>
        </w:rPr>
        <w:t xml:space="preserve">date with the most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"Yea" votes </w:t>
      </w:r>
      <w:r w:rsidDel="00000000" w:rsidR="00000000" w:rsidRPr="00000000">
        <w:rPr>
          <w:highlight w:val="white"/>
          <w:rtl w:val="0"/>
        </w:rPr>
        <w:t xml:space="preserve">is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elected. Tie votes shall require a run-off vote. When the election results are confirmed and announced, the </w:t>
      </w:r>
      <w:r w:rsidDel="00000000" w:rsidR="00000000" w:rsidRPr="00000000">
        <w:rPr>
          <w:highlight w:val="white"/>
          <w:rtl w:val="0"/>
        </w:rPr>
        <w:t xml:space="preserve">Officer</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seats are vacated and assumed by the newly elected members.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rPr>
          <w:rFonts w:ascii="Arial" w:cs="Arial" w:eastAsia="Arial" w:hAnsi="Arial"/>
          <w:b w:val="0"/>
          <w:i w:val="0"/>
          <w:smallCaps w:val="0"/>
          <w:strike w:val="0"/>
          <w:color w:val="000000"/>
          <w:sz w:val="36"/>
          <w:szCs w:val="36"/>
          <w:highlight w:val="white"/>
          <w:u w:val="none"/>
          <w:vertAlign w:val="baseline"/>
        </w:rPr>
      </w:pPr>
      <w:r w:rsidDel="00000000" w:rsidR="00000000" w:rsidRPr="00000000">
        <w:rPr>
          <w:rFonts w:ascii="Arial" w:cs="Arial" w:eastAsia="Arial" w:hAnsi="Arial"/>
          <w:b w:val="0"/>
          <w:i w:val="0"/>
          <w:smallCaps w:val="0"/>
          <w:strike w:val="0"/>
          <w:color w:val="000000"/>
          <w:sz w:val="36"/>
          <w:szCs w:val="36"/>
          <w:highlight w:val="white"/>
          <w:u w:val="none"/>
          <w:vertAlign w:val="baseline"/>
          <w:rtl w:val="0"/>
        </w:rPr>
        <w:t xml:space="preserve">Article IV – Revisions to These Bylaws</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1 – Revisions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Proposed revisions must be submitted to the Secretary to be sent out with regular board announcements. These bylaws may only be changed by a unanimous decision by the sitting board of directors.</w:t>
      </w:r>
    </w:p>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rPr>
          <w:rFonts w:ascii="Arial" w:cs="Arial" w:eastAsia="Arial" w:hAnsi="Arial"/>
          <w:b w:val="0"/>
          <w:i w:val="0"/>
          <w:smallCaps w:val="0"/>
          <w:strike w:val="0"/>
          <w:color w:val="000000"/>
          <w:sz w:val="36"/>
          <w:szCs w:val="36"/>
          <w:highlight w:val="white"/>
          <w:u w:val="none"/>
          <w:vertAlign w:val="baseline"/>
        </w:rPr>
      </w:pPr>
      <w:r w:rsidDel="00000000" w:rsidR="00000000" w:rsidRPr="00000000">
        <w:rPr>
          <w:rFonts w:ascii="Arial" w:cs="Arial" w:eastAsia="Arial" w:hAnsi="Arial"/>
          <w:b w:val="0"/>
          <w:i w:val="0"/>
          <w:smallCaps w:val="0"/>
          <w:strike w:val="0"/>
          <w:color w:val="000000"/>
          <w:sz w:val="36"/>
          <w:szCs w:val="36"/>
          <w:highlight w:val="white"/>
          <w:u w:val="none"/>
          <w:vertAlign w:val="baseline"/>
          <w:rtl w:val="0"/>
        </w:rPr>
        <w:t xml:space="preserve">Article V – Dissolution of the Organization</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1 – Dissolution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w:t>
      </w:r>
      <w:r w:rsidDel="00000000" w:rsidR="00000000" w:rsidRPr="00000000">
        <w:rPr>
          <w:highlight w:val="white"/>
          <w:rtl w:val="0"/>
        </w:rPr>
        <w:t xml:space="preserve">DHMN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may not dissolve less than 30 days from the time a proposal to dissolve passes.</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2 – Asset Distribution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In the event that a movement to dissolve the </w:t>
      </w:r>
      <w:r w:rsidDel="00000000" w:rsidR="00000000" w:rsidRPr="00000000">
        <w:rPr>
          <w:highlight w:val="white"/>
          <w:rtl w:val="0"/>
        </w:rPr>
        <w:t xml:space="preserve">DHMN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passes, assets may be liquidized to pay off any debt the organization may have accrued. Any remaining assets of the </w:t>
      </w:r>
      <w:r w:rsidDel="00000000" w:rsidR="00000000" w:rsidRPr="00000000">
        <w:rPr>
          <w:highlight w:val="white"/>
          <w:rtl w:val="0"/>
        </w:rPr>
        <w:t xml:space="preserve">DHMN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must be donated to an IRS 501c3 compliant charitable, educational, or scientific endeavor.</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Erin Quick-Laughlin" w:id="0" w:date="2013-07-16T19:10:40Z"/>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0"/>
        <w:i w:val="0"/>
        <w:smallCaps w:val="0"/>
        <w:strike w:val="0"/>
        <w:color w:val="000000"/>
        <w:sz w:val="22"/>
        <w:szCs w:val="22"/>
        <w:highlight w:val="white"/>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highlight w:val="white"/>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highlight w:val="white"/>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highlight w:val="white"/>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highlight w:val="white"/>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highlight w:val="white"/>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highlight w:val="white"/>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highlight w:val="white"/>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highlight w:val="white"/>
        <w:u w:val="none"/>
        <w:vertAlign w:val="baseline"/>
      </w:rPr>
    </w:lvl>
  </w:abstractNum>
  <w:abstractNum w:abstractNumId="2">
    <w:lvl w:ilvl="0">
      <w:start w:val="1"/>
      <w:numFmt w:val="decimal"/>
      <w:lvlText w:val="%1."/>
      <w:lvlJc w:val="left"/>
      <w:pPr>
        <w:ind w:left="720" w:firstLine="360"/>
      </w:pPr>
      <w:rPr>
        <w:rFonts w:ascii="Arial" w:cs="Arial" w:eastAsia="Arial" w:hAnsi="Arial"/>
        <w:b w:val="0"/>
        <w:i w:val="0"/>
        <w:smallCaps w:val="0"/>
        <w:strike w:val="0"/>
        <w:color w:val="000000"/>
        <w:sz w:val="22"/>
        <w:szCs w:val="22"/>
        <w:highlight w:val="white"/>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highlight w:val="white"/>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highlight w:val="white"/>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highlight w:val="white"/>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highlight w:val="white"/>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highlight w:val="white"/>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highlight w:val="white"/>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highlight w:val="white"/>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highlight w:val="white"/>
        <w:u w:val="none"/>
        <w:vertAlign w:val="baseline"/>
      </w:rPr>
    </w:lvl>
  </w:abstractNum>
  <w:abstractNum w:abstractNumId="3">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720" w:firstLine="360"/>
      </w:pPr>
      <w:rPr>
        <w:rFonts w:ascii="Arial" w:cs="Arial" w:eastAsia="Arial" w:hAnsi="Arial"/>
        <w:b w:val="0"/>
        <w:i w:val="0"/>
        <w:smallCaps w:val="0"/>
        <w:strike w:val="0"/>
        <w:color w:val="000000"/>
        <w:sz w:val="22"/>
        <w:szCs w:val="22"/>
        <w:highlight w:val="white"/>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highlight w:val="white"/>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highlight w:val="white"/>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highlight w:val="white"/>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highlight w:val="white"/>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highlight w:val="white"/>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highlight w:val="white"/>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highlight w:val="white"/>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highlight w:val="white"/>
        <w:u w:val="none"/>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