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52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sz w:val="36"/>
          <w:szCs w:val="36"/>
          <w:lang/>
        </w:rPr>
        <w:t xml:space="preserve">Home Page Changes </w:t>
      </w:r>
    </w:p>
    <w:p w:rsidR="00000000" w:rsidRDefault="000952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000000" w:rsidRDefault="000952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000000" w:rsidRDefault="0009528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Proudly Made in India</w:t>
      </w:r>
    </w:p>
    <w:p w:rsidR="00000000" w:rsidRDefault="0009528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Survey of India qualified PPK drone for high precision aerial mapping and survielliance systems. Industry-leading flight time with maximum possible area coverage.</w:t>
      </w:r>
    </w:p>
    <w:p w:rsidR="00000000" w:rsidRDefault="0009528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Superior mapping accuracy with indige</w:t>
      </w:r>
      <w:r>
        <w:rPr>
          <w:rFonts w:ascii="Calibri" w:hAnsi="Calibri" w:cs="Calibri"/>
          <w:lang/>
        </w:rPr>
        <w:t>nous dual-frequency RTK/PPK system.</w:t>
      </w:r>
    </w:p>
    <w:p w:rsidR="00000000" w:rsidRDefault="0009528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0952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Survielliance Systems</w:t>
      </w:r>
    </w:p>
    <w:p w:rsidR="00000000" w:rsidRDefault="000952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000000" w:rsidRDefault="000952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Advance Features</w:t>
      </w:r>
    </w:p>
    <w:p w:rsidR="00000000" w:rsidRDefault="0009528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Higher Zoom Ranges Upto 7KM </w:t>
      </w:r>
    </w:p>
    <w:p w:rsidR="00000000" w:rsidRDefault="0009528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09528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 xml:space="preserve">Applications </w:t>
      </w:r>
    </w:p>
    <w:p w:rsidR="00000000" w:rsidRDefault="0009528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Image saved in folder ( Application Images)</w:t>
      </w:r>
    </w:p>
    <w:p w:rsidR="00000000" w:rsidRDefault="0009528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09528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09528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95282" w:rsidRDefault="0009528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0952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C6E4E"/>
    <w:rsid w:val="00095282"/>
    <w:rsid w:val="002C6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2024-10-06T04:29:00Z</dcterms:created>
  <dcterms:modified xsi:type="dcterms:W3CDTF">2024-10-06T04:29:00Z</dcterms:modified>
</cp:coreProperties>
</file>