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 │</w:t>
      </w:r>
      <w:r>
        <w:br/>
      </w:r>
      <w:r>
        <w:rPr>
          <w:rStyle w:val="VerbatimChar"/>
        </w:rPr>
        <w:t xml:space="preserve">│                                  512 біт      64 раунди    256 біт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Той самий хеш, але 32 байтами замість 64 шістнадцяткових символів.</w:t>
      </w:r>
      <w:r>
        <w:br/>
      </w:r>
      <w:r>
        <w:rPr>
          <w:rStyle w:val="VerbatimChar"/>
        </w:rPr>
        <w:t xml:space="preserve">// Потрібен там, де хеш є не текстом для показу, а даними: ключем,</w:t>
      </w:r>
      <w:r>
        <w:br/>
      </w:r>
      <w:r>
        <w:rPr>
          <w:rStyle w:val="VerbatimChar"/>
        </w:rPr>
        <w:t xml:space="preserve">// вкладеним повідомленням, аргументом HMAC (лабораторна робота №10).</w:t>
      </w:r>
      <w:r>
        <w:br/>
      </w:r>
      <w:r>
        <w:rPr>
          <w:rStyle w:val="VerbatimChar"/>
        </w:rPr>
        <w:t xml:space="preserve">std::vector&lt;unsigned char&gt; sha256Raw(const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std::vector&lt;unsigned char&gt; raw(32);</w:t>
      </w:r>
      <w:r>
        <w:br/>
      </w:r>
      <w:r>
        <w:br/>
      </w:r>
      <w:r>
        <w:rPr>
          <w:rStyle w:val="VerbatimChar"/>
        </w:rPr>
        <w:t xml:space="preserve">    for (int i = 0; i &lt; 32; i++) {</w:t>
      </w:r>
      <w:r>
        <w:br/>
      </w:r>
      <w:r>
        <w:rPr>
          <w:rStyle w:val="VerbatimChar"/>
        </w:rPr>
        <w:t xml:space="preserve">        raw[i] = static_cast&lt;unsigned char&gt;(</w:t>
      </w:r>
      <w:r>
        <w:br/>
      </w:r>
      <w:r>
        <w:rPr>
          <w:rStyle w:val="VerbatimChar"/>
        </w:rPr>
        <w:t xml:space="preserve">            std::stoi(hex.substr(i * 2, 2), nullptr, 16));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raw;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