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№6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F2ОС11. 06ЛР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Кадилкіна К.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Основні принципи функціонування ОС Linux.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будовою операційної системи Linux на практиці: навчитися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 чи іншим дистрибутивом Linux; термінал; обліковий запис із правом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11.</w:t>
      </w:r>
    </w:p>
    <w:bookmarkStart w:id="39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Отримала в викладача номер індивідуального варіанта 11.</w:t>
      </w:r>
    </w:p>
    <w:p>
      <w:pPr>
        <w:pStyle w:val="BodyText"/>
      </w:pPr>
      <w:r>
        <w:t xml:space="preserve">2 Склала паспорт системи в терміналі Ubuntu. Командою uname -r визначила версію ядра: 7.0.0-31-generic. Командою head -3 /etc/os-release визначила назву та версію дистрибутива: Ubuntu 26.04.1 LTS (VERSION_ID 26.04). Командою hostnamectl з фільтром grep визначила ім’я вузла: Ubuntu, архітектуру: x86-64 та тип віртуалізації: oracle, тобто система працює у VirtualBox. Командою uptime перевірила час роботи системи: 8 хвилин (19:16:20). Версія ядра 7.0.0 і версія дистрибутива 26.04 не збігаються, бо перша належить проєкту Linux, а друга — Canonical.</w:t>
      </w:r>
    </w:p>
    <w:p>
      <w:pPr>
        <w:pStyle w:val="Figure"/>
      </w:pPr>
      <w:r>
        <w:drawing>
          <wp:inline>
            <wp:extent cx="5778393" cy="328876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328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Результат виконання пункту 2</w:t>
      </w:r>
    </w:p>
    <w:p>
      <w:pPr>
        <w:pStyle w:val="BodyText"/>
      </w:pPr>
      <w:r>
        <w:t xml:space="preserve">3 Визначила ім’я поточної оболонки в терміналі. Командою echo $SHELL отримала шлях до оболонки користувача за замовчуванням: /bin/bash. Командою echo $0 визначила ім’я оболонки, у якій виконуються команди: -bash (дефіс на початку означає, що це оболонка входу, login shell). Командою ps -p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o</m:t>
          </m:r>
          <m:r>
            <m:t>c</m:t>
          </m:r>
          <m:r>
            <m:t>o</m:t>
          </m:r>
          <m:r>
            <m:t>m</m:t>
          </m:r>
          <m:r>
            <m:t>m</m:t>
          </m:r>
          <m:r>
            <m:t>п</m:t>
          </m:r>
          <m:r>
            <m:t>і</m:t>
          </m:r>
          <m:r>
            <m:t>д</m:t>
          </m:r>
          <m:r>
            <m:t>т</m:t>
          </m:r>
          <m:r>
            <m:t>в</m:t>
          </m:r>
          <m:r>
            <m:t>е</m:t>
          </m:r>
          <m:r>
            <m:t>р</m:t>
          </m:r>
          <m:r>
            <m:t>д</m:t>
          </m:r>
          <m:r>
            <m:t>и</m:t>
          </m:r>
          <m:r>
            <m:t>л</m:t>
          </m:r>
          <m:r>
            <m:t>а</m:t>
          </m:r>
          <m:r>
            <m:rPr>
              <m:sty m:val="p"/>
            </m:rPr>
            <m:t>,</m:t>
          </m:r>
          <m:r>
            <m:t>щ</m:t>
          </m:r>
          <m:r>
            <m:t>о</m:t>
          </m:r>
          <m:r>
            <m:t>п</m:t>
          </m:r>
          <m:r>
            <m:t>р</m:t>
          </m:r>
          <m:r>
            <m:t>о</m:t>
          </m:r>
          <m:r>
            <m:t>ц</m:t>
          </m:r>
          <m:r>
            <m:t>е</m:t>
          </m:r>
          <m:r>
            <m:t>с</m:t>
          </m:r>
          <m:r>
            <m:t>п</m:t>
          </m:r>
          <m:r>
            <m:t>о</m:t>
          </m:r>
          <m:r>
            <m:t>т</m:t>
          </m:r>
          <m:r>
            <m:t>о</m:t>
          </m:r>
          <m:r>
            <m:t>ч</m:t>
          </m:r>
          <m:r>
            <m:t>н</m:t>
          </m:r>
          <m:r>
            <m:t>о</m:t>
          </m:r>
          <m:r>
            <m:t>ї</m:t>
          </m:r>
          <m:r>
            <m:t>о</m:t>
          </m:r>
          <m:r>
            <m:t>б</m:t>
          </m:r>
          <m:r>
            <m:t>о</m:t>
          </m:r>
          <m:r>
            <m:t>л</m:t>
          </m:r>
          <m:r>
            <m:t>о</m:t>
          </m:r>
          <m:r>
            <m:t>н</m:t>
          </m:r>
          <m:r>
            <m:t>к</m:t>
          </m:r>
          <m:r>
            <m:t>и</m:t>
          </m:r>
          <m:r>
            <m:t>м</m:t>
          </m:r>
          <m:r>
            <m:t>а</m:t>
          </m:r>
          <m:r>
            <m:t>є</m:t>
          </m:r>
          <m:r>
            <m:t>і</m:t>
          </m:r>
          <m:sSup>
            <m:e>
              <m:r>
                <m:t>м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я</m:t>
          </m:r>
          <m:r>
            <m:t>b</m:t>
          </m:r>
          <m:r>
            <m:t>a</m:t>
          </m:r>
          <m:r>
            <m:t>s</m:t>
          </m:r>
          <m:r>
            <m:t>h</m:t>
          </m:r>
          <m:r>
            <m:rPr>
              <m:sty m:val="p"/>
            </m:rPr>
            <m:t>,</m:t>
          </m:r>
          <m:r>
            <m:t>д</m:t>
          </m:r>
          <m:r>
            <m:t>е</m:t>
          </m:r>
        </m:oMath>
      </m:oMathPara>
    </w:p>
    <w:p>
      <w:pPr>
        <w:pStyle w:val="FirstParagraph"/>
      </w:pPr>
      <w:r>
        <w:t xml:space="preserve">— PID самої оболонки. Отже, поточна оболонка — bash, що відповідає типовій інтерактивній оболонці сучасних дистрибутивів.</w:t>
      </w:r>
    </w:p>
    <w:p>
      <w:pPr>
        <w:pStyle w:val="Figure"/>
      </w:pPr>
      <w:r>
        <w:drawing>
          <wp:inline>
            <wp:extent cx="3188873" cy="10757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0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873" cy="107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2 - Результат виконання пункту 3</w:t>
      </w:r>
    </w:p>
    <w:p>
      <w:pPr>
        <w:pStyle w:val="BodyText"/>
      </w:pPr>
      <w:r>
        <w:t xml:space="preserve">4 Вивела перелік каталогів кореня командою ls /. Командою ls -l / | grep ‘^l’ перевірила, які з них є символьними посиланнями: /bin -&gt; usr/bin, /lib -&gt; usr/lib, /lib64 -&gt; usr/lib64, /sbin -&gt; usr/sbin. Це наслідок об’єднання /usr (usrmerge). Каталог /bin за стандартом FHS містить виконувані файли команд, доступних усім користувачам; приклади файлів: aa-enabled, aa-exec (команда ls /bin | head -5). Каталог /etc призначений для текстових файлів конфігурації системи та служб; приклад файлу: adduser.conf (команда ls /etc | head -5). Каталог /home містить домашні каталоги користувачів; командою ls /home виявила домашній каталог користувача vboxuser.</w:t>
      </w:r>
    </w:p>
    <w:p>
      <w:pPr>
        <w:pStyle w:val="Figure"/>
      </w:pPr>
      <w:r>
        <w:drawing>
          <wp:inline>
            <wp:extent cx="5778393" cy="192100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0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3 - Результат виконання пункту 4</w:t>
      </w:r>
    </w:p>
    <w:p>
      <w:pPr>
        <w:pStyle w:val="BodyText"/>
      </w:pPr>
      <w:r>
        <w:t xml:space="preserve">5 Дослідила команду echo. Командою type -a echo визначила, що echo є вбудованою командою оболонки (echo is a shell builtin), а також існує як окрема програма: /usr/bin/echo та /bin/echo (це той самий файл, оскільки /bin є символьним посиланням на /usr/bin). Командою which echo визначила шлях до виконуваного файлу: /usr/bin/echo. Командою whatis echo отримала однорядковий опис: echo (1) — Display a line of text. Командою /usr/bin/echo –help переглянула ключі програми, три з них: -n — не виводити символ нового рядка наприкінці виводу; -e — вмикати інтерпретацію керувальних послідовностей зі зворотною скісною рискою (наприклад,</w:t>
      </w:r>
      <w:r>
        <w:t xml:space="preserve"> </w:t>
      </w:r>
      <w:r>
        <w:t xml:space="preserve">— новий рядок,</w:t>
      </w:r>
      <w:r>
        <w:t xml:space="preserve"> </w:t>
      </w:r>
      <w:r>
        <w:t xml:space="preserve"> </w:t>
      </w:r>
      <w:r>
        <w:t xml:space="preserve">табуляція); -E — вимикати інтерпретацію таких послідовностей (діє за замовчуванням).</w:t>
      </w:r>
    </w:p>
    <w:p>
      <w:pPr>
        <w:pStyle w:val="Figure"/>
      </w:pPr>
      <w:r>
        <w:drawing>
          <wp:inline>
            <wp:extent cx="5778393" cy="451821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0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4 - Результат виконання пункту 5</w:t>
      </w:r>
    </w:p>
    <w:p>
      <w:pPr>
        <w:pStyle w:val="BodyText"/>
      </w:pPr>
      <w:r>
        <w:t xml:space="preserve">6 Знайшла засобами довідки команду, яка виводить рядок тексту. Командою apropos «line of text» виконала пошук за словами в описі сторінок man. У результаті з’явилися echo (1), gnuecho (1) та rust-echo (1) з описом «Display a line of text», тобто потрібну задачу виконує команда echo. Для порівняння командою apropos copy знайшла команди копіювання, зокрема cp (1) — copy files and directories, scp (1) — OpenSSH secure file copy, rsync (1) — a fast, versatile, remote (and local) file-copying tool. Отже, apropos шукає введене слово в однорядкових описах усіх сторінок man, тому пошук потрібно виконувати англійськими словами.</w:t>
      </w:r>
    </w:p>
    <w:p>
      <w:pPr>
        <w:pStyle w:val="Figure"/>
      </w:pPr>
      <w:r>
        <w:drawing>
          <wp:inline>
            <wp:extent cx="5778393" cy="418779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0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418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5 - Результат виконання пункту 6</w:t>
      </w:r>
    </w:p>
    <w:p>
      <w:pPr>
        <w:pStyle w:val="BodyText"/>
      </w:pPr>
      <w:r>
        <w:t xml:space="preserve">7 Вивела відомості про власний обліковий запис. Командою whoami визначила поточного користувача: vboxuser. Командою id отримала UID 1000, GID 1000 і список груп: vboxuser, adm, cdrom, sudo, dip, plugdev, users, lxd. Членство в групі sudo дає право виконувати окремі команди з правами адміністратора через sudo, не входячи в систему під root; факт підвищення прав записується в журнал. Різницю доступу до файлу /etc/shadow показала так: команда head -1 /etc/shadow без sudo завершилася повідомленням Permission denied, а sudo head -1 /etc/shadow після введення пароля вивела рядок root:*:20691:0:99999:7:::. Командою ls -l /etc/passwd /etc/shadow перевірила права: /etc/passwd (-rw-r–r–) читають усі, бо програмам потрібно перетворювати UID на імена, а /etc/shadow (-rw-r—–, власник root, група shadow) з хешами паролів читає лише root і група shadow. Зірочка в полі пароля root означає, що вхід під root паролем вимкнено. Ядро перевіряє права під час кожного відкриття файлу.</w:t>
      </w:r>
    </w:p>
    <w:p>
      <w:pPr>
        <w:pStyle w:val="Figure"/>
      </w:pPr>
      <w:r>
        <w:drawing>
          <wp:inline>
            <wp:extent cx="5778393" cy="125249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0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125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6 - Результат виконання пункту 7</w:t>
      </w:r>
    </w:p>
    <w:p>
      <w:pPr>
        <w:pStyle w:val="BodyText"/>
      </w:pPr>
      <w:r>
        <w:t xml:space="preserve">8 Отримала перелік процесів командою ps aux | head. Процес із PID 1 — /usr/lib/systemd/systemd, тобто systemd, який запускає решту процесів і служб та наглядає за ними. Командою ps -p 1 -o pid,comm підтвердила, що PID 1 має ім’я systemd. Командою ps -ef –forest | head -20 вивела дерево процесів: другий корінь дерева — процес kthreadd із PID 2, від якого походять потоки ядра, їхні імена ps показує у квадратних дужках (наприклад, [kworker/R-rcu_gp], [rcu_preempt]). Командою systemctl -t service –state=running –no-legend | head -3 вивела перелік служб у стані running; серед перших трьох: chrony.service (NTP-клієнт/сервер), cron.service (планувальник фонових завдань) та dbus.service (системна шина повідомлень D-Bus). Докладний стан служби свого варіанта переглянула командою systemctl status dbus | head -4: служба dbus.service має стан active (running) з 19:08:14 UTC за часом роботи 1 год 17 хв. У рядку Loaded видно, що опис служби лежить у звичайному текстовому файлі /usr/lib/systemd/system/dbus.service, а значення static означає, що служба не має власного розділу автозапуску й запускається systemd за потреби як залежність інших служб. Служба dbus.service забезпечує обмін повідомленнями між процесами системи.</w:t>
      </w:r>
    </w:p>
    <w:p>
      <w:pPr>
        <w:pStyle w:val="Figure"/>
      </w:pPr>
      <w:r>
        <w:drawing>
          <wp:inline>
            <wp:extent cx="5778393" cy="295835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0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29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7 - Результат виконання пункту 8(1)</w:t>
      </w:r>
    </w:p>
    <w:p>
      <w:pPr>
        <w:pStyle w:val="Figure"/>
      </w:pPr>
      <w:r>
        <w:drawing>
          <wp:inline>
            <wp:extent cx="5778393" cy="9374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0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393" cy="9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8 - Результат виконання пункту 8(2)</w:t>
      </w:r>
    </w:p>
    <w:p>
      <w:pPr>
        <w:pStyle w:val="BodyText"/>
      </w:pPr>
      <w:r>
        <w:t xml:space="preserve">9 Отримала три показники стану системи з віртуальної файлової системи /proc. Командою cut -d’ ‘ -f1-3 /proc/version визначила версію ядра: Linux version 7.0.0-31-generic. Командою grep -m1 ‘model name’ /proc/cpuinfo визначила модель процесора: AMD Ryzen 5 7235HS. Командою cat /proc/loadavg отримала середнє навантаження за 1, 5 і 15 хвилин (0.00 0.00 0.00), кількість виконуваних і всіх потоків (1/135) та PID, виданий найпізніше (1850). Командою ls -l /proc/loadavg перевірила розмір файлу: він дорівнює 0, хоча cat виводить дані. Файли в /proc не займають місця на диску, бо /proc є віртуальною файловою системою: ядро формує її вміст у пам’яті на момент читання, а на диску цих даних немає. Це наочна ілюстрація принципу «все є файлом».</w:t>
      </w:r>
    </w:p>
    <w:p>
      <w:pPr>
        <w:pStyle w:val="Figure"/>
      </w:pPr>
      <w:r>
        <w:drawing>
          <wp:inline>
            <wp:extent cx="4433687" cy="149838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ssets/0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87" cy="149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9 - Результат виконання пункту 9</w:t>
      </w:r>
    </w:p>
    <w:p>
      <w:pPr>
        <w:pStyle w:val="BodyText"/>
      </w:pPr>
      <w:r>
        <w:t xml:space="preserve">10 Виконала додаткове завдання: вивела перелік доступних оболонок системи. Командою cat /etc/shells переглянула текстовий файл, у якому зберігається перелік допустимих оболонок входу: /bin/sh, /usr/bin/sh, /bin/bash, /usr/bin/bash, /bin/rbash, /usr/bin/rbash, /usr/bin/dash, /usr/bin/screen, /usr/bin/tmux. Шляхи /bin/… і /usr/bin/… вказують на ті самі програми, бо /bin є символьним посиланням на /usr/bin. Серед оболонок: bash — основна інтерактивна оболонка, rbash — її обмежена версія, dash — легка оболонка для виконання сценаріїв, sh — стандартна оболонка POSIX, а screen і tmux — це мультиплексори терміналів, які також внесено до цього переліку. Командою echo $SHELL перевірила, яка оболонка використовується зараз: /bin/bash. Отже, оболонка — звичайна програма, яку можна замінити іншою зі списку.</w:t>
      </w:r>
    </w:p>
    <w:p>
      <w:pPr>
        <w:pStyle w:val="Figure"/>
      </w:pPr>
      <w:r>
        <w:drawing>
          <wp:inline>
            <wp:extent cx="3526971" cy="20362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1" cy="203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10 - Результат виконання пункту 10</w:t>
      </w:r>
    </w:p>
    <w:p>
      <w:pPr>
        <w:pStyle w:val="BodyText"/>
      </w:pPr>
      <w:r>
        <w:t xml:space="preserve">11 Оформила звіт і зробила висновок.</w:t>
      </w:r>
    </w:p>
    <w:bookmarkEnd w:id="39"/>
    <w:bookmarkStart w:id="41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4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FirstParagraph"/>
      </w:pPr>
      <w:r>
        <w:t xml:space="preserve">1. Поясніть, як принцип «все є файлом» спрощує написання системних утиліт. Проілюструйте на прикладі читання відомостей про процесор.</w:t>
      </w:r>
    </w:p>
    <w:p>
      <w:pPr>
        <w:pStyle w:val="BodyText"/>
      </w:pPr>
      <w:r>
        <w:t xml:space="preserve">Якби кожен тип об’єкта мав власний інтерфейс, для процесора, пам’яті, процесів і дисків довелося б вивчати окремі виклики. У Linux усе доступне через єдиний набір операцій: open, read, write, close. Утиліті потрібно лише відкрити файл і прочитати текст, спеціальні бібліотеки не потрібні. Через це ж ті самі команди cat, grep і cut працюють і зі звичайним текстом, і з відомостями про ядро.</w:t>
      </w:r>
    </w:p>
    <w:p>
      <w:pPr>
        <w:pStyle w:val="BodyText"/>
      </w:pPr>
      <w:r>
        <w:t xml:space="preserve">Приклад із лабораторної роботи: відомості про процесор ядро надає у файлі /proc/cpuinfo. Команда grep -m1</w:t>
      </w:r>
      <w:r>
        <w:t xml:space="preserve"> </w:t>
      </w:r>
      <w:r>
        <w:t xml:space="preserve">‘model name’</w:t>
      </w:r>
      <w:r>
        <w:t xml:space="preserve"> </w:t>
      </w:r>
      <w:r>
        <w:t xml:space="preserve">/proc/cpuinfo вивела в мене model name : AMD Ryzen 5 7235HS. Тобто для читання моделі процесора вистачило звичайного пошуку по тексту. Так само працюють ps і top, які читають каталоги /proc/PID, та free, який читає /proc/meminfo. Ще один плюс: результат можна передати конвеєром (|) іншій програмі або зберегти у файл. Єдине застереження: принцип не абсолютний. Мережеві інтерфейси, наприклад, файлів у /dev не мають.</w:t>
      </w:r>
    </w:p>
    <w:p>
      <w:pPr>
        <w:pStyle w:val="BodyText"/>
      </w:pPr>
      <w:r>
        <w:t xml:space="preserve">2. Два комп’ютери мають однакову версію дистрибутива, але різні версії ядра. Назвіть щонайменше три наслідки цієї різниці для адміністратора.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Підтримка обладнання. Нове ядро містить драйвери для новішого заліза (процесори, мережеві та відеокарти), старе може не розпізнати пристрій або працювати з ним гірше.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Безпека. Різні версії ядра мають різний набір виправлених вразливостей, тому на одному комп’ютері діра може бути закрита, а на іншому ні. Оновлення ядра потребує перезавантаження.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Системні можливості. Від ядра залежать підтримувані файлові системи, механізми контейнерів (cgroups, простори імен) та інші функції, тому одна й та сама програма чи налаштування можуть поводитися по-різному.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Модулі ядра. Сторонні модулі (наприклад, драйвери VirtualBox чи відеокарт) збираються під конкретну версію ядра і після його зміни потрібно їх перебудовувати.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Діагностика й підтримка. Поведінка та формат відомостей у /proc і /sys можуть відрізнятися, тому інструкції та скрипти не завжди переносяться між машинами без перевірки.</w:t>
      </w:r>
    </w:p>
    <w:p>
      <w:pPr>
        <w:pStyle w:val="FirstParagraph"/>
      </w:pPr>
      <w:r>
        <w:t xml:space="preserve">Звідси висновок: версія ядра відповідає за підтримку обладнання й системні можливості, а версія дистрибутива за склад програм і термін підтримки.</w:t>
      </w:r>
    </w:p>
    <w:p>
      <w:pPr>
        <w:pStyle w:val="BodyText"/>
      </w:pPr>
      <w:r>
        <w:t xml:space="preserve">3. Сформулюйте критерії вибору дистрибутива для навчального класу й обґрунтуйте кожен із них.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Тривалий термін підтримки (LTS). Систему ставлять на весь навчальний рік чи більше, і не хочеться переустановлювати її посеред курсу. Оновлення безпеки мають надходити весь цей час.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Стабільність і передбачуваність оновлень. Усі студенти мають бачити однакові версії програм і однакову поведінку команд, інакше лабораторні роботи розходитимуться з інструкціями.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Вимоги до обладнання. Класні комп’ютери часто старі, тож дистрибутив повинен працювати на наявному залізі, зокрема у віртуальних машинах (як VirtualBox у нашій роботі).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Простота встановлення та адміністрування. Викладачеві потрібно швидко розгорнути десятки однакових машин, а початківцям комфортно працювати з системою (графічне середовище, зрозумілий менеджер пакетів).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Наявність пакетів і документації. Велика репозиторій програм та активна спільнота дають змогу швидко вирішувати проблеми й знаходити навчальні матеріали.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Вільна ліцензія та відсутність витрат. Установка на всі комп’ютери не потребує закупівлі ліцензій.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Відповідність реальному середовищу. Дистрибутив, поширений у виробництві (Ubuntu, Debian, Fedora/RHEL-сімейство), дає навички, які студенти застосують на практиці. Структура каталогів за стандартом FHS майже однакова, тому знання переносяться між дистрибутивами.</w:t>
      </w:r>
    </w:p>
    <w:p>
      <w:pPr>
        <w:pStyle w:val="FirstParagraph"/>
      </w:pPr>
      <w:r>
        <w:t xml:space="preserve">4. Система завантажилася, але одна зі служб не працює. Опишіть послідовність дій із використанням systemctl і journalctl та поясніть, що саме ви шукаєте на кожному кроці.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systemctl status ім’я. Дивлюся на стан у рядку Active (active, inactive чи failed), на рядок Loaded (чи знайдено файл опису служби та чи ввімкнено автозапуск) і на кілька останніх рядків журналу, які команда показує внизу. Так розумію, чи служба взагалі запускалась і чим завершилась.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systemctl list-units –type=service –state=failed. Дивлюся, чи не впали ще й інші служби, адже одна несправність може бути причиною іншої (залежності).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journalctl -u ім’я. Читаю повний журнал саме цієї служби. Шукаю повідомлення про помилки: відсутній файл, неправильний параметр у конфігурації, зайнятий порт, брак прав.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journalctl -b -p err. Дивлюся всі помилки з моменту завантаження. Це допомагає знайти причину поза самою службою, наприклад проблему з диском чи мережею, з якої все почалося.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Перевірка конфігурації. Відкриваю файл у /etc, на який вказує журнал, та файл опису служби (у /usr/lib/systemd/system), перевіряю шляхи й параметри.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Виправлення та повторний запуск. Після виправлення виконую sudo systemctl restart ім’я.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Повторна перевірка. Знову systemctl status ім’я: очікую Active: active (running) і відсутність нових помилок у журналі.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На цій лабораторній роботі я ознайомилася з будовою операційної системи Linux на практиці:навчилася визначати версію ядра й дистрибутива, орієнтуватися в структурі каталогів, працювати з базовими командами оболонки, отримувати довідку штатними засобами, спостерігати за процесами та станом служб systemd.</w:t>
      </w:r>
    </w:p>
    <w:bookmarkEnd w:id="40"/>
    <w:bookmarkEnd w:id="41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1134" w:hanging="425"/>
      </w:pPr>
    </w:lvl>
    <w:lvl w:ilvl="1">
      <w:start w:val="1"/>
      <w:numFmt w:val="decimal"/>
      <w:lvlText w:val="%2)"/>
      <w:lvlJc w:val="left"/>
      <w:pPr>
        <w:ind w:left="1701" w:hanging="425"/>
      </w:pPr>
    </w:lvl>
    <w:lvl w:ilvl="2">
      <w:start w:val="1"/>
      <w:numFmt w:val="decimal"/>
      <w:lvlText w:val="%3)"/>
      <w:lvlJc w:val="left"/>
      <w:pPr>
        <w:ind w:left="2268" w:hanging="425"/>
      </w:pPr>
    </w:lvl>
    <w:lvl w:ilvl="3">
      <w:start w:val="1"/>
      <w:numFmt w:val="decimal"/>
      <w:lvlText w:val="%4)"/>
      <w:lvlJc w:val="left"/>
      <w:pPr>
        <w:ind w:left="2835" w:hanging="425"/>
      </w:pPr>
    </w:lvl>
    <w:lvl w:ilvl="4">
      <w:start w:val="1"/>
      <w:numFmt w:val="decimal"/>
      <w:lvlText w:val="%5)"/>
      <w:lvlJc w:val="left"/>
      <w:pPr>
        <w:ind w:left="3402" w:hanging="425"/>
      </w:pPr>
    </w:lvl>
    <w:lvl w:ilvl="5">
      <w:start w:val="1"/>
      <w:numFmt w:val="decimal"/>
      <w:lvlText w:val="%6)"/>
      <w:lvlJc w:val="left"/>
      <w:pPr>
        <w:ind w:left="3969" w:hanging="425"/>
      </w:pPr>
    </w:lvl>
    <w:lvl w:ilvl="6">
      <w:start w:val="1"/>
      <w:numFmt w:val="decimal"/>
      <w:lvlText w:val="%7)"/>
      <w:lvlJc w:val="left"/>
      <w:pPr>
        <w:ind w:left="4536" w:hanging="425"/>
      </w:pPr>
    </w:lvl>
    <w:lvl w:ilvl="7">
      <w:start w:val="1"/>
      <w:numFmt w:val="decimal"/>
      <w:lvlText w:val="%8)"/>
      <w:lvlJc w:val="left"/>
      <w:pPr>
        <w:ind w:left="5103" w:hanging="425"/>
      </w:pPr>
    </w:lvl>
    <w:lvl w:ilvl="8">
      <w:start w:val="1"/>
      <w:numFmt w:val="decimal"/>
      <w:lvlText w:val="%9)"/>
      <w:lvlJc w:val="left"/>
      <w:pPr>
        <w:ind w:left="5670" w:hanging="425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Основні принципи функціонування ОС Linux. Звіт з лабораторної роботи №6</dc:title>
  <dc:creator>Кадилкіна Ксенія</dc:creator>
  <cp:keywords/>
  <dcterms:created xsi:type="dcterms:W3CDTF">2026-10-28T07:42:31Z</dcterms:created>
  <dcterms:modified xsi:type="dcterms:W3CDTF">2026-10-28T07:42:31Z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