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№14</w:t>
      </w:r>
    </w:p>
    <w:p>
      <w:pPr>
        <w:pStyle w:val="Subtitle"/>
      </w:pPr>
      <w:r>
        <w:t xml:space="preserve">Управління дисковими пристроями та файловими системами</w:t>
      </w:r>
    </w:p>
    <w:p>
      <w:pPr>
        <w:pStyle w:val="FirstParagraph"/>
      </w:pPr>
      <w:r>
        <w:t xml:space="preserve">Матеріал цієї теми готується.</w:t>
      </w:r>
    </w:p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№14</dc:title>
  <dc:creator/>
  <dc:subject>os</dc:subject>
  <cp:keywords/>
  <dcterms:created xsi:type="dcterms:W3CDTF">2026-09-19T05:49:20Z</dcterms:created>
  <dcterms:modified xsi:type="dcterms:W3CDTF">2026-09-19T05:49:20Z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duration">
    <vt:lpwstr>4 академічні години</vt:lpwstr>
  </property>
  <property fmtid="{D5CDD505-2E9C-101B-9397-08002B2CF9AE}" pid="4" name="equipment">
    <vt:lpwstr/>
  </property>
  <property fmtid="{D5CDD505-2E9C-101B-9397-08002B2CF9AE}" pid="5" name="labNumber">
    <vt:lpwstr>14</vt:lpwstr>
  </property>
  <property fmtid="{D5CDD505-2E9C-101B-9397-08002B2CF9AE}" pid="6" name="order">
    <vt:lpwstr>6</vt:lpwstr>
  </property>
  <property fmtid="{D5CDD505-2E9C-101B-9397-08002B2CF9AE}" pid="7" name="preview">
    <vt:lpwstr>Розмітка дисків, створення файлових систем, монтування та діагностика.</vt:lpwstr>
  </property>
  <property fmtid="{D5CDD505-2E9C-101B-9397-08002B2CF9AE}" pid="8" name="shortTitle">
    <vt:lpwstr>Дискові пристрої та файлові системи</vt:lpwstr>
  </property>
  <property fmtid="{D5CDD505-2E9C-101B-9397-08002B2CF9AE}" pid="9" name="subtitle">
    <vt:lpwstr>Управління дисковими пристроями та файловими системами</vt:lpwstr>
  </property>
  <property fmtid="{D5CDD505-2E9C-101B-9397-08002B2CF9AE}" pid="10" name="type">
    <vt:lpwstr>lab</vt:lpwstr>
  </property>
</Properties>
</file>