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важливо, звідки скрипт запущено. Подвійне клацання в Провіднику чи запуск із планувальника створює новий процес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який виконує сценарій і завершується. А якщо ввести ім’я скрипта у вже відкритому вікні CMD, він виконується в тому самому процесі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що й вікно, — нового процесу не з’являється.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у будь-якому разі породжують власні дочірні процеси.</w:t>
      </w:r>
    </w:p>
    <w:p>
      <w:pPr>
        <w:pStyle w:val="BodyText"/>
      </w:pPr>
      <w:r>
        <w:t xml:space="preserve">Звідси практичний наслідок: змінна, яку скрипт встановив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після його завершення</w:t>
      </w:r>
      <w:r>
        <w:t xml:space="preserve"> </w:t>
      </w:r>
      <w:r>
        <w:rPr>
          <w:b/>
          <w:bCs/>
        </w:rPr>
        <w:t xml:space="preserve">залишається у вікні</w:t>
      </w:r>
      <w:r>
        <w:t xml:space="preserve">, з якого його запустили, і може зіпсувати роботу наступних команд чи скриптів. Саме від цього захищає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, про яку далі.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Сам файл при цьому треба зберегти в кодуванні UTF-8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мітки BOM: інакше невидимі байти мітки приліпляться до першої команди, і CMD повідомить, що команди</w:t>
      </w:r>
      <w:r>
        <w:t xml:space="preserve"> </w:t>
      </w:r>
      <w:r>
        <w:rPr>
          <w:rStyle w:val="VerbatimChar"/>
        </w:rPr>
        <w:t xml:space="preserve">@echo</w:t>
      </w:r>
      <w:r>
        <w:t xml:space="preserve"> </w:t>
      </w:r>
      <w:r>
        <w:t xml:space="preserve">не існує. Блокнот у Windows 10/11 за замовчуванням зберігає саме UTF-8 без BOM.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На відміну від звичайного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set /a</w:t>
      </w:r>
      <w:r>
        <w:t xml:space="preserve"> </w:t>
      </w:r>
      <w:r>
        <w:t xml:space="preserve">пробіли навколо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і операторів дозволені: рядок розбирається як арифметичний вираз, а не як «ім’я=значення». До змінних усередині виразу можна звертатися просто за іменем, без відсотків, —</w:t>
      </w:r>
      <w:r>
        <w:t xml:space="preserve"> </w:t>
      </w:r>
      <w:r>
        <w:rPr>
          <w:rStyle w:val="VerbatimChar"/>
        </w:rPr>
        <w:t xml:space="preserve">set /a counter += 1</w:t>
      </w:r>
      <w:r>
        <w:t xml:space="preserve"> </w:t>
      </w:r>
      <w:r>
        <w:t xml:space="preserve">сам прочитає поточне значення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у момент виконання.</w:t>
      </w:r>
    </w:p>
    <w:p>
      <w:pPr>
        <w:pStyle w:val="BodyText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 новачка виглядає так: нумерація у виводі циклу стоїть на місці.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%count%: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0: 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0: b.txt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0: c.txt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рахує лічильник правильно — підсумок після циклу дорівнює трьом, бо</w:t>
      </w:r>
      <w:r>
        <w:t xml:space="preserve"> </w:t>
      </w:r>
      <w:r>
        <w:rPr>
          <w:rStyle w:val="VerbatimChar"/>
        </w:rPr>
        <w:t xml:space="preserve">set /a</w:t>
      </w:r>
      <w:r>
        <w:t xml:space="preserve"> </w:t>
      </w:r>
      <w:r>
        <w:t xml:space="preserve">звертається до змінної за іменем у момент виконання. Помиляється лише</w:t>
      </w:r>
      <w:r>
        <w:t xml:space="preserve"> </w:t>
      </w:r>
      <w:r>
        <w:rPr>
          <w:rStyle w:val="VerbatimChar"/>
        </w:rPr>
        <w:t xml:space="preserve">echo %count%</w:t>
      </w:r>
      <w:r>
        <w:t xml:space="preserve">: увесь блок у дужках розібрано один раз, коли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ще дорівнював нулю, і цей нуль уже вписано в рядок.</w:t>
      </w:r>
    </w:p>
    <w:p>
      <w:pPr>
        <w:pStyle w:val="BodyText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&lt;файл&gt;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Символи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перед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екранування: без них CMD сприйняв би</w:t>
      </w:r>
      <w:r>
        <w:t xml:space="preserve"> </w:t>
      </w:r>
      <w:r>
        <w:rPr>
          <w:rStyle w:val="VerbatimChar"/>
        </w:rPr>
        <w:t xml:space="preserve">&lt;файл&gt;</w:t>
      </w:r>
      <w:r>
        <w:t xml:space="preserve"> </w:t>
      </w:r>
      <w:r>
        <w:t xml:space="preserve">як перенаправлення, а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як кінець блоку.</w:t>
      </w:r>
    </w:p>
    <w:p>
      <w:pPr>
        <w:pStyle w:val="BodyText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нумерація в циклі покаже нулі: значення підставиться один раз до початку циклу. Підсумковий рядок після циклу при цьому залишиться правильним — розберіться чому, це питання пункту 5 порядку виконання.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правильно обробляє файли в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але нумерація у виводі всередині циклу показує самі нулі, а підсумок після циклу правильний. Поясніть обидва факти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