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Файли та каталоги в командному рядку Windows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cp:keywords/>
  <dcterms:created xsi:type="dcterms:W3CDTF">2026-09-17T20:45:49Z</dcterms:created>
  <dcterms:modified xsi:type="dcterms:W3CDTF">2026-09-17T20:45:49Z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3</vt:lpwstr>
  </property>
  <property fmtid="{D5CDD505-2E9C-101B-9397-08002B2CF9AE}" pid="3" name="order">
    <vt:lpwstr>12</vt:lpwstr>
  </property>
  <property fmtid="{D5CDD505-2E9C-101B-9397-08002B2CF9AE}" pid="4" name="preview">
    <vt:lpwstr>Команди dir, cd, copy, move, del.</vt:lpwstr>
  </property>
  <property fmtid="{D5CDD505-2E9C-101B-9397-08002B2CF9AE}" pid="5" name="subtitle">
    <vt:lpwstr>Файли та каталоги в командному рядку Windows</vt:lpwstr>
  </property>
  <property fmtid="{D5CDD505-2E9C-101B-9397-08002B2CF9AE}" pid="6" name="type">
    <vt:lpwstr>lab</vt:lpwstr>
  </property>
</Properties>
</file>