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IN"/>
        </w:rPr>
      </w:pPr>
      <w:r>
        <w:rPr>
          <w:lang w:val="en-IN"/>
        </w:rPr>
        <w:t>Detection of change in surface water Bodies ( Dams and Ponds ) and streams and wetlands in Ranchi City Area using QGIS software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Group ID : mapathon3153</w:t>
      </w:r>
    </w:p>
    <w:p>
      <w:pPr>
        <w:rPr>
          <w:lang w:val="en-IN"/>
        </w:rPr>
      </w:pPr>
      <w:r>
        <w:rPr>
          <w:lang w:val="en-IN"/>
        </w:rPr>
        <w:t>Team name : SXCR mappers</w:t>
      </w:r>
    </w:p>
    <w:p>
      <w:pPr>
        <w:rPr>
          <w:lang w:val="en-IN"/>
        </w:rPr>
      </w:pPr>
      <w:r>
        <w:rPr>
          <w:lang w:val="en-IN"/>
        </w:rPr>
        <w:t>Members : The group consist of 4 members</w:t>
      </w: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2488"/>
        <w:gridCol w:w="1822"/>
        <w:gridCol w:w="2736"/>
        <w:gridCol w:w="20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CONTACT NO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E- MAIL</w:t>
            </w:r>
          </w:p>
        </w:tc>
        <w:tc>
          <w:tcPr>
            <w:tcW w:w="209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INSTITUTION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Anurag Ajit Topno (leader)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+918757195091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1002anurag@gmail.com</w:t>
            </w:r>
          </w:p>
        </w:tc>
        <w:tc>
          <w:tcPr>
            <w:tcW w:w="209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ST. Xaviers College Ranchi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Devraj Singh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+916299304650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sdevraj30@gmail.com</w:t>
            </w:r>
          </w:p>
        </w:tc>
        <w:tc>
          <w:tcPr>
            <w:tcW w:w="209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 Xaviers College Ranchi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Mehrun Nisha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+916205583349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nisha.nasim005@gmail.com</w:t>
            </w:r>
          </w:p>
        </w:tc>
        <w:tc>
          <w:tcPr>
            <w:tcW w:w="209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 Xaviers College Ranchi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Riya Shankar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+916205088989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riyashankar123@gmail.com</w:t>
            </w:r>
          </w:p>
        </w:tc>
        <w:tc>
          <w:tcPr>
            <w:tcW w:w="209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 Xaviers College Ranchi</w:t>
            </w:r>
          </w:p>
        </w:tc>
      </w:tr>
    </w:tbl>
    <w:p>
      <w:pPr>
        <w:rPr>
          <w:lang w:val="en-IN"/>
        </w:rPr>
      </w:pPr>
    </w:p>
    <w:p>
      <w:pPr>
        <w:pStyle w:val="2"/>
        <w:ind w:firstLine="1124" w:firstLineChars="400"/>
        <w:rPr>
          <w:lang w:val="en-IN"/>
        </w:rPr>
      </w:pPr>
      <w:r>
        <w:rPr>
          <w:lang w:val="en-IN"/>
        </w:rPr>
        <w:t>METHODOLOGY</w:t>
      </w:r>
    </w:p>
    <w:p>
      <w:pPr>
        <w:rPr>
          <w:rFonts w:hint="default"/>
          <w:lang w:val="en-US"/>
        </w:rPr>
      </w:pPr>
      <w:r>
        <w:rPr>
          <w:lang w:val="en-IN"/>
        </w:rPr>
        <w:t xml:space="preserve">DATA SETS :   </w:t>
      </w:r>
      <w:r>
        <w:t xml:space="preserve">The data sets for the above mentioned project were downloaded from </w:t>
      </w:r>
      <w:r>
        <w:rPr>
          <w:rFonts w:hint="default"/>
          <w:lang w:val="en-US"/>
        </w:rPr>
        <w:t>BHUVAN</w:t>
      </w:r>
      <w:r>
        <w:t xml:space="preserve"> website. The data sets were sourced from Resourcesat-1/Resourcesat-2: LISS-III Sensor satellite . The satellite has 4 bands</w:t>
      </w:r>
      <w:r>
        <w:rPr>
          <w:rFonts w:hint="default"/>
          <w:lang w:val="en-US"/>
        </w:rPr>
        <w:t xml:space="preserve">- </w:t>
      </w:r>
      <w:r>
        <w:t>Green, Red, NIR ,SWIR . All four Bands  Data set of the topographic tiles number F45B03, F45B07,F45B11 were downloaded of the time 20</w:t>
      </w:r>
      <w:r>
        <w:rPr>
          <w:vertAlign w:val="superscript"/>
        </w:rPr>
        <w:t>th</w:t>
      </w:r>
      <w:r>
        <w:t xml:space="preserve"> </w:t>
      </w:r>
      <w:r>
        <w:rPr>
          <w:rFonts w:hint="default"/>
          <w:lang w:val="en-US"/>
        </w:rPr>
        <w:t>O</w:t>
      </w:r>
      <w:r>
        <w:t>ct</w:t>
      </w:r>
      <w:r>
        <w:rPr>
          <w:rFonts w:hint="default"/>
          <w:lang w:val="en-US"/>
        </w:rPr>
        <w:t>.,</w:t>
      </w:r>
      <w:r>
        <w:t xml:space="preserve"> 2008 , </w:t>
      </w:r>
      <w:r>
        <w:rPr>
          <w:rFonts w:hint="default"/>
          <w:lang w:val="en-US"/>
        </w:rPr>
        <w:t>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Nov., 2017.</w:t>
      </w:r>
    </w:p>
    <w:p>
      <w:pPr>
        <w:pStyle w:val="2"/>
        <w:ind w:firstLine="1124" w:firstLineChars="400"/>
      </w:pPr>
      <w:r>
        <w:t>Steps in QGIS:</w:t>
      </w:r>
    </w:p>
    <w:p>
      <w:r>
        <w:t xml:space="preserve">       </w:t>
      </w:r>
    </w:p>
    <w:p>
      <w:pPr>
        <w:pStyle w:val="13"/>
        <w:numPr>
          <w:ilvl w:val="0"/>
          <w:numId w:val="1"/>
        </w:numPr>
        <w:jc w:val="both"/>
      </w:pPr>
      <w:r>
        <w:t xml:space="preserve">First all four bands data of band data </w:t>
      </w:r>
      <w:r>
        <w:rPr>
          <w:rFonts w:hint="default"/>
          <w:lang w:val="en-US"/>
        </w:rPr>
        <w:t>were</w:t>
      </w:r>
      <w:r>
        <w:t xml:space="preserve"> added as a rastor layer in canvas section of both </w:t>
      </w:r>
      <w:r>
        <w:rPr>
          <w:rFonts w:hint="default"/>
          <w:lang w:val="en-US"/>
        </w:rPr>
        <w:t>O</w:t>
      </w:r>
      <w:r>
        <w:t>ct</w:t>
      </w:r>
      <w:r>
        <w:rPr>
          <w:rFonts w:hint="default"/>
          <w:lang w:val="en-US"/>
        </w:rPr>
        <w:t>.</w:t>
      </w:r>
      <w:r>
        <w:t xml:space="preserve"> 2008 and </w:t>
      </w:r>
      <w:r>
        <w:rPr>
          <w:rFonts w:hint="default"/>
          <w:lang w:val="en-US"/>
        </w:rPr>
        <w:t>Nov.</w:t>
      </w:r>
      <w:r>
        <w:t xml:space="preserve"> 201</w:t>
      </w:r>
      <w:r>
        <w:rPr>
          <w:rFonts w:hint="default"/>
          <w:lang w:val="en-US"/>
        </w:rPr>
        <w:t>7.</w:t>
      </w:r>
    </w:p>
    <w:p>
      <w:pPr>
        <w:pStyle w:val="13"/>
        <w:numPr>
          <w:ilvl w:val="0"/>
          <w:numId w:val="1"/>
        </w:numPr>
        <w:jc w:val="both"/>
      </w:pPr>
      <w:r>
        <w:t xml:space="preserve">Then using the Raster Calculator  in Raster heading we calculate MNDWI( modified normalized difference Water index) using the equation {( Green band – SWIR)/(Green band +SWIR)}. The output is an </w:t>
      </w:r>
      <w:r>
        <w:rPr>
          <w:rFonts w:hint="default"/>
          <w:lang w:val="en-US"/>
        </w:rPr>
        <w:t>MNDWI</w:t>
      </w:r>
      <w:r>
        <w:t xml:space="preserve"> raster layer of both </w:t>
      </w:r>
      <w:r>
        <w:rPr>
          <w:rFonts w:hint="default"/>
          <w:lang w:val="en-US"/>
        </w:rPr>
        <w:t>O</w:t>
      </w:r>
      <w:r>
        <w:t>ct</w:t>
      </w:r>
      <w:r>
        <w:rPr>
          <w:rFonts w:hint="default"/>
          <w:lang w:val="en-US"/>
        </w:rPr>
        <w:t>.</w:t>
      </w:r>
      <w:r>
        <w:t xml:space="preserve"> 2008 and </w:t>
      </w:r>
      <w:r>
        <w:rPr>
          <w:rFonts w:hint="default"/>
          <w:lang w:val="en-US"/>
        </w:rPr>
        <w:t>Nov.</w:t>
      </w:r>
      <w:r>
        <w:t xml:space="preserve"> 201</w:t>
      </w:r>
      <w:r>
        <w:rPr>
          <w:rFonts w:hint="default"/>
          <w:lang w:val="en-US"/>
        </w:rPr>
        <w:t>7.</w:t>
      </w:r>
    </w:p>
    <w:p>
      <w:pPr>
        <w:pStyle w:val="13"/>
        <w:numPr>
          <w:numId w:val="0"/>
        </w:numPr>
        <w:ind w:left="720" w:leftChars="0"/>
        <w:jc w:val="both"/>
      </w:pPr>
    </w:p>
    <w:p>
      <w:pPr>
        <w:pStyle w:val="13"/>
        <w:numPr>
          <w:ilvl w:val="0"/>
          <w:numId w:val="1"/>
        </w:numPr>
        <w:jc w:val="both"/>
      </w:pPr>
      <w:r>
        <w:rPr>
          <w:rFonts w:hint="default"/>
          <w:u w:val="single"/>
          <w:lang w:val="en-US"/>
        </w:rPr>
        <w:t>MAP_1</w:t>
      </w:r>
    </w:p>
    <w:p>
      <w:pPr>
        <w:pStyle w:val="13"/>
        <w:numPr>
          <w:numId w:val="0"/>
        </w:numPr>
        <w:ind w:left="720" w:leftChars="0" w:firstLine="550" w:firstLineChars="250"/>
        <w:jc w:val="both"/>
        <w:rPr>
          <w:rFonts w:hint="default"/>
          <w:lang w:val="en-US"/>
        </w:rPr>
      </w:pPr>
      <w:r>
        <w:t xml:space="preserve"> I</w:t>
      </w:r>
      <w:r>
        <w:rPr>
          <w:rFonts w:hint="default"/>
          <w:lang w:val="en-US"/>
        </w:rPr>
        <w:t>t depicts an</w:t>
      </w:r>
      <w:r>
        <w:t xml:space="preserve"> MNDWI</w:t>
      </w:r>
      <w:r>
        <w:rPr>
          <w:rFonts w:hint="default"/>
          <w:lang w:val="en-US"/>
        </w:rPr>
        <w:t xml:space="preserve"> image of the</w:t>
      </w:r>
      <w:r>
        <w:t xml:space="preserve"> 2008 map</w:t>
      </w:r>
      <w:r>
        <w:rPr>
          <w:rFonts w:hint="default"/>
          <w:lang w:val="en-US"/>
        </w:rPr>
        <w:t>.</w:t>
      </w:r>
      <w:r>
        <w:t xml:space="preserve"> </w:t>
      </w:r>
      <w:r>
        <w:rPr>
          <w:rFonts w:hint="default"/>
          <w:lang w:val="en-US"/>
        </w:rPr>
        <w:t xml:space="preserve">We perform some colour correction using </w:t>
      </w:r>
      <w:r>
        <w:t xml:space="preserve"> select multiple band option</w:t>
      </w:r>
      <w:r>
        <w:rPr>
          <w:rFonts w:hint="default"/>
          <w:lang w:val="en-US"/>
        </w:rPr>
        <w:t xml:space="preserve"> having values -</w:t>
      </w:r>
      <w:r>
        <w:t xml:space="preserve"> Red (min 1 &amp; max 0), Green (min 1</w:t>
      </w:r>
      <w:r>
        <w:rPr>
          <w:rFonts w:hint="default"/>
          <w:lang w:val="en-US"/>
        </w:rPr>
        <w:t xml:space="preserve"> </w:t>
      </w:r>
      <w:r>
        <w:t>&amp;  max 0), Blue (min 2</w:t>
      </w:r>
      <w:r>
        <w:rPr>
          <w:rFonts w:hint="default"/>
          <w:lang w:val="en-US"/>
        </w:rPr>
        <w:t xml:space="preserve"> </w:t>
      </w:r>
      <w:r>
        <w:t>&amp; max 0).</w:t>
      </w:r>
      <w:r>
        <w:rPr>
          <w:rFonts w:hint="default"/>
          <w:lang w:val="en-US"/>
        </w:rPr>
        <w:t xml:space="preserve"> </w:t>
      </w:r>
    </w:p>
    <w:p>
      <w:pPr>
        <w:pStyle w:val="13"/>
        <w:numPr>
          <w:numId w:val="0"/>
        </w:numPr>
        <w:ind w:left="720" w:leftChars="0" w:firstLine="550" w:firstLineChars="250"/>
        <w:jc w:val="both"/>
        <w:rPr>
          <w:rFonts w:hint="default"/>
          <w:lang w:val="en-US"/>
        </w:rPr>
      </w:pPr>
    </w:p>
    <w:p>
      <w:pPr>
        <w:pStyle w:val="13"/>
        <w:numPr>
          <w:ilvl w:val="0"/>
          <w:numId w:val="1"/>
        </w:numPr>
        <w:ind w:left="1080" w:leftChars="0" w:hanging="360" w:firstLineChars="0"/>
        <w:jc w:val="both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MAP_2</w:t>
      </w:r>
    </w:p>
    <w:p>
      <w:pPr>
        <w:pStyle w:val="13"/>
        <w:numPr>
          <w:numId w:val="0"/>
        </w:numPr>
        <w:ind w:left="660" w:leftChars="300" w:firstLine="770" w:firstLineChars="350"/>
        <w:jc w:val="both"/>
      </w:pPr>
      <w:r>
        <w:t>In MNDWI 201</w:t>
      </w:r>
      <w:r>
        <w:rPr>
          <w:rFonts w:hint="default"/>
          <w:lang w:val="en-US"/>
        </w:rPr>
        <w:t>7</w:t>
      </w:r>
      <w:r>
        <w:t xml:space="preserve"> map we select the layer styling  option where we select the multible band option. Red (min 0.1&amp; max 0), Green (min 0,2 &amp; max 0), Blue( min 3 &amp; max 0) were adjusted.</w:t>
      </w:r>
    </w:p>
    <w:p>
      <w:pPr>
        <w:pStyle w:val="13"/>
        <w:numPr>
          <w:numId w:val="0"/>
        </w:numPr>
        <w:ind w:left="720" w:leftChars="0" w:firstLine="550" w:firstLineChars="250"/>
        <w:jc w:val="both"/>
      </w:pPr>
    </w:p>
    <w:p>
      <w:pPr>
        <w:pStyle w:val="13"/>
        <w:numPr>
          <w:ilvl w:val="0"/>
          <w:numId w:val="1"/>
        </w:numPr>
        <w:ind w:left="1080" w:leftChars="0" w:hanging="360" w:firstLineChars="0"/>
        <w:jc w:val="both"/>
      </w:pPr>
      <w:r>
        <w:t>Contrast enhancement were set to  stretch to minMax and rendering of contrast was done to 100% and hence A map of surface water bodies were obtained of both MNDWI.</w:t>
      </w:r>
    </w:p>
    <w:p>
      <w:pPr>
        <w:pStyle w:val="13"/>
        <w:numPr>
          <w:ilvl w:val="0"/>
          <w:numId w:val="1"/>
        </w:numPr>
        <w:jc w:val="both"/>
      </w:pPr>
      <w:r>
        <w:t>Both the maps were added in one print composure where the differences in maps</w:t>
      </w:r>
      <w:r>
        <w:rPr>
          <w:rFonts w:hint="default"/>
          <w:lang w:val="en-US"/>
        </w:rPr>
        <w:t xml:space="preserve"> </w:t>
      </w:r>
      <w:r>
        <w:t>were marked ( ponds disappeared , or new water bodies that were formed )</w:t>
      </w:r>
      <w:r>
        <w:rPr>
          <w:rFonts w:hint="default"/>
          <w:lang w:val="en-US"/>
        </w:rPr>
        <w:t>.</w:t>
      </w:r>
    </w:p>
    <w:p>
      <w:pPr>
        <w:pStyle w:val="13"/>
        <w:numPr>
          <w:ilvl w:val="0"/>
          <w:numId w:val="1"/>
        </w:numPr>
        <w:jc w:val="both"/>
      </w:pPr>
      <w:r>
        <w:t>For the analysis of the stream and wetland we take 2008 MNDWI raster layer under the layer styling we select single pseudoband colour . Then in continous colour rendering where different values were represented by different colou</w:t>
      </w:r>
      <w:r>
        <w:rPr>
          <w:rFonts w:hint="default"/>
          <w:lang w:val="en-IN"/>
        </w:rPr>
        <w:t xml:space="preserve">rs the </w:t>
      </w:r>
      <w:r>
        <w:t>spectral values other than water were dimmed thus</w:t>
      </w:r>
      <w:r>
        <w:rPr>
          <w:rFonts w:hint="default"/>
          <w:lang w:val="en-IN"/>
        </w:rPr>
        <w:t xml:space="preserve"> obtaining</w:t>
      </w:r>
      <w:r>
        <w:t xml:space="preserve"> a raster layer with sign of water spectral index representing streams and wetland. Similar process were done for the 201</w:t>
      </w:r>
      <w:r>
        <w:rPr>
          <w:rFonts w:hint="default"/>
          <w:lang w:val="en-US"/>
        </w:rPr>
        <w:t>7</w:t>
      </w:r>
      <w:r>
        <w:t xml:space="preserve"> MNDWI map and another raster layer </w:t>
      </w:r>
      <w:r>
        <w:rPr>
          <w:rFonts w:hint="default"/>
          <w:lang w:val="en-IN"/>
        </w:rPr>
        <w:t xml:space="preserve">was </w:t>
      </w:r>
      <w:r>
        <w:t>obtained</w:t>
      </w:r>
      <w:r>
        <w:rPr>
          <w:rFonts w:hint="default"/>
          <w:lang w:val="en-IN"/>
        </w:rPr>
        <w:t>.</w:t>
      </w:r>
    </w:p>
    <w:p>
      <w:pPr>
        <w:pStyle w:val="13"/>
        <w:numPr>
          <w:ilvl w:val="0"/>
          <w:numId w:val="1"/>
        </w:numPr>
        <w:jc w:val="both"/>
      </w:pPr>
      <w:r>
        <w:t>Pseudocolour raster layers were overlapped to distinguish the area of the streams and wetlands between 2018 and 2008. The resulting raster layer shows the difference of stream and wetland . the resulting map is send to print composure  where the north arrow , grid, legends and scale of the map is added to make the map</w:t>
      </w:r>
      <w:r>
        <w:rPr>
          <w:rFonts w:hint="default"/>
          <w:lang w:val="en-IN"/>
        </w:rPr>
        <w:t>.</w:t>
      </w:r>
    </w:p>
    <w:p>
      <w:pPr>
        <w:pStyle w:val="13"/>
        <w:numPr>
          <w:ilvl w:val="0"/>
          <w:numId w:val="1"/>
        </w:numPr>
        <w:jc w:val="both"/>
      </w:pPr>
      <w:r>
        <w:rPr>
          <w:rFonts w:hint="default"/>
          <w:lang w:val="en-IN"/>
        </w:rPr>
        <w:t>In the maps denoting streams the spectral signatures of road networks and built-ups are similar to the streams hence areas where these both occur in proximity, there exists a chance of error.</w:t>
      </w:r>
    </w:p>
    <w:p>
      <w:pPr>
        <w:pStyle w:val="13"/>
        <w:ind w:left="1080"/>
        <w:jc w:val="both"/>
      </w:pPr>
    </w:p>
    <w:p>
      <w:pPr>
        <w:pStyle w:val="13"/>
        <w:ind w:left="1080"/>
        <w:jc w:val="both"/>
      </w:pPr>
    </w:p>
    <w:p>
      <w:pPr>
        <w:pStyle w:val="2"/>
        <w:ind w:firstLine="1124" w:firstLineChars="400"/>
        <w:jc w:val="both"/>
      </w:pPr>
      <w:r>
        <w:t>APPLICATION OF THE MAP</w:t>
      </w:r>
    </w:p>
    <w:p>
      <w:pPr>
        <w:jc w:val="both"/>
      </w:pPr>
    </w:p>
    <w:p>
      <w:pPr>
        <w:ind w:firstLine="1100" w:firstLineChars="500"/>
        <w:jc w:val="both"/>
        <w:rPr>
          <w:rFonts w:hint="default"/>
          <w:lang w:val="en-US"/>
        </w:rPr>
      </w:pPr>
      <w:r>
        <w:t>The following maps can be used for various  purpose</w:t>
      </w:r>
      <w:r>
        <w:rPr>
          <w:rFonts w:hint="default"/>
          <w:lang w:val="en-US"/>
        </w:rPr>
        <w:t>s:-</w:t>
      </w:r>
    </w:p>
    <w:p>
      <w:pPr>
        <w:pStyle w:val="13"/>
        <w:numPr>
          <w:ilvl w:val="0"/>
          <w:numId w:val="2"/>
        </w:numPr>
        <w:jc w:val="both"/>
      </w:pPr>
      <w:r>
        <w:t>Through the maps we get information on various ponds that ha</w:t>
      </w:r>
      <w:r>
        <w:rPr>
          <w:rFonts w:hint="default"/>
          <w:lang w:val="en-IN"/>
        </w:rPr>
        <w:t>ve</w:t>
      </w:r>
      <w:r>
        <w:t xml:space="preserve"> disappeared in Ranchi as well as formation of the new surface water bodies in ranchi such as construction of new surface water bodies.</w:t>
      </w:r>
    </w:p>
    <w:p>
      <w:pPr>
        <w:pStyle w:val="13"/>
        <w:numPr>
          <w:ilvl w:val="0"/>
          <w:numId w:val="2"/>
        </w:numPr>
        <w:jc w:val="both"/>
      </w:pPr>
      <w:r>
        <w:t>Dams are the main source water in Ranchi City and monit</w:t>
      </w:r>
      <w:r>
        <w:rPr>
          <w:rFonts w:hint="default"/>
          <w:lang w:val="en-IN"/>
        </w:rPr>
        <w:t>o</w:t>
      </w:r>
      <w:r>
        <w:t xml:space="preserve">ring of Dams of past ten years can </w:t>
      </w:r>
      <w:r>
        <w:rPr>
          <w:rFonts w:hint="default"/>
          <w:lang w:val="en-IN"/>
        </w:rPr>
        <w:t xml:space="preserve">be </w:t>
      </w:r>
      <w:r>
        <w:t>inferred . The Dams show little change</w:t>
      </w:r>
      <w:r>
        <w:rPr>
          <w:rFonts w:hint="default"/>
          <w:lang w:val="en-IN"/>
        </w:rPr>
        <w:t xml:space="preserve"> over the course of time meaning</w:t>
      </w:r>
      <w:r>
        <w:t xml:space="preserve"> the inflow of water from upper catchment areas are good</w:t>
      </w:r>
      <w:r>
        <w:rPr>
          <w:rFonts w:hint="default"/>
          <w:lang w:val="en-IN"/>
        </w:rPr>
        <w:t xml:space="preserve"> resulting to adequate supply of water for different purposes.</w:t>
      </w:r>
    </w:p>
    <w:p>
      <w:pPr>
        <w:pStyle w:val="13"/>
        <w:numPr>
          <w:ilvl w:val="0"/>
          <w:numId w:val="2"/>
        </w:numPr>
        <w:jc w:val="both"/>
      </w:pPr>
      <w:r>
        <w:t>Deficiency of water in Dams may directly signal to water crisis in the city</w:t>
      </w:r>
      <w:r>
        <w:rPr>
          <w:rFonts w:hint="default"/>
          <w:lang w:val="en-IN"/>
        </w:rPr>
        <w:t>.</w:t>
      </w:r>
    </w:p>
    <w:p>
      <w:pPr>
        <w:pStyle w:val="13"/>
        <w:numPr>
          <w:ilvl w:val="0"/>
          <w:numId w:val="2"/>
        </w:numPr>
        <w:jc w:val="both"/>
      </w:pPr>
      <w:r>
        <w:t>The surface area of water bodies can be calculated for use in LULC  data</w:t>
      </w:r>
      <w:r>
        <w:rPr>
          <w:rFonts w:hint="default"/>
          <w:lang w:val="en-IN"/>
        </w:rPr>
        <w:t>.</w:t>
      </w:r>
    </w:p>
    <w:p>
      <w:pPr>
        <w:pStyle w:val="13"/>
        <w:numPr>
          <w:ilvl w:val="0"/>
          <w:numId w:val="2"/>
        </w:numPr>
        <w:jc w:val="both"/>
      </w:pPr>
      <w:r>
        <w:t xml:space="preserve">The stream and wetland </w:t>
      </w:r>
      <w:r>
        <w:rPr>
          <w:rFonts w:hint="default"/>
          <w:lang w:val="en-IN"/>
        </w:rPr>
        <w:t>M</w:t>
      </w:r>
      <w:r>
        <w:t>ap shows the dissapperance of streams in an around Ranchi which shows the effect of urbanization , deforestation and other detrimental human activities in the area</w:t>
      </w:r>
      <w:r>
        <w:rPr>
          <w:rFonts w:hint="default"/>
          <w:lang w:val="en-IN"/>
        </w:rPr>
        <w:t>s</w:t>
      </w:r>
      <w:r>
        <w:t xml:space="preserve"> around Ranchi . The disappearance of the streams have led to the disappearance of catchment areas . </w:t>
      </w:r>
    </w:p>
    <w:p>
      <w:pPr>
        <w:jc w:val="both"/>
      </w:pPr>
      <w:bookmarkStart w:id="0" w:name="_GoBack"/>
      <w:bookmarkEnd w:id="0"/>
    </w:p>
    <w:p>
      <w:pPr>
        <w:jc w:val="both"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D50B7"/>
    <w:multiLevelType w:val="multilevel"/>
    <w:tmpl w:val="0F8D50B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DA7041"/>
    <w:multiLevelType w:val="multilevel"/>
    <w:tmpl w:val="3EDA704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317F3"/>
    <w:rsid w:val="00007328"/>
    <w:rsid w:val="000354AB"/>
    <w:rsid w:val="000D60A7"/>
    <w:rsid w:val="001B190A"/>
    <w:rsid w:val="0035106D"/>
    <w:rsid w:val="003D3ABB"/>
    <w:rsid w:val="00584909"/>
    <w:rsid w:val="006A355B"/>
    <w:rsid w:val="00706CBB"/>
    <w:rsid w:val="008317F3"/>
    <w:rsid w:val="008346C4"/>
    <w:rsid w:val="00861842"/>
    <w:rsid w:val="00971833"/>
    <w:rsid w:val="00981E4D"/>
    <w:rsid w:val="00B472A7"/>
    <w:rsid w:val="00B60BB3"/>
    <w:rsid w:val="00CB265C"/>
    <w:rsid w:val="00E07EDB"/>
    <w:rsid w:val="00E11E2E"/>
    <w:rsid w:val="00E909EF"/>
    <w:rsid w:val="72F7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9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6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1">
    <w:name w:val="Header Char"/>
    <w:basedOn w:val="5"/>
    <w:link w:val="8"/>
    <w:semiHidden/>
    <w:uiPriority w:val="99"/>
  </w:style>
  <w:style w:type="character" w:customStyle="1" w:styleId="12">
    <w:name w:val="Footer Char"/>
    <w:basedOn w:val="5"/>
    <w:link w:val="7"/>
    <w:semiHidden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5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6">
    <w:name w:val="Heading 3 Char"/>
    <w:basedOn w:val="5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665</Words>
  <Characters>3793</Characters>
  <Lines>31</Lines>
  <Paragraphs>8</Paragraphs>
  <TotalTime>176</TotalTime>
  <ScaleCrop>false</ScaleCrop>
  <LinksUpToDate>false</LinksUpToDate>
  <CharactersWithSpaces>4450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2020-12-31T13:34:00Z</dcterms:created>
  <dc:creator>hp</dc:creator>
  <cp:lastModifiedBy>Devraj Singh</cp:lastModifiedBy>
  <dcterms:modified xsi:type="dcterms:W3CDTF">2021-05-02T12:47:38Z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