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F1B" w:rsidRDefault="00775A24" w:rsidP="00775A24">
      <w:pPr>
        <w:spacing w:after="0"/>
        <w:jc w:val="center"/>
        <w:rPr>
          <w:b/>
        </w:rPr>
      </w:pPr>
      <w:r>
        <w:rPr>
          <w:b/>
        </w:rPr>
        <w:t xml:space="preserve">ĐÁP ÁN </w:t>
      </w:r>
      <w:r w:rsidR="00632516" w:rsidRPr="00632516">
        <w:rPr>
          <w:b/>
        </w:rPr>
        <w:t>GIỮA KÌ I MÔN HOẠT ĐỘNG TRẢI NGHIỆM LỚP 10</w:t>
      </w:r>
    </w:p>
    <w:p w:rsidR="00775A24" w:rsidRDefault="00775A24" w:rsidP="00775A24">
      <w:pPr>
        <w:spacing w:after="0"/>
        <w:jc w:val="center"/>
        <w:rPr>
          <w:b/>
        </w:rPr>
      </w:pPr>
    </w:p>
    <w:p w:rsidR="00632516" w:rsidRPr="00775A24" w:rsidRDefault="00775A24" w:rsidP="00775A24">
      <w:pPr>
        <w:spacing w:after="0" w:line="360" w:lineRule="auto"/>
        <w:rPr>
          <w:rFonts w:eastAsia="Times New Roman" w:cs="Times New Roman"/>
          <w:b/>
          <w:color w:val="000000"/>
          <w:szCs w:val="28"/>
        </w:rPr>
      </w:pPr>
      <w:r w:rsidRPr="00775A24">
        <w:rPr>
          <w:b/>
          <w:szCs w:val="28"/>
        </w:rPr>
        <w:t>Câu 1: T</w:t>
      </w:r>
      <w:r w:rsidR="00632516" w:rsidRPr="00775A24">
        <w:rPr>
          <w:b/>
          <w:szCs w:val="28"/>
        </w:rPr>
        <w:t xml:space="preserve">ruyền thống nhà trường là gì? </w:t>
      </w:r>
      <w:r w:rsidR="00632516" w:rsidRPr="00775A24">
        <w:rPr>
          <w:rFonts w:eastAsia="Times New Roman" w:cs="Times New Roman"/>
          <w:b/>
          <w:color w:val="000000"/>
          <w:szCs w:val="28"/>
        </w:rPr>
        <w:t>Các em cần làm gì để giữ gìn và phát huy truyền thống tốt đẹp của nhà trường?</w:t>
      </w:r>
    </w:p>
    <w:p w:rsidR="00632516" w:rsidRPr="00775A24" w:rsidRDefault="0089410C" w:rsidP="00775A24">
      <w:pPr>
        <w:spacing w:after="0" w:line="360" w:lineRule="auto"/>
        <w:jc w:val="both"/>
        <w:rPr>
          <w:rFonts w:eastAsia="Times New Roman" w:cs="Times New Roman"/>
          <w:b/>
          <w:color w:val="000000"/>
          <w:szCs w:val="28"/>
        </w:rPr>
      </w:pPr>
      <w:r>
        <w:rPr>
          <w:rFonts w:eastAsia="Times New Roman" w:cs="Times New Roman"/>
          <w:b/>
          <w:color w:val="000000"/>
          <w:szCs w:val="28"/>
        </w:rPr>
        <w:t>Đáp án</w:t>
      </w:r>
      <w:r w:rsidR="00632516" w:rsidRPr="00775A24">
        <w:rPr>
          <w:rFonts w:eastAsia="Times New Roman" w:cs="Times New Roman"/>
          <w:b/>
          <w:color w:val="000000"/>
          <w:szCs w:val="28"/>
        </w:rPr>
        <w:t xml:space="preserve">: </w:t>
      </w:r>
    </w:p>
    <w:p w:rsidR="00632516" w:rsidRPr="00775A24" w:rsidRDefault="00632516" w:rsidP="00775A24">
      <w:pPr>
        <w:spacing w:after="0" w:line="360" w:lineRule="auto"/>
        <w:jc w:val="both"/>
        <w:rPr>
          <w:rFonts w:eastAsia="Times New Roman" w:cs="Times New Roman"/>
          <w:color w:val="000000"/>
          <w:szCs w:val="28"/>
        </w:rPr>
      </w:pPr>
      <w:r w:rsidRPr="00775A24">
        <w:rPr>
          <w:rFonts w:eastAsia="Times New Roman" w:cs="Times New Roman"/>
          <w:color w:val="000000"/>
          <w:szCs w:val="28"/>
        </w:rPr>
        <w:t>- Truyền thống nhà trường là những giá trị của trường được hình thành và phát triển qua nhiều thế hệ thầy, trò đã từng</w:t>
      </w:r>
      <w:r w:rsidR="0089410C">
        <w:rPr>
          <w:rFonts w:eastAsia="Times New Roman" w:cs="Times New Roman"/>
          <w:color w:val="000000"/>
          <w:szCs w:val="28"/>
        </w:rPr>
        <w:t xml:space="preserve"> công tác và học tập tại trường (</w:t>
      </w:r>
      <w:r w:rsidR="0089410C" w:rsidRPr="0089410C">
        <w:rPr>
          <w:rFonts w:eastAsia="Times New Roman" w:cs="Times New Roman"/>
          <w:b/>
          <w:color w:val="000000"/>
          <w:szCs w:val="28"/>
        </w:rPr>
        <w:t>1 điểm</w:t>
      </w:r>
      <w:r w:rsidR="0089410C">
        <w:rPr>
          <w:rFonts w:eastAsia="Times New Roman" w:cs="Times New Roman"/>
          <w:b/>
          <w:color w:val="000000"/>
          <w:szCs w:val="28"/>
        </w:rPr>
        <w:t>)</w:t>
      </w:r>
    </w:p>
    <w:p w:rsidR="00632516" w:rsidRPr="00775A24" w:rsidRDefault="00632516" w:rsidP="00775A24">
      <w:pPr>
        <w:spacing w:after="0" w:line="360" w:lineRule="auto"/>
        <w:jc w:val="both"/>
        <w:rPr>
          <w:rFonts w:eastAsia="Times New Roman" w:cs="Times New Roman"/>
          <w:color w:val="000000"/>
          <w:szCs w:val="28"/>
        </w:rPr>
      </w:pPr>
      <w:r w:rsidRPr="00775A24">
        <w:rPr>
          <w:rFonts w:eastAsia="Times New Roman" w:cs="Times New Roman"/>
          <w:color w:val="000000"/>
          <w:szCs w:val="28"/>
        </w:rPr>
        <w:t>- Những việc HS cần làm để giữ gìn và p</w:t>
      </w:r>
      <w:r w:rsidR="0089410C">
        <w:rPr>
          <w:rFonts w:eastAsia="Times New Roman" w:cs="Times New Roman"/>
          <w:color w:val="000000"/>
          <w:szCs w:val="28"/>
        </w:rPr>
        <w:t>hát huy truyền thống nhà trường (</w:t>
      </w:r>
      <w:r w:rsidR="0089410C" w:rsidRPr="0089410C">
        <w:rPr>
          <w:rFonts w:eastAsia="Times New Roman" w:cs="Times New Roman"/>
          <w:b/>
          <w:color w:val="000000"/>
          <w:szCs w:val="28"/>
        </w:rPr>
        <w:t>3 điểm)</w:t>
      </w:r>
    </w:p>
    <w:p w:rsidR="00632516" w:rsidRPr="00775A24" w:rsidRDefault="00632516" w:rsidP="00775A24">
      <w:pPr>
        <w:spacing w:after="0" w:line="360" w:lineRule="auto"/>
        <w:jc w:val="both"/>
        <w:rPr>
          <w:rFonts w:eastAsia="Times New Roman" w:cs="Times New Roman"/>
          <w:i/>
          <w:color w:val="000000"/>
          <w:szCs w:val="28"/>
        </w:rPr>
      </w:pPr>
      <w:r w:rsidRPr="00775A24">
        <w:rPr>
          <w:rFonts w:eastAsia="Times New Roman" w:cs="Times New Roman"/>
          <w:i/>
          <w:color w:val="000000"/>
          <w:szCs w:val="28"/>
        </w:rPr>
        <w:t>+ Cố gắng học tập, rèn luyện</w:t>
      </w:r>
      <w:r w:rsidR="0089410C">
        <w:rPr>
          <w:rFonts w:eastAsia="Times New Roman" w:cs="Times New Roman"/>
          <w:i/>
          <w:color w:val="000000"/>
          <w:szCs w:val="28"/>
        </w:rPr>
        <w:t xml:space="preserve"> đạo đức </w:t>
      </w:r>
      <w:r w:rsidRPr="00775A24">
        <w:rPr>
          <w:rFonts w:eastAsia="Times New Roman" w:cs="Times New Roman"/>
          <w:i/>
          <w:color w:val="000000"/>
          <w:szCs w:val="28"/>
        </w:rPr>
        <w:t xml:space="preserve"> tốt</w:t>
      </w:r>
    </w:p>
    <w:p w:rsidR="00632516" w:rsidRPr="00775A24" w:rsidRDefault="00632516" w:rsidP="00775A24">
      <w:pPr>
        <w:spacing w:after="0" w:line="360" w:lineRule="auto"/>
        <w:jc w:val="both"/>
        <w:rPr>
          <w:rFonts w:eastAsia="Times New Roman" w:cs="Times New Roman"/>
          <w:i/>
          <w:color w:val="000000"/>
          <w:szCs w:val="28"/>
        </w:rPr>
      </w:pPr>
      <w:r w:rsidRPr="00775A24">
        <w:rPr>
          <w:rFonts w:eastAsia="Times New Roman" w:cs="Times New Roman"/>
          <w:i/>
          <w:color w:val="000000"/>
          <w:szCs w:val="28"/>
        </w:rPr>
        <w:t>+ Luôn có ý thức trách nhiệm, tự giác thực hiện các kế hoạch, nhiệm vụ và hoạt động của trường.</w:t>
      </w:r>
    </w:p>
    <w:p w:rsidR="00632516" w:rsidRDefault="00632516" w:rsidP="00775A24">
      <w:pPr>
        <w:spacing w:after="0" w:line="360" w:lineRule="auto"/>
        <w:jc w:val="both"/>
        <w:rPr>
          <w:rFonts w:eastAsia="Times New Roman" w:cs="Times New Roman"/>
          <w:i/>
          <w:color w:val="000000"/>
          <w:szCs w:val="28"/>
        </w:rPr>
      </w:pPr>
      <w:r w:rsidRPr="00775A24">
        <w:rPr>
          <w:rFonts w:eastAsia="Times New Roman" w:cs="Times New Roman"/>
          <w:i/>
          <w:color w:val="000000"/>
          <w:szCs w:val="28"/>
        </w:rPr>
        <w:t>+ Tự hào là HS của trường, tôn trọng các giá trị truyền thống, không có hành vi, hành động vi phạm các giá trị truyền thống.</w:t>
      </w:r>
    </w:p>
    <w:p w:rsidR="0089410C" w:rsidRPr="00775A24" w:rsidRDefault="0089410C" w:rsidP="00775A24">
      <w:pPr>
        <w:spacing w:after="0" w:line="360" w:lineRule="auto"/>
        <w:jc w:val="both"/>
        <w:rPr>
          <w:rFonts w:eastAsia="Times New Roman" w:cs="Times New Roman"/>
          <w:i/>
          <w:color w:val="000000"/>
          <w:szCs w:val="28"/>
        </w:rPr>
      </w:pPr>
      <w:r>
        <w:rPr>
          <w:rFonts w:eastAsia="Times New Roman" w:cs="Times New Roman"/>
          <w:i/>
          <w:color w:val="000000"/>
          <w:szCs w:val="28"/>
        </w:rPr>
        <w:t>+ Tích cực tham gia vào những hoạt động do trường tổ chức, đóng góp sức mình để phát huy truyền thống tốt đẹp của nhà trường.</w:t>
      </w:r>
    </w:p>
    <w:p w:rsidR="00632516" w:rsidRPr="00775A24" w:rsidRDefault="00632516" w:rsidP="00775A24">
      <w:pPr>
        <w:spacing w:after="0" w:line="360" w:lineRule="auto"/>
        <w:jc w:val="both"/>
        <w:rPr>
          <w:rFonts w:eastAsia="Times New Roman" w:cs="Times New Roman"/>
          <w:i/>
          <w:color w:val="000000"/>
          <w:szCs w:val="28"/>
        </w:rPr>
      </w:pPr>
      <w:r w:rsidRPr="00775A24">
        <w:rPr>
          <w:rFonts w:eastAsia="Times New Roman" w:cs="Times New Roman"/>
          <w:i/>
          <w:color w:val="000000"/>
          <w:szCs w:val="28"/>
        </w:rPr>
        <w:t>+ Tuyên truyền về truyền thống nhà trường đến những bạn còn chưa biết tôn trọng những giá trị truyền thống của trường.</w:t>
      </w:r>
    </w:p>
    <w:p w:rsidR="00632516" w:rsidRPr="00775A24" w:rsidRDefault="00632516" w:rsidP="00775A24">
      <w:pPr>
        <w:spacing w:after="0" w:line="360" w:lineRule="auto"/>
        <w:rPr>
          <w:rFonts w:eastAsia="Times New Roman" w:cs="Times New Roman"/>
          <w:i/>
          <w:color w:val="000000"/>
          <w:szCs w:val="28"/>
        </w:rPr>
      </w:pPr>
      <w:r w:rsidRPr="00775A24">
        <w:rPr>
          <w:rFonts w:eastAsia="Times New Roman" w:cs="Times New Roman"/>
          <w:i/>
          <w:color w:val="000000"/>
          <w:szCs w:val="28"/>
        </w:rPr>
        <w:t>+ Tổ chức giáo dục  về truyền thống nhà trường và trách nhiệm giữ gìn, phát huy truyền th</w:t>
      </w:r>
      <w:r w:rsidRPr="00775A24">
        <w:rPr>
          <w:rFonts w:eastAsia="Times New Roman" w:cs="Times New Roman"/>
          <w:i/>
          <w:szCs w:val="28"/>
        </w:rPr>
        <w:t>ố</w:t>
      </w:r>
      <w:r w:rsidRPr="00775A24">
        <w:rPr>
          <w:rFonts w:eastAsia="Times New Roman" w:cs="Times New Roman"/>
          <w:i/>
          <w:color w:val="000000"/>
          <w:szCs w:val="28"/>
        </w:rPr>
        <w:t>ng của từng HS.</w:t>
      </w:r>
    </w:p>
    <w:p w:rsidR="00716084" w:rsidRPr="00775A24" w:rsidRDefault="00716084" w:rsidP="00775A24">
      <w:pPr>
        <w:spacing w:after="0" w:line="360" w:lineRule="auto"/>
        <w:rPr>
          <w:b/>
          <w:szCs w:val="28"/>
        </w:rPr>
      </w:pPr>
      <w:r w:rsidRPr="00775A24">
        <w:rPr>
          <w:b/>
          <w:szCs w:val="28"/>
        </w:rPr>
        <w:t xml:space="preserve">Câu 3: </w:t>
      </w:r>
      <w:r w:rsidR="004F70E2" w:rsidRPr="00775A24">
        <w:rPr>
          <w:b/>
          <w:szCs w:val="28"/>
        </w:rPr>
        <w:t>Thế nào là điều chỉnh tư duy theo hướng tích cực? cho ví dụ?</w:t>
      </w:r>
    </w:p>
    <w:p w:rsidR="004F70E2" w:rsidRPr="00775A24" w:rsidRDefault="0089410C" w:rsidP="00775A24">
      <w:pPr>
        <w:spacing w:after="0" w:line="360" w:lineRule="auto"/>
        <w:rPr>
          <w:b/>
          <w:szCs w:val="28"/>
        </w:rPr>
      </w:pPr>
      <w:r>
        <w:rPr>
          <w:b/>
          <w:szCs w:val="28"/>
        </w:rPr>
        <w:t>Đáp án</w:t>
      </w:r>
      <w:r w:rsidR="004F70E2" w:rsidRPr="00775A24">
        <w:rPr>
          <w:b/>
          <w:szCs w:val="28"/>
        </w:rPr>
        <w:t>:</w:t>
      </w:r>
    </w:p>
    <w:p w:rsidR="004F70E2" w:rsidRPr="00775A24" w:rsidRDefault="004F70E2" w:rsidP="00775A24">
      <w:pPr>
        <w:spacing w:after="0" w:line="360" w:lineRule="auto"/>
        <w:rPr>
          <w:rFonts w:eastAsia="Times New Roman" w:cs="Times New Roman"/>
          <w:color w:val="000000"/>
          <w:szCs w:val="28"/>
        </w:rPr>
      </w:pPr>
      <w:r w:rsidRPr="00775A24">
        <w:rPr>
          <w:rFonts w:eastAsia="Times New Roman" w:cs="Times New Roman"/>
          <w:color w:val="000000"/>
          <w:szCs w:val="28"/>
        </w:rPr>
        <w:t xml:space="preserve">- Cách giao tiếp, ứng xử phụ thuộc vào cách chúng ta tư duy, suy nghĩ, nhìn nhận sự việc, đánh giá động cơ, hành động của người khác. Tư duy tích cực thường dẫn đến </w:t>
      </w:r>
      <w:r w:rsidR="0089410C">
        <w:rPr>
          <w:rFonts w:eastAsia="Times New Roman" w:cs="Times New Roman"/>
          <w:color w:val="000000"/>
          <w:szCs w:val="28"/>
        </w:rPr>
        <w:t xml:space="preserve">cách giao tiếp, ứng xử tích cực( </w:t>
      </w:r>
      <w:r w:rsidR="0089410C" w:rsidRPr="0089410C">
        <w:rPr>
          <w:rFonts w:eastAsia="Times New Roman" w:cs="Times New Roman"/>
          <w:b/>
          <w:color w:val="000000"/>
          <w:szCs w:val="28"/>
        </w:rPr>
        <w:t>1 điểm</w:t>
      </w:r>
      <w:r w:rsidR="0089410C">
        <w:rPr>
          <w:rFonts w:eastAsia="Times New Roman" w:cs="Times New Roman"/>
          <w:color w:val="000000"/>
          <w:szCs w:val="28"/>
        </w:rPr>
        <w:t>)</w:t>
      </w:r>
    </w:p>
    <w:p w:rsidR="004F70E2" w:rsidRPr="00775A24" w:rsidRDefault="004F70E2" w:rsidP="00775A24">
      <w:pPr>
        <w:spacing w:after="0" w:line="360" w:lineRule="auto"/>
        <w:jc w:val="both"/>
        <w:rPr>
          <w:rFonts w:eastAsia="Times New Roman" w:cs="Times New Roman"/>
          <w:color w:val="000000"/>
          <w:szCs w:val="28"/>
        </w:rPr>
      </w:pPr>
      <w:r w:rsidRPr="00775A24">
        <w:rPr>
          <w:rFonts w:eastAsia="Times New Roman" w:cs="Times New Roman"/>
          <w:color w:val="000000"/>
          <w:szCs w:val="28"/>
        </w:rPr>
        <w:t>- Để điều chỉnh tư duy theo hướng tích cực, chúng ta cần bình tĩnh, không nóng vội; đặt mình vào vị trí của người khác để thấu hiểu, nhìn nhận, đánh giá sự việc, hiện tượng, động cơ hành động của người khác với ý nghĩa tốt đẹp, thái độ khách quan, khoan dung, cảm thông, không định</w:t>
      </w:r>
      <w:r w:rsidR="0089410C">
        <w:rPr>
          <w:rFonts w:eastAsia="Times New Roman" w:cs="Times New Roman"/>
          <w:color w:val="000000"/>
          <w:szCs w:val="28"/>
        </w:rPr>
        <w:t xml:space="preserve"> kiến, không mang tính phán xét. (</w:t>
      </w:r>
      <w:r w:rsidR="0089410C" w:rsidRPr="0089410C">
        <w:rPr>
          <w:rFonts w:eastAsia="Times New Roman" w:cs="Times New Roman"/>
          <w:b/>
          <w:color w:val="000000"/>
          <w:szCs w:val="28"/>
        </w:rPr>
        <w:t>1 điểm</w:t>
      </w:r>
      <w:r w:rsidR="0089410C">
        <w:rPr>
          <w:rFonts w:eastAsia="Times New Roman" w:cs="Times New Roman"/>
          <w:b/>
          <w:color w:val="000000"/>
          <w:szCs w:val="28"/>
        </w:rPr>
        <w:t>)</w:t>
      </w:r>
    </w:p>
    <w:p w:rsidR="004F70E2" w:rsidRPr="00775A24" w:rsidRDefault="004F70E2" w:rsidP="00775A24">
      <w:pPr>
        <w:spacing w:after="0" w:line="360" w:lineRule="auto"/>
        <w:jc w:val="both"/>
        <w:rPr>
          <w:rFonts w:eastAsia="Times New Roman" w:cs="Times New Roman"/>
          <w:color w:val="000000"/>
          <w:szCs w:val="28"/>
        </w:rPr>
      </w:pPr>
      <w:r w:rsidRPr="00775A24">
        <w:rPr>
          <w:rFonts w:eastAsia="Times New Roman" w:cs="Times New Roman"/>
          <w:color w:val="000000"/>
          <w:szCs w:val="28"/>
        </w:rPr>
        <w:t>- Ví dụ tư duy có ảnh hưởng đến cách giao tiếp, ứng xử:</w:t>
      </w:r>
      <w:r w:rsidR="0089410C">
        <w:rPr>
          <w:rFonts w:eastAsia="Times New Roman" w:cs="Times New Roman"/>
          <w:color w:val="000000"/>
          <w:szCs w:val="28"/>
        </w:rPr>
        <w:t>(</w:t>
      </w:r>
      <w:r w:rsidR="0089410C" w:rsidRPr="0089410C">
        <w:rPr>
          <w:rFonts w:eastAsia="Times New Roman" w:cs="Times New Roman"/>
          <w:b/>
          <w:color w:val="000000"/>
          <w:szCs w:val="28"/>
        </w:rPr>
        <w:t xml:space="preserve"> 1 điểm</w:t>
      </w:r>
      <w:r w:rsidR="0089410C">
        <w:rPr>
          <w:rFonts w:eastAsia="Times New Roman" w:cs="Times New Roman"/>
          <w:b/>
          <w:color w:val="000000"/>
          <w:szCs w:val="28"/>
        </w:rPr>
        <w:t>)</w:t>
      </w:r>
    </w:p>
    <w:p w:rsidR="004F70E2" w:rsidRPr="00775A24" w:rsidRDefault="004F70E2" w:rsidP="00775A24">
      <w:pPr>
        <w:spacing w:after="0" w:line="360" w:lineRule="auto"/>
        <w:rPr>
          <w:rFonts w:eastAsia="Times New Roman" w:cs="Times New Roman"/>
          <w:color w:val="000000"/>
          <w:szCs w:val="28"/>
        </w:rPr>
      </w:pPr>
      <w:r w:rsidRPr="00775A24">
        <w:rPr>
          <w:rFonts w:eastAsia="Times New Roman" w:cs="Times New Roman"/>
          <w:color w:val="000000"/>
          <w:szCs w:val="28"/>
        </w:rPr>
        <w:lastRenderedPageBreak/>
        <w:t>+ Tư duy tích cực – bị điểm kém vì không học bài và thuộc bài: cách giao tiếp, ứng xử - chân thành nhận lỗi với bố mẹ, hứa cố gắng học tập để cải thiện tình hình học tập.</w:t>
      </w:r>
    </w:p>
    <w:p w:rsidR="004F70E2" w:rsidRPr="00775A24" w:rsidRDefault="004F70E2" w:rsidP="00775A24">
      <w:pPr>
        <w:spacing w:after="0" w:line="360" w:lineRule="auto"/>
        <w:rPr>
          <w:rFonts w:eastAsia="Times New Roman" w:cs="Times New Roman"/>
          <w:color w:val="000000"/>
          <w:szCs w:val="28"/>
        </w:rPr>
      </w:pPr>
      <w:r w:rsidRPr="00775A24">
        <w:rPr>
          <w:rFonts w:eastAsia="Times New Roman" w:cs="Times New Roman"/>
          <w:color w:val="000000"/>
          <w:szCs w:val="28"/>
        </w:rPr>
        <w:t>+ Tư duy tiêu cực – cho rằng môn đó khó, bản thân không giỏi nên thờ ơ, mặc kệ, không cố gắng.</w:t>
      </w:r>
    </w:p>
    <w:p w:rsidR="000916C5" w:rsidRPr="00775A24" w:rsidRDefault="00775A24" w:rsidP="00775A24">
      <w:pPr>
        <w:spacing w:after="0" w:line="360" w:lineRule="auto"/>
        <w:rPr>
          <w:b/>
          <w:szCs w:val="28"/>
        </w:rPr>
      </w:pPr>
      <w:r w:rsidRPr="00775A24">
        <w:rPr>
          <w:b/>
          <w:szCs w:val="28"/>
        </w:rPr>
        <w:t>Câu 3</w:t>
      </w:r>
      <w:r w:rsidR="000916C5" w:rsidRPr="00775A24">
        <w:rPr>
          <w:b/>
          <w:szCs w:val="28"/>
        </w:rPr>
        <w:t>: Nêu biểu hiện của người có trách nhiệm? Cho ví dụ?</w:t>
      </w:r>
    </w:p>
    <w:p w:rsidR="0089410C" w:rsidRDefault="0089410C" w:rsidP="00775A24">
      <w:pPr>
        <w:spacing w:after="0" w:line="360" w:lineRule="auto"/>
        <w:jc w:val="both"/>
        <w:rPr>
          <w:b/>
          <w:szCs w:val="28"/>
        </w:rPr>
      </w:pPr>
      <w:r>
        <w:rPr>
          <w:b/>
          <w:szCs w:val="28"/>
        </w:rPr>
        <w:t xml:space="preserve">Đáp án </w:t>
      </w:r>
    </w:p>
    <w:p w:rsidR="000916C5" w:rsidRPr="00775A24" w:rsidRDefault="000916C5" w:rsidP="00775A24">
      <w:pPr>
        <w:spacing w:after="0" w:line="360" w:lineRule="auto"/>
        <w:jc w:val="both"/>
        <w:rPr>
          <w:rFonts w:eastAsia="Calibri" w:cs="Times New Roman"/>
          <w:szCs w:val="28"/>
        </w:rPr>
      </w:pPr>
      <w:r w:rsidRPr="00775A24">
        <w:rPr>
          <w:rFonts w:eastAsia="Calibri" w:cs="Times New Roman"/>
          <w:szCs w:val="28"/>
        </w:rPr>
        <w:t xml:space="preserve">* Các biểu hiện của người có trách nhiệm: </w:t>
      </w:r>
      <w:r w:rsidR="0089410C">
        <w:rPr>
          <w:rFonts w:eastAsia="Calibri" w:cs="Times New Roman"/>
          <w:szCs w:val="28"/>
        </w:rPr>
        <w:t>(2 điểm)</w:t>
      </w:r>
    </w:p>
    <w:p w:rsidR="000916C5" w:rsidRPr="00775A24" w:rsidRDefault="000916C5" w:rsidP="00775A24">
      <w:pPr>
        <w:spacing w:after="0" w:line="360" w:lineRule="auto"/>
        <w:jc w:val="both"/>
        <w:rPr>
          <w:rFonts w:eastAsia="Calibri" w:cs="Times New Roman"/>
          <w:szCs w:val="28"/>
        </w:rPr>
      </w:pPr>
      <w:r w:rsidRPr="00775A24">
        <w:rPr>
          <w:rFonts w:eastAsia="Calibri" w:cs="Times New Roman"/>
          <w:szCs w:val="28"/>
        </w:rPr>
        <w:t>+ Tự giác làm các công việc của mình</w:t>
      </w:r>
    </w:p>
    <w:p w:rsidR="000916C5" w:rsidRPr="00775A24" w:rsidRDefault="000916C5" w:rsidP="00775A24">
      <w:pPr>
        <w:spacing w:after="0" w:line="360" w:lineRule="auto"/>
        <w:jc w:val="both"/>
        <w:rPr>
          <w:rFonts w:eastAsia="Calibri" w:cs="Times New Roman"/>
          <w:szCs w:val="28"/>
        </w:rPr>
      </w:pPr>
      <w:r w:rsidRPr="00775A24">
        <w:rPr>
          <w:rFonts w:eastAsia="Calibri" w:cs="Times New Roman"/>
          <w:szCs w:val="28"/>
        </w:rPr>
        <w:t xml:space="preserve">+ Hoàn thành công việc đúng thời hạn, đúng yêu cầu. </w:t>
      </w:r>
    </w:p>
    <w:p w:rsidR="000916C5" w:rsidRPr="00775A24" w:rsidRDefault="000916C5" w:rsidP="00775A24">
      <w:pPr>
        <w:spacing w:after="0" w:line="360" w:lineRule="auto"/>
        <w:jc w:val="both"/>
        <w:rPr>
          <w:rFonts w:eastAsia="Calibri" w:cs="Times New Roman"/>
          <w:szCs w:val="28"/>
        </w:rPr>
      </w:pPr>
      <w:r w:rsidRPr="00775A24">
        <w:rPr>
          <w:rFonts w:eastAsia="Calibri" w:cs="Times New Roman"/>
          <w:szCs w:val="28"/>
        </w:rPr>
        <w:t>+ Cố gắng hoàn thành công việc một cách tốt nhất….</w:t>
      </w:r>
    </w:p>
    <w:p w:rsidR="000916C5" w:rsidRPr="00775A24" w:rsidRDefault="000916C5" w:rsidP="00775A24">
      <w:pPr>
        <w:spacing w:after="0" w:line="360" w:lineRule="auto"/>
        <w:rPr>
          <w:szCs w:val="28"/>
        </w:rPr>
      </w:pPr>
      <w:r w:rsidRPr="00775A24">
        <w:rPr>
          <w:rFonts w:eastAsia="Calibri" w:cs="Times New Roman"/>
          <w:szCs w:val="28"/>
        </w:rPr>
        <w:t>=&gt; Mỗi người đều có nhiều vai trò trong cuộc sống và cùng với vai trò là những trách nhiệm để hoàn thành vai trò đó.</w:t>
      </w:r>
    </w:p>
    <w:p w:rsidR="000916C5" w:rsidRPr="00775A24" w:rsidRDefault="000916C5" w:rsidP="00775A24">
      <w:pPr>
        <w:spacing w:after="0" w:line="360" w:lineRule="auto"/>
        <w:rPr>
          <w:rFonts w:eastAsia="Calibri" w:cs="Times New Roman"/>
          <w:szCs w:val="28"/>
        </w:rPr>
      </w:pPr>
      <w:r w:rsidRPr="00775A24">
        <w:rPr>
          <w:szCs w:val="28"/>
        </w:rPr>
        <w:t xml:space="preserve">* Ví dụ: Trách nhiệm của người </w:t>
      </w:r>
      <w:r w:rsidRPr="00775A24">
        <w:rPr>
          <w:rFonts w:eastAsia="Calibri" w:cs="Times New Roman"/>
          <w:szCs w:val="28"/>
        </w:rPr>
        <w:t>học sinh</w:t>
      </w:r>
      <w:r w:rsidR="0089410C">
        <w:rPr>
          <w:rFonts w:eastAsia="Calibri" w:cs="Times New Roman"/>
          <w:szCs w:val="28"/>
        </w:rPr>
        <w:t xml:space="preserve"> (</w:t>
      </w:r>
      <w:r w:rsidR="0089410C" w:rsidRPr="0089410C">
        <w:rPr>
          <w:rFonts w:eastAsia="Times New Roman" w:cs="Times New Roman"/>
          <w:b/>
          <w:color w:val="000000"/>
          <w:szCs w:val="28"/>
        </w:rPr>
        <w:t>1 điểm</w:t>
      </w:r>
      <w:r w:rsidR="0089410C">
        <w:rPr>
          <w:rFonts w:eastAsia="Times New Roman" w:cs="Times New Roman"/>
          <w:b/>
          <w:color w:val="000000"/>
          <w:szCs w:val="28"/>
        </w:rPr>
        <w:t>)</w:t>
      </w:r>
    </w:p>
    <w:p w:rsidR="000916C5" w:rsidRPr="00775A24" w:rsidRDefault="000916C5" w:rsidP="00775A24">
      <w:pPr>
        <w:spacing w:after="0" w:line="360" w:lineRule="auto"/>
        <w:jc w:val="both"/>
        <w:rPr>
          <w:rFonts w:eastAsia="Calibri" w:cs="Times New Roman"/>
          <w:szCs w:val="28"/>
        </w:rPr>
      </w:pPr>
      <w:r w:rsidRPr="00775A24">
        <w:rPr>
          <w:rFonts w:eastAsia="Calibri" w:cs="Times New Roman"/>
          <w:szCs w:val="28"/>
        </w:rPr>
        <w:t>- Hoàn thành nhiệm vụ được giao</w:t>
      </w:r>
    </w:p>
    <w:p w:rsidR="000916C5" w:rsidRPr="00775A24" w:rsidRDefault="000916C5" w:rsidP="00775A24">
      <w:pPr>
        <w:spacing w:after="0" w:line="360" w:lineRule="auto"/>
        <w:jc w:val="both"/>
        <w:rPr>
          <w:rFonts w:eastAsia="Calibri" w:cs="Times New Roman"/>
          <w:szCs w:val="28"/>
        </w:rPr>
      </w:pPr>
      <w:r w:rsidRPr="00775A24">
        <w:rPr>
          <w:rFonts w:eastAsia="Calibri" w:cs="Times New Roman"/>
          <w:szCs w:val="28"/>
        </w:rPr>
        <w:t>- Chủ động tìm hiểu bài học</w:t>
      </w:r>
    </w:p>
    <w:p w:rsidR="000916C5" w:rsidRPr="00775A24" w:rsidRDefault="000916C5" w:rsidP="00775A24">
      <w:pPr>
        <w:spacing w:after="0" w:line="360" w:lineRule="auto"/>
        <w:jc w:val="both"/>
        <w:rPr>
          <w:rFonts w:eastAsia="Calibri" w:cs="Times New Roman"/>
          <w:szCs w:val="28"/>
        </w:rPr>
      </w:pPr>
      <w:r w:rsidRPr="00775A24">
        <w:rPr>
          <w:rFonts w:eastAsia="Calibri" w:cs="Times New Roman"/>
          <w:szCs w:val="28"/>
        </w:rPr>
        <w:t>- Hoàn thành đầy đủ bài tập</w:t>
      </w:r>
    </w:p>
    <w:p w:rsidR="000916C5" w:rsidRDefault="000916C5" w:rsidP="00775A24">
      <w:pPr>
        <w:spacing w:after="0" w:line="360" w:lineRule="auto"/>
        <w:rPr>
          <w:rFonts w:eastAsia="Calibri" w:cs="Times New Roman"/>
          <w:szCs w:val="28"/>
        </w:rPr>
      </w:pPr>
      <w:r w:rsidRPr="00775A24">
        <w:rPr>
          <w:rFonts w:eastAsia="Calibri" w:cs="Times New Roman"/>
          <w:szCs w:val="28"/>
        </w:rPr>
        <w:t>- Chú ý nghe giảng, tích cực phát biểu…</w:t>
      </w:r>
    </w:p>
    <w:p w:rsidR="0037591D" w:rsidRDefault="0037591D" w:rsidP="00775A24">
      <w:pPr>
        <w:spacing w:after="0" w:line="360" w:lineRule="auto"/>
        <w:rPr>
          <w:rFonts w:eastAsia="Calibri" w:cs="Times New Roman"/>
          <w:szCs w:val="28"/>
        </w:rPr>
      </w:pPr>
    </w:p>
    <w:p w:rsidR="0037591D" w:rsidRDefault="0037591D" w:rsidP="00775A24">
      <w:pPr>
        <w:spacing w:after="0" w:line="360" w:lineRule="auto"/>
        <w:rPr>
          <w:rFonts w:eastAsia="Calibri" w:cs="Times New Roman"/>
          <w:szCs w:val="28"/>
        </w:rPr>
      </w:pPr>
    </w:p>
    <w:p w:rsidR="00764E2B" w:rsidRDefault="00764E2B" w:rsidP="00775A24">
      <w:pPr>
        <w:spacing w:after="0" w:line="360" w:lineRule="auto"/>
        <w:rPr>
          <w:rFonts w:eastAsia="Calibri" w:cs="Times New Roman"/>
          <w:szCs w:val="28"/>
        </w:rPr>
      </w:pPr>
    </w:p>
    <w:p w:rsidR="00764E2B" w:rsidRDefault="00764E2B" w:rsidP="00775A24">
      <w:pPr>
        <w:spacing w:after="0" w:line="360" w:lineRule="auto"/>
        <w:rPr>
          <w:rFonts w:eastAsia="Calibri" w:cs="Times New Roman"/>
          <w:szCs w:val="28"/>
        </w:rPr>
      </w:pPr>
    </w:p>
    <w:p w:rsidR="00764E2B" w:rsidRDefault="00764E2B" w:rsidP="00775A24">
      <w:pPr>
        <w:spacing w:after="0" w:line="360" w:lineRule="auto"/>
        <w:rPr>
          <w:rFonts w:eastAsia="Calibri" w:cs="Times New Roman"/>
          <w:szCs w:val="28"/>
        </w:rPr>
      </w:pPr>
    </w:p>
    <w:p w:rsidR="00764E2B" w:rsidRDefault="00764E2B" w:rsidP="00775A24">
      <w:pPr>
        <w:spacing w:after="0" w:line="360" w:lineRule="auto"/>
        <w:rPr>
          <w:rFonts w:eastAsia="Calibri" w:cs="Times New Roman"/>
          <w:szCs w:val="28"/>
        </w:rPr>
      </w:pPr>
    </w:p>
    <w:p w:rsidR="00764E2B" w:rsidRDefault="00764E2B" w:rsidP="00775A24">
      <w:pPr>
        <w:spacing w:after="0" w:line="360" w:lineRule="auto"/>
        <w:rPr>
          <w:rFonts w:eastAsia="Calibri" w:cs="Times New Roman"/>
          <w:szCs w:val="28"/>
        </w:rPr>
      </w:pPr>
    </w:p>
    <w:p w:rsidR="00764E2B" w:rsidRDefault="00764E2B" w:rsidP="00775A24">
      <w:pPr>
        <w:spacing w:after="0" w:line="360" w:lineRule="auto"/>
        <w:rPr>
          <w:rFonts w:eastAsia="Calibri" w:cs="Times New Roman"/>
          <w:szCs w:val="28"/>
        </w:rPr>
      </w:pPr>
    </w:p>
    <w:p w:rsidR="00764E2B" w:rsidRDefault="00764E2B" w:rsidP="00775A24">
      <w:pPr>
        <w:spacing w:after="0" w:line="360" w:lineRule="auto"/>
        <w:rPr>
          <w:rFonts w:eastAsia="Calibri" w:cs="Times New Roman"/>
          <w:szCs w:val="28"/>
        </w:rPr>
      </w:pPr>
    </w:p>
    <w:p w:rsidR="00764E2B" w:rsidRDefault="00764E2B" w:rsidP="00775A24">
      <w:pPr>
        <w:spacing w:after="0" w:line="360" w:lineRule="auto"/>
        <w:rPr>
          <w:rFonts w:eastAsia="Calibri" w:cs="Times New Roman"/>
          <w:szCs w:val="28"/>
        </w:rPr>
      </w:pPr>
    </w:p>
    <w:p w:rsidR="00764E2B" w:rsidRDefault="00764E2B" w:rsidP="00775A24">
      <w:pPr>
        <w:spacing w:after="0" w:line="360" w:lineRule="auto"/>
        <w:rPr>
          <w:rFonts w:eastAsia="Calibri" w:cs="Times New Roman"/>
          <w:szCs w:val="28"/>
        </w:rPr>
      </w:pPr>
    </w:p>
    <w:p w:rsidR="00764E2B" w:rsidRDefault="00764E2B" w:rsidP="00775A24">
      <w:pPr>
        <w:spacing w:after="0" w:line="360" w:lineRule="auto"/>
        <w:rPr>
          <w:rFonts w:eastAsia="Calibri" w:cs="Times New Roman"/>
          <w:szCs w:val="28"/>
        </w:rPr>
      </w:pPr>
    </w:p>
    <w:p w:rsidR="0037591D" w:rsidRPr="00764E2B" w:rsidRDefault="0037591D" w:rsidP="00764E2B">
      <w:pPr>
        <w:spacing w:after="0" w:line="360" w:lineRule="auto"/>
        <w:jc w:val="center"/>
        <w:rPr>
          <w:b/>
          <w:szCs w:val="28"/>
        </w:rPr>
      </w:pPr>
      <w:r w:rsidRPr="00764E2B">
        <w:rPr>
          <w:b/>
          <w:szCs w:val="28"/>
        </w:rPr>
        <w:lastRenderedPageBreak/>
        <w:t>ĐÁP ÁN GIỮA KÌ II MÔN HOẠT ĐỘNG TRẢI NGHIỆM LỚP 10</w:t>
      </w:r>
    </w:p>
    <w:p w:rsidR="0037591D" w:rsidRPr="00764E2B" w:rsidRDefault="0037591D" w:rsidP="00764E2B">
      <w:pPr>
        <w:spacing w:after="0" w:line="360" w:lineRule="auto"/>
        <w:jc w:val="both"/>
        <w:rPr>
          <w:rFonts w:eastAsia="Times New Roman" w:cs="Times New Roman"/>
          <w:szCs w:val="28"/>
        </w:rPr>
      </w:pPr>
      <w:r w:rsidRPr="00764E2B">
        <w:rPr>
          <w:b/>
          <w:szCs w:val="28"/>
        </w:rPr>
        <w:t>Câu 1</w:t>
      </w:r>
      <w:r w:rsidRPr="00764E2B">
        <w:rPr>
          <w:szCs w:val="28"/>
        </w:rPr>
        <w:t>(</w:t>
      </w:r>
      <w:r w:rsidR="00767293" w:rsidRPr="00B2570E">
        <w:rPr>
          <w:b/>
          <w:szCs w:val="28"/>
        </w:rPr>
        <w:t>6</w:t>
      </w:r>
      <w:r w:rsidRPr="00B2570E">
        <w:rPr>
          <w:b/>
          <w:szCs w:val="28"/>
        </w:rPr>
        <w:t xml:space="preserve"> điểm</w:t>
      </w:r>
      <w:r w:rsidRPr="00764E2B">
        <w:rPr>
          <w:szCs w:val="28"/>
        </w:rPr>
        <w:t xml:space="preserve">):  Em hãy nêu </w:t>
      </w:r>
      <w:r w:rsidRPr="00764E2B">
        <w:rPr>
          <w:rFonts w:eastAsia="Times New Roman" w:cs="Times New Roman"/>
          <w:iCs/>
          <w:szCs w:val="28"/>
        </w:rPr>
        <w:t xml:space="preserve">những hành vi, việc làm của các cá nhân, tổ chức trong việc bảo tồn cảnh quan thiên nhiên ở địa phương mà em biết? </w:t>
      </w:r>
      <w:r w:rsidRPr="00764E2B">
        <w:rPr>
          <w:rFonts w:eastAsia="Times New Roman" w:cs="Times New Roman"/>
          <w:szCs w:val="28"/>
        </w:rPr>
        <w:t>Em đã biết những hoạt động tuyên truyền, bảo vệ cảnh quan thiên nhiên nào?</w:t>
      </w:r>
    </w:p>
    <w:p w:rsidR="0037591D" w:rsidRPr="00764E2B" w:rsidRDefault="0037591D" w:rsidP="00764E2B">
      <w:pPr>
        <w:shd w:val="clear" w:color="auto" w:fill="FFFFFF"/>
        <w:spacing w:after="0" w:line="360" w:lineRule="auto"/>
        <w:jc w:val="both"/>
        <w:rPr>
          <w:rFonts w:eastAsia="Times New Roman" w:cs="Times New Roman"/>
          <w:szCs w:val="28"/>
        </w:rPr>
      </w:pPr>
      <w:r w:rsidRPr="00764E2B">
        <w:rPr>
          <w:rFonts w:eastAsia="Times New Roman" w:cs="Times New Roman"/>
          <w:szCs w:val="28"/>
        </w:rPr>
        <w:t xml:space="preserve">* </w:t>
      </w:r>
      <w:r w:rsidRPr="00764E2B">
        <w:rPr>
          <w:rFonts w:eastAsia="Times New Roman" w:cs="Times New Roman"/>
          <w:iCs/>
          <w:szCs w:val="28"/>
        </w:rPr>
        <w:t>Những hành vi, việc làm của các cá nhân, tổ chức trong việc bảo tồn cảnh quan thiên nhiên ở địa phương mà em biết</w:t>
      </w:r>
      <w:r w:rsidRPr="00764E2B">
        <w:rPr>
          <w:rFonts w:eastAsia="Times New Roman" w:cs="Times New Roman"/>
          <w:szCs w:val="28"/>
        </w:rPr>
        <w:t xml:space="preserve"> </w:t>
      </w:r>
    </w:p>
    <w:p w:rsidR="0037591D" w:rsidRPr="00764E2B" w:rsidRDefault="0037591D" w:rsidP="00764E2B">
      <w:pPr>
        <w:shd w:val="clear" w:color="auto" w:fill="FFFFFF"/>
        <w:spacing w:after="0" w:line="360" w:lineRule="auto"/>
        <w:jc w:val="both"/>
        <w:rPr>
          <w:rFonts w:eastAsia="Times New Roman" w:cs="Times New Roman"/>
          <w:szCs w:val="28"/>
        </w:rPr>
      </w:pPr>
      <w:r w:rsidRPr="00764E2B">
        <w:rPr>
          <w:rFonts w:eastAsia="Times New Roman" w:cs="Times New Roman"/>
          <w:szCs w:val="28"/>
        </w:rPr>
        <w:t>+ Thu gom rác trên bãi biển</w:t>
      </w:r>
    </w:p>
    <w:p w:rsidR="0037591D" w:rsidRPr="00764E2B" w:rsidRDefault="0037591D" w:rsidP="00764E2B">
      <w:pPr>
        <w:shd w:val="clear" w:color="auto" w:fill="FFFFFF"/>
        <w:spacing w:after="0" w:line="360" w:lineRule="auto"/>
        <w:jc w:val="both"/>
        <w:rPr>
          <w:rFonts w:eastAsia="Times New Roman" w:cs="Times New Roman"/>
          <w:szCs w:val="28"/>
        </w:rPr>
      </w:pPr>
      <w:r w:rsidRPr="00764E2B">
        <w:rPr>
          <w:rFonts w:eastAsia="Times New Roman" w:cs="Times New Roman"/>
          <w:szCs w:val="28"/>
        </w:rPr>
        <w:t>+ Tham gia trồng cây, gây rừng và chăm sóc cây.</w:t>
      </w:r>
    </w:p>
    <w:p w:rsidR="0037591D" w:rsidRPr="00764E2B" w:rsidRDefault="0037591D" w:rsidP="00764E2B">
      <w:pPr>
        <w:shd w:val="clear" w:color="auto" w:fill="FFFFFF"/>
        <w:spacing w:after="0" w:line="360" w:lineRule="auto"/>
        <w:jc w:val="both"/>
        <w:rPr>
          <w:rFonts w:eastAsia="Times New Roman" w:cs="Times New Roman"/>
          <w:szCs w:val="28"/>
        </w:rPr>
      </w:pPr>
      <w:r w:rsidRPr="00764E2B">
        <w:rPr>
          <w:rFonts w:eastAsia="Times New Roman" w:cs="Times New Roman"/>
          <w:szCs w:val="28"/>
        </w:rPr>
        <w:t>+ Thu gom rác làm sạch môi trường ở những nơi công cộng.</w:t>
      </w:r>
    </w:p>
    <w:p w:rsidR="0037591D" w:rsidRPr="00764E2B" w:rsidRDefault="0037591D" w:rsidP="00764E2B">
      <w:pPr>
        <w:shd w:val="clear" w:color="auto" w:fill="FFFFFF"/>
        <w:spacing w:after="0" w:line="360" w:lineRule="auto"/>
        <w:jc w:val="both"/>
        <w:rPr>
          <w:rFonts w:eastAsia="Times New Roman" w:cs="Times New Roman"/>
          <w:szCs w:val="28"/>
        </w:rPr>
      </w:pPr>
      <w:r w:rsidRPr="00764E2B">
        <w:rPr>
          <w:rFonts w:eastAsia="Times New Roman" w:cs="Times New Roman"/>
          <w:szCs w:val="28"/>
        </w:rPr>
        <w:t>+ Chăm sóc những động vật nơi hoang dã bị săn bắt trước khi bị thả về rừng.</w:t>
      </w:r>
    </w:p>
    <w:p w:rsidR="0037591D" w:rsidRPr="00764E2B" w:rsidRDefault="0037591D" w:rsidP="00764E2B">
      <w:pPr>
        <w:shd w:val="clear" w:color="auto" w:fill="FFFFFF"/>
        <w:spacing w:after="0" w:line="360" w:lineRule="auto"/>
        <w:jc w:val="both"/>
        <w:rPr>
          <w:rFonts w:eastAsia="Times New Roman" w:cs="Times New Roman"/>
          <w:szCs w:val="28"/>
        </w:rPr>
      </w:pPr>
      <w:r w:rsidRPr="00764E2B">
        <w:rPr>
          <w:rFonts w:eastAsia="Times New Roman" w:cs="Times New Roman"/>
          <w:szCs w:val="28"/>
        </w:rPr>
        <w:t>+ Không vứt rác xuống sông, hồ và nơi công cộng.</w:t>
      </w:r>
    </w:p>
    <w:p w:rsidR="0037591D" w:rsidRPr="00764E2B" w:rsidRDefault="0037591D" w:rsidP="00764E2B">
      <w:pPr>
        <w:shd w:val="clear" w:color="auto" w:fill="FFFFFF"/>
        <w:spacing w:after="0" w:line="360" w:lineRule="auto"/>
        <w:jc w:val="both"/>
        <w:rPr>
          <w:rFonts w:eastAsia="Times New Roman" w:cs="Times New Roman"/>
          <w:szCs w:val="28"/>
        </w:rPr>
      </w:pPr>
      <w:r w:rsidRPr="00764E2B">
        <w:rPr>
          <w:rFonts w:eastAsia="Times New Roman" w:cs="Times New Roman"/>
          <w:szCs w:val="28"/>
        </w:rPr>
        <w:t>+ Tuyên truyền mọi người không xả rác bừa bãi ở những nơi công cộng.</w:t>
      </w:r>
    </w:p>
    <w:p w:rsidR="0037591D" w:rsidRPr="00764E2B" w:rsidRDefault="0037591D" w:rsidP="00764E2B">
      <w:pPr>
        <w:shd w:val="clear" w:color="auto" w:fill="FFFFFF"/>
        <w:spacing w:after="0" w:line="360" w:lineRule="auto"/>
        <w:jc w:val="both"/>
        <w:rPr>
          <w:rFonts w:eastAsia="Times New Roman" w:cs="Times New Roman"/>
          <w:szCs w:val="28"/>
        </w:rPr>
      </w:pPr>
      <w:r w:rsidRPr="00764E2B">
        <w:rPr>
          <w:rFonts w:eastAsia="Times New Roman" w:cs="Times New Roman"/>
          <w:szCs w:val="28"/>
        </w:rPr>
        <w:t>+ Sử dụng hợp lí các tài nguyên thiên nhiên như: đất, nước, động vật, thực vật,...</w:t>
      </w:r>
    </w:p>
    <w:p w:rsidR="0037591D" w:rsidRPr="00764E2B" w:rsidRDefault="0037591D" w:rsidP="00764E2B">
      <w:pPr>
        <w:spacing w:after="0" w:line="360" w:lineRule="auto"/>
        <w:jc w:val="both"/>
        <w:rPr>
          <w:rFonts w:eastAsia="Times New Roman" w:cs="Times New Roman"/>
          <w:szCs w:val="28"/>
        </w:rPr>
      </w:pPr>
      <w:r w:rsidRPr="00764E2B">
        <w:rPr>
          <w:rFonts w:eastAsia="Times New Roman" w:cs="Times New Roman"/>
          <w:szCs w:val="28"/>
        </w:rPr>
        <w:t>+ Giữ gìn, không làm thay đổi cảnh quan (không chặt cây xanh). </w:t>
      </w:r>
    </w:p>
    <w:p w:rsidR="0037591D" w:rsidRPr="00764E2B" w:rsidRDefault="0037591D" w:rsidP="00764E2B">
      <w:pPr>
        <w:shd w:val="clear" w:color="auto" w:fill="FFFFFF"/>
        <w:spacing w:after="0" w:line="360" w:lineRule="auto"/>
        <w:jc w:val="both"/>
        <w:rPr>
          <w:rFonts w:eastAsia="Times New Roman" w:cs="Times New Roman"/>
          <w:szCs w:val="28"/>
        </w:rPr>
      </w:pPr>
      <w:r w:rsidRPr="00764E2B">
        <w:rPr>
          <w:rFonts w:eastAsia="Times New Roman" w:cs="Times New Roman"/>
          <w:szCs w:val="28"/>
        </w:rPr>
        <w:t>+ Đặt các thùng rác ở các khu vực tham quan.</w:t>
      </w:r>
    </w:p>
    <w:p w:rsidR="0037591D" w:rsidRPr="00764E2B" w:rsidRDefault="0037591D" w:rsidP="00764E2B">
      <w:pPr>
        <w:shd w:val="clear" w:color="auto" w:fill="FFFFFF"/>
        <w:spacing w:after="0" w:line="360" w:lineRule="auto"/>
        <w:jc w:val="both"/>
        <w:rPr>
          <w:rFonts w:eastAsia="Times New Roman" w:cs="Times New Roman"/>
          <w:szCs w:val="28"/>
        </w:rPr>
      </w:pPr>
      <w:r w:rsidRPr="00764E2B">
        <w:rPr>
          <w:rFonts w:eastAsia="Times New Roman" w:cs="Times New Roman"/>
          <w:szCs w:val="28"/>
        </w:rPr>
        <w:t>* Những hoạt động tuyên truyền, bảo vệ cảnh quan thiên nhiên</w:t>
      </w:r>
    </w:p>
    <w:p w:rsidR="00767293" w:rsidRPr="00764E2B" w:rsidRDefault="00767293" w:rsidP="00764E2B">
      <w:pPr>
        <w:spacing w:after="0" w:line="360" w:lineRule="auto"/>
        <w:jc w:val="both"/>
        <w:rPr>
          <w:rFonts w:eastAsia="Times New Roman" w:cs="Times New Roman"/>
          <w:szCs w:val="28"/>
        </w:rPr>
      </w:pPr>
      <w:r w:rsidRPr="00764E2B">
        <w:rPr>
          <w:rFonts w:eastAsia="Times New Roman" w:cs="Times New Roman"/>
          <w:szCs w:val="28"/>
        </w:rPr>
        <w:t>+ Ngăn chặn việc săn bắn các động vật hoang dã.</w:t>
      </w:r>
    </w:p>
    <w:p w:rsidR="00767293" w:rsidRPr="00764E2B" w:rsidRDefault="00767293" w:rsidP="00764E2B">
      <w:pPr>
        <w:spacing w:after="0" w:line="360" w:lineRule="auto"/>
        <w:jc w:val="both"/>
        <w:rPr>
          <w:rFonts w:eastAsia="Times New Roman" w:cs="Times New Roman"/>
          <w:szCs w:val="28"/>
        </w:rPr>
      </w:pPr>
      <w:r w:rsidRPr="00764E2B">
        <w:rPr>
          <w:rFonts w:eastAsia="Times New Roman" w:cs="Times New Roman"/>
          <w:szCs w:val="28"/>
        </w:rPr>
        <w:t>+ Bảo vệ các loài động vật, thực vật sống trong các khu rừng. </w:t>
      </w:r>
    </w:p>
    <w:p w:rsidR="00767293" w:rsidRPr="00764E2B" w:rsidRDefault="00767293" w:rsidP="00764E2B">
      <w:pPr>
        <w:spacing w:after="0" w:line="360" w:lineRule="auto"/>
        <w:jc w:val="both"/>
        <w:rPr>
          <w:rFonts w:eastAsia="Times New Roman" w:cs="Times New Roman"/>
          <w:szCs w:val="28"/>
        </w:rPr>
      </w:pPr>
      <w:r w:rsidRPr="00764E2B">
        <w:rPr>
          <w:rFonts w:eastAsia="Times New Roman" w:cs="Times New Roman"/>
          <w:szCs w:val="28"/>
        </w:rPr>
        <w:t>+ Xử lí nước thải. </w:t>
      </w:r>
    </w:p>
    <w:p w:rsidR="00767293" w:rsidRPr="00764E2B" w:rsidRDefault="00767293" w:rsidP="00764E2B">
      <w:pPr>
        <w:spacing w:after="0" w:line="360" w:lineRule="auto"/>
        <w:jc w:val="both"/>
        <w:rPr>
          <w:rFonts w:eastAsia="Times New Roman" w:cs="Times New Roman"/>
          <w:szCs w:val="28"/>
        </w:rPr>
      </w:pPr>
      <w:r w:rsidRPr="00764E2B">
        <w:rPr>
          <w:rFonts w:eastAsia="Times New Roman" w:cs="Times New Roman"/>
          <w:szCs w:val="28"/>
        </w:rPr>
        <w:t>+ Những hoạt động tuyên truyền để bảo vệ cảnh quan thiên nhiên: không chặt phá rừng bừa bãi, không vứt rác bừa bãi ở nơi công cộng.  Em đã tuyên truyền cho đối tượng thanh, thiếu niên. </w:t>
      </w:r>
    </w:p>
    <w:p w:rsidR="00767293" w:rsidRPr="00764E2B" w:rsidRDefault="00767293" w:rsidP="00764E2B">
      <w:pPr>
        <w:spacing w:after="0" w:line="360" w:lineRule="auto"/>
        <w:jc w:val="both"/>
        <w:rPr>
          <w:rFonts w:eastAsia="Times New Roman" w:cs="Times New Roman"/>
          <w:szCs w:val="28"/>
        </w:rPr>
      </w:pPr>
      <w:r w:rsidRPr="00764E2B">
        <w:rPr>
          <w:rFonts w:eastAsia="Times New Roman" w:cs="Times New Roman"/>
          <w:szCs w:val="28"/>
        </w:rPr>
        <w:t>+ Hình thức tuyên truyền nào để bảo vệ cảnh quan thiên nhiên: pano áp phích, thuyết trình. </w:t>
      </w:r>
    </w:p>
    <w:p w:rsidR="00767293" w:rsidRPr="00764E2B" w:rsidRDefault="00767293" w:rsidP="00764E2B">
      <w:pPr>
        <w:shd w:val="clear" w:color="auto" w:fill="FFFFFF"/>
        <w:spacing w:after="0" w:line="360" w:lineRule="auto"/>
        <w:jc w:val="both"/>
        <w:rPr>
          <w:rFonts w:eastAsia="Times New Roman" w:cs="Times New Roman"/>
          <w:szCs w:val="28"/>
        </w:rPr>
      </w:pPr>
      <w:r w:rsidRPr="00764E2B">
        <w:rPr>
          <w:rFonts w:eastAsia="Times New Roman" w:cs="Times New Roman"/>
          <w:szCs w:val="28"/>
        </w:rPr>
        <w:t>- Xác định đối tượng, nội dung, hình thức của hoạt động tuyên truyền nhằm bảo vệ cảnh quan thiên nhiên ở địa phương:</w:t>
      </w:r>
    </w:p>
    <w:p w:rsidR="00767293" w:rsidRPr="00764E2B" w:rsidRDefault="00767293" w:rsidP="00764E2B">
      <w:pPr>
        <w:shd w:val="clear" w:color="auto" w:fill="FFFFFF"/>
        <w:spacing w:after="0" w:line="360" w:lineRule="auto"/>
        <w:jc w:val="both"/>
        <w:rPr>
          <w:rFonts w:eastAsia="Times New Roman" w:cs="Times New Roman"/>
          <w:szCs w:val="28"/>
        </w:rPr>
      </w:pPr>
      <w:r w:rsidRPr="00764E2B">
        <w:rPr>
          <w:rFonts w:eastAsia="Times New Roman" w:cs="Times New Roman"/>
          <w:szCs w:val="28"/>
        </w:rPr>
        <w:t>+ Đối tượng tuyên truyền: học sinh, khách du lịch.</w:t>
      </w:r>
    </w:p>
    <w:p w:rsidR="00767293" w:rsidRPr="00764E2B" w:rsidRDefault="00767293" w:rsidP="00764E2B">
      <w:pPr>
        <w:shd w:val="clear" w:color="auto" w:fill="FFFFFF"/>
        <w:spacing w:after="0" w:line="360" w:lineRule="auto"/>
        <w:jc w:val="both"/>
        <w:rPr>
          <w:rFonts w:eastAsia="Times New Roman" w:cs="Times New Roman"/>
          <w:szCs w:val="28"/>
        </w:rPr>
      </w:pPr>
      <w:r w:rsidRPr="00764E2B">
        <w:rPr>
          <w:rFonts w:eastAsia="Times New Roman" w:cs="Times New Roman"/>
          <w:szCs w:val="28"/>
        </w:rPr>
        <w:t>+ Nội dung tuyên truyền: giá trị cảnh quan thiên nhiên; những hành vi, việc làm phù hợp để bảo vệ cảnh quan thiên nhiê</w:t>
      </w:r>
      <w:bookmarkStart w:id="0" w:name="_GoBack"/>
      <w:bookmarkEnd w:id="0"/>
      <w:r w:rsidRPr="00764E2B">
        <w:rPr>
          <w:rFonts w:eastAsia="Times New Roman" w:cs="Times New Roman"/>
          <w:szCs w:val="28"/>
        </w:rPr>
        <w:t>n,....</w:t>
      </w:r>
    </w:p>
    <w:p w:rsidR="00767293" w:rsidRPr="00764E2B" w:rsidRDefault="00767293" w:rsidP="00764E2B">
      <w:pPr>
        <w:shd w:val="clear" w:color="auto" w:fill="FFFFFF"/>
        <w:spacing w:after="0" w:line="360" w:lineRule="auto"/>
        <w:jc w:val="both"/>
        <w:rPr>
          <w:rFonts w:eastAsia="Times New Roman" w:cs="Times New Roman"/>
          <w:szCs w:val="28"/>
        </w:rPr>
      </w:pPr>
      <w:r w:rsidRPr="00764E2B">
        <w:rPr>
          <w:rFonts w:eastAsia="Times New Roman" w:cs="Times New Roman"/>
          <w:szCs w:val="28"/>
        </w:rPr>
        <w:lastRenderedPageBreak/>
        <w:t>+ Hình thức tuyên truyền: phát tờ rơi, biểu diễn văn nghệ, thuyết trình,...</w:t>
      </w:r>
    </w:p>
    <w:p w:rsidR="00764E2B" w:rsidRPr="00764E2B" w:rsidRDefault="00764E2B" w:rsidP="00764E2B">
      <w:pPr>
        <w:shd w:val="clear" w:color="auto" w:fill="FFFFFF"/>
        <w:spacing w:after="0" w:line="360" w:lineRule="auto"/>
        <w:jc w:val="both"/>
        <w:rPr>
          <w:rFonts w:eastAsia="Times New Roman" w:cs="Times New Roman"/>
          <w:szCs w:val="28"/>
        </w:rPr>
      </w:pPr>
    </w:p>
    <w:p w:rsidR="00764E2B" w:rsidRPr="00764E2B" w:rsidRDefault="00764E2B" w:rsidP="00FF257F">
      <w:pPr>
        <w:spacing w:line="240" w:lineRule="auto"/>
        <w:jc w:val="both"/>
        <w:rPr>
          <w:szCs w:val="28"/>
        </w:rPr>
      </w:pPr>
      <w:r w:rsidRPr="00764E2B">
        <w:rPr>
          <w:b/>
          <w:szCs w:val="28"/>
        </w:rPr>
        <w:t xml:space="preserve">Câu 2 </w:t>
      </w:r>
      <w:r w:rsidRPr="00B2570E">
        <w:rPr>
          <w:b/>
          <w:szCs w:val="28"/>
        </w:rPr>
        <w:t>(4 điểm</w:t>
      </w:r>
      <w:r w:rsidRPr="00764E2B">
        <w:rPr>
          <w:szCs w:val="28"/>
        </w:rPr>
        <w:t xml:space="preserve">): Em hãy chia sẻ </w:t>
      </w:r>
      <w:r w:rsidRPr="00764E2B">
        <w:rPr>
          <w:rFonts w:cs="Times New Roman"/>
          <w:szCs w:val="28"/>
        </w:rPr>
        <w:t>những hiểu biết, kinh nghiệm của bản thân về các hoạt động sản xuất, kinh doanh, dịch vụ ở địa phương</w:t>
      </w:r>
      <w:r w:rsidRPr="00764E2B">
        <w:rPr>
          <w:szCs w:val="28"/>
        </w:rPr>
        <w:t xml:space="preserve"> em?</w:t>
      </w:r>
    </w:p>
    <w:p w:rsidR="00764E2B" w:rsidRPr="00764E2B" w:rsidRDefault="00764E2B" w:rsidP="00FF257F">
      <w:pPr>
        <w:spacing w:line="240" w:lineRule="auto"/>
        <w:jc w:val="both"/>
        <w:rPr>
          <w:rFonts w:cs="Times New Roman"/>
          <w:szCs w:val="28"/>
        </w:rPr>
      </w:pPr>
      <w:r w:rsidRPr="00764E2B">
        <w:rPr>
          <w:rFonts w:cs="Times New Roman"/>
          <w:szCs w:val="28"/>
        </w:rPr>
        <w:t>Ở mỗi địa phương thường có nhiều hoạt động nghề nghiệp thuộc 3 lĩnh vực sản xuất, kinh doanh, dịch vụ:</w:t>
      </w:r>
    </w:p>
    <w:p w:rsidR="00764E2B" w:rsidRPr="00764E2B" w:rsidRDefault="00764E2B" w:rsidP="00764E2B">
      <w:pPr>
        <w:spacing w:line="360" w:lineRule="auto"/>
        <w:jc w:val="both"/>
        <w:rPr>
          <w:rFonts w:cs="Times New Roman"/>
          <w:szCs w:val="28"/>
        </w:rPr>
      </w:pPr>
      <w:r w:rsidRPr="00764E2B">
        <w:rPr>
          <w:rFonts w:cs="Times New Roman"/>
          <w:szCs w:val="28"/>
        </w:rPr>
        <w:t>+ Hoạt động sản xuất bao gồm các hoạt động làm ra sản phẩm vật chất nhằm thỏa mãn các nhu cầu khác nhau của con người. Hoạt động sản xuất có nhiều ngành nghề khác nhau như sản xuất lương thực, thực phẩm, khai thác khoáng sản, sản xuất máy móc, nguyền liệu vật liệu xây dựng, công cụ lao động, phương tiện đi lại, sản xuất điện, nước, thiết bị khám chữa bệnh, thiết bị nghe nhìn, xây dựng nhà cửa,…</w:t>
      </w:r>
    </w:p>
    <w:p w:rsidR="00764E2B" w:rsidRPr="00764E2B" w:rsidRDefault="00764E2B" w:rsidP="00764E2B">
      <w:pPr>
        <w:spacing w:line="360" w:lineRule="auto"/>
        <w:jc w:val="both"/>
        <w:rPr>
          <w:rFonts w:cs="Times New Roman"/>
          <w:szCs w:val="28"/>
        </w:rPr>
      </w:pPr>
      <w:r w:rsidRPr="00764E2B">
        <w:rPr>
          <w:rFonts w:cs="Times New Roman"/>
          <w:szCs w:val="28"/>
        </w:rPr>
        <w:t>+ Hoạt động kinh doanh bao gồm các hoạt động kinh tế nhằm mục đích sinh lợi(kiếm lời, thu lợi nhuận) như: các nghề bán hàng (ăn uống, lương thực, thực phẩm, quần áo, giày dép, máy móc,…)</w:t>
      </w:r>
    </w:p>
    <w:p w:rsidR="00764E2B" w:rsidRPr="00764E2B" w:rsidRDefault="00764E2B" w:rsidP="00764E2B">
      <w:pPr>
        <w:spacing w:line="360" w:lineRule="auto"/>
        <w:jc w:val="both"/>
        <w:rPr>
          <w:rFonts w:eastAsia="Cambria" w:cs="Times New Roman"/>
          <w:szCs w:val="28"/>
        </w:rPr>
      </w:pPr>
      <w:r w:rsidRPr="00764E2B">
        <w:rPr>
          <w:rFonts w:eastAsia="Cambria" w:cs="Times New Roman"/>
          <w:szCs w:val="28"/>
        </w:rPr>
        <w:t>đại lí hang hóa, bán buôn, bán lẻ,…</w:t>
      </w:r>
    </w:p>
    <w:p w:rsidR="00764E2B" w:rsidRPr="00764E2B" w:rsidRDefault="00764E2B" w:rsidP="00764E2B">
      <w:pPr>
        <w:spacing w:line="360" w:lineRule="auto"/>
        <w:jc w:val="both"/>
        <w:rPr>
          <w:rFonts w:cs="Times New Roman"/>
          <w:szCs w:val="28"/>
        </w:rPr>
      </w:pPr>
      <w:r w:rsidRPr="00764E2B">
        <w:rPr>
          <w:rFonts w:cs="Times New Roman"/>
          <w:szCs w:val="28"/>
        </w:rPr>
        <w:t>Trong thực tế , có những hoạt động mang tính chất sản xuất đơn thuần (làm ra sản phẩm mang tính tự cung, tự cấp) nhưng đa số là những hoạt động sản xuất gắn liền với hoạt động kinh doanh để phân phối hang hóa, dịch vụ đến người tiêu dung và thu lợi nhuận (Ví dụ: sản xuất lúa hoạc nuôi tôm à phân phối ra thị trường để thu được lợi nhuận).</w:t>
      </w:r>
    </w:p>
    <w:p w:rsidR="00764E2B" w:rsidRPr="00764E2B" w:rsidRDefault="00764E2B" w:rsidP="00764E2B">
      <w:pPr>
        <w:spacing w:line="360" w:lineRule="auto"/>
        <w:jc w:val="both"/>
        <w:rPr>
          <w:rFonts w:cs="Times New Roman"/>
          <w:szCs w:val="28"/>
        </w:rPr>
      </w:pPr>
      <w:r w:rsidRPr="00764E2B">
        <w:rPr>
          <w:rFonts w:cs="Times New Roman"/>
          <w:szCs w:val="28"/>
        </w:rPr>
        <w:t>+ Hoạt động dịch vụ bao gồm những hoạt động được thực hiện nhằm phục vụ cho nhu cầu sản xuất, kinh doanh hay sinh hoạt tiêu dung của tổ chức, cá nhân để thu tiền công. Hoạt động dịch vụ rất đa dạng, phong phú bao gồm: Dịch vụ tiêu dùng(thương mại, dịch vụ sửa chữa, nhà hàng-khách sạn, dịch vụ cá nhân và cộng đồng); Dịch vụ sản xuất(giao thông vận tải, bưu chính viễn thông, tài chính, tín dụng, đầu tư, tư vấn); Dịch vụ cộng đồng(khoa học công nghệ, giáo dục, y tế, văn hóa, thể thao, dịch vụ công, đoàn thể vào bảo hiểm).</w:t>
      </w:r>
    </w:p>
    <w:p w:rsidR="0037591D" w:rsidRPr="00764E2B" w:rsidRDefault="0037591D" w:rsidP="00764E2B">
      <w:pPr>
        <w:spacing w:after="0" w:line="360" w:lineRule="auto"/>
        <w:jc w:val="both"/>
        <w:rPr>
          <w:rFonts w:eastAsia="Calibri" w:cs="Times New Roman"/>
          <w:szCs w:val="28"/>
        </w:rPr>
      </w:pPr>
    </w:p>
    <w:sectPr w:rsidR="0037591D" w:rsidRPr="00764E2B" w:rsidSect="00632516">
      <w:pgSz w:w="12240" w:h="15840"/>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E4A0E"/>
    <w:multiLevelType w:val="hybridMultilevel"/>
    <w:tmpl w:val="ADD6668C"/>
    <w:lvl w:ilvl="0" w:tplc="8B34F1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C039A"/>
    <w:multiLevelType w:val="hybridMultilevel"/>
    <w:tmpl w:val="2CAC09BC"/>
    <w:lvl w:ilvl="0" w:tplc="28163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D00D8"/>
    <w:multiLevelType w:val="hybridMultilevel"/>
    <w:tmpl w:val="49C67DC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16"/>
    <w:rsid w:val="000916C5"/>
    <w:rsid w:val="00182AE6"/>
    <w:rsid w:val="00342F1B"/>
    <w:rsid w:val="0037591D"/>
    <w:rsid w:val="004F70E2"/>
    <w:rsid w:val="0057212F"/>
    <w:rsid w:val="005D7AC6"/>
    <w:rsid w:val="00632516"/>
    <w:rsid w:val="006E051C"/>
    <w:rsid w:val="00716084"/>
    <w:rsid w:val="00764E2B"/>
    <w:rsid w:val="00767293"/>
    <w:rsid w:val="00775A24"/>
    <w:rsid w:val="0089410C"/>
    <w:rsid w:val="00972BCA"/>
    <w:rsid w:val="00A975C9"/>
    <w:rsid w:val="00AB5337"/>
    <w:rsid w:val="00B2570E"/>
    <w:rsid w:val="00D7057E"/>
    <w:rsid w:val="00EF0E5F"/>
    <w:rsid w:val="00FF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7159A0-67F4-4B6B-8F83-4B06E4ED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5C9"/>
    <w:pPr>
      <w:ind w:left="720"/>
      <w:contextualSpacing/>
    </w:pPr>
  </w:style>
  <w:style w:type="table" w:styleId="TableGrid">
    <w:name w:val="Table Grid"/>
    <w:basedOn w:val="TableNormal"/>
    <w:uiPriority w:val="59"/>
    <w:rsid w:val="00182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2022-11-01T12:19:00Z</dcterms:created>
  <dcterms:modified xsi:type="dcterms:W3CDTF">2023-04-24T08:49:00Z</dcterms:modified>
</cp:coreProperties>
</file>