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6516"/>
        <w:gridCol w:w="8046"/>
      </w:tblGrid>
      <w:tr w:rsidR="0089035B" w:rsidRPr="00961443" w:rsidTr="008D42BD">
        <w:tc>
          <w:tcPr>
            <w:tcW w:w="6516" w:type="dxa"/>
            <w:shd w:val="clear" w:color="auto" w:fill="auto"/>
          </w:tcPr>
          <w:p w:rsidR="0089035B" w:rsidRPr="00961443" w:rsidRDefault="0089035B" w:rsidP="00EE1819">
            <w:pPr>
              <w:spacing w:after="40" w:line="269" w:lineRule="auto"/>
              <w:jc w:val="center"/>
              <w:rPr>
                <w:rFonts w:asciiTheme="majorHAnsi" w:hAnsiTheme="majorHAnsi" w:cstheme="majorHAnsi"/>
                <w:b/>
                <w:bCs/>
                <w:sz w:val="28"/>
                <w:szCs w:val="28"/>
              </w:rPr>
            </w:pPr>
          </w:p>
        </w:tc>
        <w:tc>
          <w:tcPr>
            <w:tcW w:w="8046" w:type="dxa"/>
            <w:shd w:val="clear" w:color="auto" w:fill="auto"/>
          </w:tcPr>
          <w:p w:rsidR="0089035B" w:rsidRPr="00961443" w:rsidRDefault="0089035B" w:rsidP="008D42BD">
            <w:pPr>
              <w:spacing w:after="40" w:line="269" w:lineRule="auto"/>
              <w:jc w:val="center"/>
              <w:rPr>
                <w:rFonts w:asciiTheme="majorHAnsi" w:hAnsiTheme="majorHAnsi" w:cstheme="majorHAnsi"/>
                <w:b/>
                <w:bCs/>
                <w:sz w:val="28"/>
                <w:szCs w:val="28"/>
              </w:rPr>
            </w:pPr>
            <w:r w:rsidRPr="00961443">
              <w:rPr>
                <w:rFonts w:asciiTheme="majorHAnsi" w:hAnsiTheme="majorHAnsi" w:cstheme="majorHAnsi"/>
                <w:b/>
                <w:bCs/>
                <w:sz w:val="28"/>
                <w:szCs w:val="28"/>
              </w:rPr>
              <w:t>CỘNG HÒA XÃ HỘI CHỦ NGHĨA VIỆT NAM</w:t>
            </w:r>
          </w:p>
          <w:p w:rsidR="0089035B" w:rsidRPr="00961443" w:rsidRDefault="0089035B" w:rsidP="008D42BD">
            <w:pPr>
              <w:spacing w:after="40" w:line="269" w:lineRule="auto"/>
              <w:jc w:val="center"/>
              <w:rPr>
                <w:rFonts w:asciiTheme="majorHAnsi" w:hAnsiTheme="majorHAnsi" w:cstheme="majorHAnsi"/>
                <w:b/>
                <w:bCs/>
                <w:sz w:val="28"/>
                <w:szCs w:val="28"/>
              </w:rPr>
            </w:pPr>
            <w:r w:rsidRPr="00961443">
              <w:rPr>
                <w:rFonts w:asciiTheme="majorHAnsi" w:hAnsiTheme="majorHAnsi" w:cstheme="majorHAnsi"/>
                <w:noProof/>
                <w:sz w:val="28"/>
                <w:szCs w:val="28"/>
                <w:lang w:val="en-US"/>
              </w:rPr>
              <mc:AlternateContent>
                <mc:Choice Requires="wps">
                  <w:drawing>
                    <wp:anchor distT="4294967295" distB="4294967295" distL="114300" distR="114300" simplePos="0" relativeHeight="251659264" behindDoc="0" locked="0" layoutInCell="1" allowOverlap="1">
                      <wp:simplePos x="0" y="0"/>
                      <wp:positionH relativeFrom="column">
                        <wp:posOffset>1440180</wp:posOffset>
                      </wp:positionH>
                      <wp:positionV relativeFrom="paragraph">
                        <wp:posOffset>236219</wp:posOffset>
                      </wp:positionV>
                      <wp:extent cx="2124710" cy="0"/>
                      <wp:effectExtent l="0" t="0" r="0" b="0"/>
                      <wp:wrapNone/>
                      <wp:docPr id="1"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7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8C1791" id="Đường nối Thẳng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3.4pt,18.6pt" to="28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" strokecolor="windowText" strokeweight=".5pt">
                      <v:stroke joinstyle="miter"/>
                      <o:lock v:ext="edit" shapetype="f"/>
                    </v:line>
                  </w:pict>
                </mc:Fallback>
              </mc:AlternateContent>
            </w:r>
            <w:r w:rsidRPr="00961443">
              <w:rPr>
                <w:rFonts w:asciiTheme="majorHAnsi" w:hAnsiTheme="majorHAnsi" w:cstheme="majorHAnsi"/>
                <w:b/>
                <w:bCs/>
                <w:sz w:val="28"/>
                <w:szCs w:val="28"/>
              </w:rPr>
              <w:t>Độc lập - Tự do - Hạnh phúc</w:t>
            </w:r>
          </w:p>
        </w:tc>
      </w:tr>
    </w:tbl>
    <w:p w:rsidR="0089035B" w:rsidRPr="00961443" w:rsidRDefault="0089035B" w:rsidP="0089035B">
      <w:pPr>
        <w:spacing w:after="40" w:line="269" w:lineRule="auto"/>
        <w:jc w:val="center"/>
        <w:rPr>
          <w:rFonts w:asciiTheme="majorHAnsi" w:hAnsiTheme="majorHAnsi" w:cstheme="majorHAnsi"/>
          <w:b/>
          <w:bCs/>
          <w:sz w:val="28"/>
          <w:szCs w:val="28"/>
        </w:rPr>
      </w:pPr>
    </w:p>
    <w:p w:rsidR="0089035B" w:rsidRPr="00961443" w:rsidRDefault="0089035B" w:rsidP="0089035B">
      <w:pPr>
        <w:spacing w:after="40" w:line="269" w:lineRule="auto"/>
        <w:jc w:val="center"/>
        <w:rPr>
          <w:rFonts w:asciiTheme="majorHAnsi" w:hAnsiTheme="majorHAnsi" w:cstheme="majorHAnsi"/>
          <w:b/>
          <w:bCs/>
          <w:sz w:val="28"/>
          <w:szCs w:val="28"/>
        </w:rPr>
      </w:pPr>
      <w:r w:rsidRPr="00961443">
        <w:rPr>
          <w:rFonts w:asciiTheme="majorHAnsi" w:hAnsiTheme="majorHAnsi" w:cstheme="majorHAnsi"/>
          <w:b/>
          <w:bCs/>
          <w:sz w:val="28"/>
          <w:szCs w:val="28"/>
        </w:rPr>
        <w:t>KẾ HOẠCH DẠY HỌC CỦA TỔ CHUYÊN MÔN</w:t>
      </w:r>
    </w:p>
    <w:p w:rsidR="0089035B" w:rsidRPr="00961443" w:rsidRDefault="0089035B" w:rsidP="0089035B">
      <w:pPr>
        <w:spacing w:after="40" w:line="269" w:lineRule="auto"/>
        <w:jc w:val="center"/>
        <w:rPr>
          <w:rFonts w:asciiTheme="majorHAnsi" w:hAnsiTheme="majorHAnsi" w:cstheme="majorHAnsi"/>
          <w:b/>
          <w:bCs/>
          <w:sz w:val="28"/>
          <w:szCs w:val="28"/>
        </w:rPr>
      </w:pPr>
      <w:r w:rsidRPr="00961443">
        <w:rPr>
          <w:rFonts w:asciiTheme="majorHAnsi" w:hAnsiTheme="majorHAnsi" w:cstheme="majorHAnsi"/>
          <w:b/>
          <w:bCs/>
          <w:sz w:val="28"/>
          <w:szCs w:val="28"/>
        </w:rPr>
        <w:t>MÔN HOẠT ĐỘNG TRẢI NGHIỆM – HƯỚNG NGHIỆP, KHỐI LỚP 10</w:t>
      </w:r>
    </w:p>
    <w:p w:rsidR="0089035B" w:rsidRPr="00961443" w:rsidRDefault="0089035B" w:rsidP="0089035B">
      <w:pPr>
        <w:spacing w:after="40" w:line="269" w:lineRule="auto"/>
        <w:jc w:val="center"/>
        <w:rPr>
          <w:rFonts w:asciiTheme="majorHAnsi" w:hAnsiTheme="majorHAnsi" w:cstheme="majorHAnsi"/>
          <w:b/>
          <w:sz w:val="28"/>
          <w:szCs w:val="28"/>
        </w:rPr>
      </w:pPr>
      <w:r w:rsidRPr="00961443">
        <w:rPr>
          <w:rFonts w:asciiTheme="majorHAnsi" w:hAnsiTheme="majorHAnsi" w:cstheme="majorHAnsi"/>
          <w:b/>
          <w:sz w:val="28"/>
          <w:szCs w:val="28"/>
        </w:rPr>
        <w:t>(Năm học 2022-2023)</w:t>
      </w:r>
    </w:p>
    <w:p w:rsidR="0089035B" w:rsidRPr="00961443" w:rsidRDefault="0089035B" w:rsidP="0089035B">
      <w:pPr>
        <w:spacing w:after="40" w:line="269" w:lineRule="auto"/>
        <w:ind w:firstLine="567"/>
        <w:jc w:val="both"/>
        <w:rPr>
          <w:rFonts w:asciiTheme="majorHAnsi" w:hAnsiTheme="majorHAnsi" w:cstheme="majorHAnsi"/>
          <w:b/>
          <w:bCs/>
          <w:sz w:val="24"/>
          <w:szCs w:val="24"/>
        </w:rPr>
      </w:pPr>
    </w:p>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I. Đặc điểm tình hình</w:t>
      </w:r>
      <w:bookmarkStart w:id="0" w:name="_GoBack"/>
      <w:bookmarkEnd w:id="0"/>
    </w:p>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 xml:space="preserve">1. Số lớp: </w:t>
      </w:r>
      <w:r w:rsidR="00C81E45" w:rsidRPr="00961443">
        <w:rPr>
          <w:rFonts w:asciiTheme="majorHAnsi" w:hAnsiTheme="majorHAnsi" w:cstheme="majorHAnsi"/>
          <w:sz w:val="24"/>
          <w:szCs w:val="24"/>
          <w:lang w:val="en-US"/>
        </w:rPr>
        <w:t>……</w:t>
      </w:r>
      <w:r w:rsidRPr="00961443">
        <w:rPr>
          <w:rFonts w:asciiTheme="majorHAnsi" w:hAnsiTheme="majorHAnsi" w:cstheme="majorHAnsi"/>
          <w:sz w:val="24"/>
          <w:szCs w:val="24"/>
        </w:rPr>
        <w:t xml:space="preserve"> </w:t>
      </w:r>
      <w:r w:rsidRPr="00961443">
        <w:rPr>
          <w:rFonts w:asciiTheme="majorHAnsi" w:hAnsiTheme="majorHAnsi" w:cstheme="majorHAnsi"/>
          <w:b/>
          <w:bCs/>
          <w:sz w:val="24"/>
          <w:szCs w:val="24"/>
        </w:rPr>
        <w:t xml:space="preserve">; Số học sinh: </w:t>
      </w:r>
      <w:r w:rsidRPr="00961443">
        <w:rPr>
          <w:rFonts w:asciiTheme="majorHAnsi" w:hAnsiTheme="majorHAnsi" w:cstheme="majorHAnsi"/>
          <w:sz w:val="24"/>
          <w:szCs w:val="24"/>
        </w:rPr>
        <w:t>...................</w:t>
      </w:r>
      <w:r w:rsidRPr="00961443">
        <w:rPr>
          <w:rFonts w:asciiTheme="majorHAnsi" w:hAnsiTheme="majorHAnsi" w:cstheme="majorHAnsi"/>
          <w:b/>
          <w:bCs/>
          <w:sz w:val="24"/>
          <w:szCs w:val="24"/>
        </w:rPr>
        <w:t xml:space="preserve">; Số học sinh học chuyên đề lựa chọn </w:t>
      </w:r>
      <w:r w:rsidRPr="00961443">
        <w:rPr>
          <w:rFonts w:asciiTheme="majorHAnsi" w:hAnsiTheme="majorHAnsi" w:cstheme="majorHAnsi"/>
          <w:bCs/>
          <w:sz w:val="24"/>
          <w:szCs w:val="24"/>
        </w:rPr>
        <w:t>(nếu có)</w:t>
      </w:r>
      <w:r w:rsidRPr="00961443">
        <w:rPr>
          <w:rFonts w:asciiTheme="majorHAnsi" w:hAnsiTheme="majorHAnsi" w:cstheme="majorHAnsi"/>
          <w:b/>
          <w:bCs/>
          <w:sz w:val="24"/>
          <w:szCs w:val="24"/>
        </w:rPr>
        <w:t>: 0</w:t>
      </w:r>
    </w:p>
    <w:p w:rsidR="0089035B" w:rsidRPr="00961443" w:rsidRDefault="0089035B" w:rsidP="0089035B">
      <w:pPr>
        <w:spacing w:after="40" w:line="269" w:lineRule="auto"/>
        <w:ind w:firstLine="567"/>
        <w:jc w:val="both"/>
        <w:rPr>
          <w:rFonts w:asciiTheme="majorHAnsi" w:hAnsiTheme="majorHAnsi" w:cstheme="majorHAnsi"/>
          <w:sz w:val="24"/>
          <w:szCs w:val="24"/>
          <w:lang w:val="en-US"/>
        </w:rPr>
      </w:pPr>
      <w:r w:rsidRPr="00961443">
        <w:rPr>
          <w:rFonts w:asciiTheme="majorHAnsi" w:hAnsiTheme="majorHAnsi" w:cstheme="majorHAnsi"/>
          <w:b/>
          <w:bCs/>
          <w:sz w:val="24"/>
          <w:szCs w:val="24"/>
        </w:rPr>
        <w:t>2. Tình hình đội ngũ: Số giáo viên:</w:t>
      </w:r>
      <w:r w:rsidRPr="00961443">
        <w:rPr>
          <w:rFonts w:asciiTheme="majorHAnsi" w:hAnsiTheme="majorHAnsi" w:cstheme="majorHAnsi"/>
          <w:sz w:val="24"/>
          <w:szCs w:val="24"/>
        </w:rPr>
        <w:t xml:space="preserve"> </w:t>
      </w:r>
      <w:r w:rsidR="00C81E45" w:rsidRPr="00961443">
        <w:rPr>
          <w:rFonts w:asciiTheme="majorHAnsi" w:hAnsiTheme="majorHAnsi" w:cstheme="majorHAnsi"/>
          <w:sz w:val="24"/>
          <w:szCs w:val="24"/>
          <w:lang w:val="en-US"/>
        </w:rPr>
        <w:t>……</w:t>
      </w:r>
      <w:r w:rsidRPr="00961443">
        <w:rPr>
          <w:rFonts w:asciiTheme="majorHAnsi" w:hAnsiTheme="majorHAnsi" w:cstheme="majorHAnsi"/>
          <w:sz w:val="24"/>
          <w:szCs w:val="24"/>
        </w:rPr>
        <w:t xml:space="preserve">; </w:t>
      </w:r>
      <w:r w:rsidRPr="00961443">
        <w:rPr>
          <w:rFonts w:asciiTheme="majorHAnsi" w:hAnsiTheme="majorHAnsi" w:cstheme="majorHAnsi"/>
          <w:b/>
          <w:bCs/>
          <w:sz w:val="24"/>
          <w:szCs w:val="24"/>
        </w:rPr>
        <w:t>Trình độ đào tạo</w:t>
      </w:r>
      <w:r w:rsidRPr="00961443">
        <w:rPr>
          <w:rFonts w:asciiTheme="majorHAnsi" w:hAnsiTheme="majorHAnsi" w:cstheme="majorHAnsi"/>
          <w:sz w:val="24"/>
          <w:szCs w:val="24"/>
        </w:rPr>
        <w:t xml:space="preserve">: Đại học: </w:t>
      </w:r>
      <w:r w:rsidR="00C81E45" w:rsidRPr="00961443">
        <w:rPr>
          <w:rFonts w:asciiTheme="majorHAnsi" w:hAnsiTheme="majorHAnsi" w:cstheme="majorHAnsi"/>
          <w:sz w:val="24"/>
          <w:szCs w:val="24"/>
          <w:lang w:val="en-US"/>
        </w:rPr>
        <w:t>…….</w:t>
      </w:r>
      <w:r w:rsidRPr="00961443">
        <w:rPr>
          <w:rFonts w:asciiTheme="majorHAnsi" w:hAnsiTheme="majorHAnsi" w:cstheme="majorHAnsi"/>
          <w:sz w:val="24"/>
          <w:szCs w:val="24"/>
        </w:rPr>
        <w:t xml:space="preserve">; Trên đại học: </w:t>
      </w:r>
      <w:r w:rsidR="00C81E45" w:rsidRPr="00961443">
        <w:rPr>
          <w:rFonts w:asciiTheme="majorHAnsi" w:hAnsiTheme="majorHAnsi" w:cstheme="majorHAnsi"/>
          <w:sz w:val="24"/>
          <w:szCs w:val="24"/>
          <w:lang w:val="en-US"/>
        </w:rPr>
        <w:t>…….</w:t>
      </w:r>
    </w:p>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ab/>
      </w:r>
      <w:r w:rsidRPr="00961443">
        <w:rPr>
          <w:rFonts w:asciiTheme="majorHAnsi" w:hAnsiTheme="majorHAnsi" w:cstheme="majorHAnsi"/>
          <w:b/>
          <w:bCs/>
          <w:sz w:val="24"/>
          <w:szCs w:val="24"/>
        </w:rPr>
        <w:tab/>
      </w:r>
      <w:r w:rsidRPr="00961443">
        <w:rPr>
          <w:rFonts w:asciiTheme="majorHAnsi" w:hAnsiTheme="majorHAnsi" w:cstheme="majorHAnsi"/>
          <w:b/>
          <w:bCs/>
          <w:sz w:val="24"/>
          <w:szCs w:val="24"/>
        </w:rPr>
        <w:tab/>
      </w:r>
      <w:r w:rsidRPr="00961443">
        <w:rPr>
          <w:rFonts w:asciiTheme="majorHAnsi" w:hAnsiTheme="majorHAnsi" w:cstheme="majorHAnsi"/>
          <w:b/>
          <w:bCs/>
          <w:sz w:val="24"/>
          <w:szCs w:val="24"/>
        </w:rPr>
        <w:tab/>
        <w:t xml:space="preserve">    Mức đạt chuẩn nghề nghiệp giáo viên</w:t>
      </w:r>
      <w:r w:rsidRPr="00961443">
        <w:rPr>
          <w:rStyle w:val="FootnoteReference"/>
          <w:rFonts w:asciiTheme="majorHAnsi" w:hAnsiTheme="majorHAnsi" w:cstheme="majorHAnsi"/>
          <w:bCs/>
          <w:sz w:val="24"/>
          <w:szCs w:val="24"/>
        </w:rPr>
        <w:footnoteReference w:id="1"/>
      </w:r>
      <w:r w:rsidRPr="00961443">
        <w:rPr>
          <w:rFonts w:asciiTheme="majorHAnsi" w:hAnsiTheme="majorHAnsi" w:cstheme="majorHAnsi"/>
          <w:b/>
          <w:bCs/>
          <w:sz w:val="24"/>
          <w:szCs w:val="24"/>
        </w:rPr>
        <w:t>:</w:t>
      </w:r>
      <w:r w:rsidRPr="00961443">
        <w:rPr>
          <w:rFonts w:asciiTheme="majorHAnsi" w:hAnsiTheme="majorHAnsi" w:cstheme="majorHAnsi"/>
          <w:sz w:val="24"/>
          <w:szCs w:val="24"/>
        </w:rPr>
        <w:t xml:space="preserve"> Tốt: </w:t>
      </w:r>
      <w:r w:rsidR="00C81E45" w:rsidRPr="00961443">
        <w:rPr>
          <w:rFonts w:asciiTheme="majorHAnsi" w:hAnsiTheme="majorHAnsi" w:cstheme="majorHAnsi"/>
          <w:sz w:val="24"/>
          <w:szCs w:val="24"/>
          <w:lang w:val="en-US"/>
        </w:rPr>
        <w:t>……..</w:t>
      </w:r>
      <w:r w:rsidRPr="00961443">
        <w:rPr>
          <w:rFonts w:asciiTheme="majorHAnsi" w:hAnsiTheme="majorHAnsi" w:cstheme="majorHAnsi"/>
          <w:sz w:val="24"/>
          <w:szCs w:val="24"/>
        </w:rPr>
        <w:t xml:space="preserve">; Khá: </w:t>
      </w:r>
      <w:r w:rsidR="00C81E45" w:rsidRPr="00961443">
        <w:rPr>
          <w:rFonts w:asciiTheme="majorHAnsi" w:hAnsiTheme="majorHAnsi" w:cstheme="majorHAnsi"/>
          <w:sz w:val="24"/>
          <w:szCs w:val="24"/>
          <w:lang w:val="en-US"/>
        </w:rPr>
        <w:t>………</w:t>
      </w:r>
      <w:r w:rsidRPr="00961443">
        <w:rPr>
          <w:rFonts w:asciiTheme="majorHAnsi" w:hAnsiTheme="majorHAnsi" w:cstheme="majorHAnsi"/>
          <w:sz w:val="24"/>
          <w:szCs w:val="24"/>
        </w:rPr>
        <w:t>.</w:t>
      </w:r>
    </w:p>
    <w:p w:rsidR="0089035B" w:rsidRPr="00961443" w:rsidRDefault="0089035B" w:rsidP="0089035B">
      <w:pPr>
        <w:spacing w:after="40" w:line="269" w:lineRule="auto"/>
        <w:ind w:firstLine="567"/>
        <w:jc w:val="both"/>
        <w:rPr>
          <w:rFonts w:asciiTheme="majorHAnsi" w:hAnsiTheme="majorHAnsi" w:cstheme="majorHAnsi"/>
          <w:i/>
          <w:iCs/>
          <w:sz w:val="24"/>
          <w:szCs w:val="24"/>
        </w:rPr>
      </w:pPr>
      <w:r w:rsidRPr="00961443">
        <w:rPr>
          <w:rFonts w:asciiTheme="majorHAnsi" w:hAnsiTheme="majorHAnsi" w:cstheme="majorHAnsi"/>
          <w:b/>
          <w:bCs/>
          <w:sz w:val="24"/>
          <w:szCs w:val="24"/>
        </w:rPr>
        <w:t>3. Thiết bị dạy học:</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1701"/>
        <w:gridCol w:w="5417"/>
        <w:gridCol w:w="2913"/>
      </w:tblGrid>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STT</w:t>
            </w:r>
          </w:p>
        </w:tc>
        <w:tc>
          <w:tcPr>
            <w:tcW w:w="3118"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Thiết bị dạy học</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Số lượng</w:t>
            </w:r>
          </w:p>
        </w:tc>
        <w:tc>
          <w:tcPr>
            <w:tcW w:w="5417"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Các bài thí nghiệm/thực hành</w:t>
            </w:r>
          </w:p>
        </w:tc>
        <w:tc>
          <w:tcPr>
            <w:tcW w:w="2913"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Ghi chú</w:t>
            </w: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1</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Ti vi</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lang w:val="en-US"/>
              </w:rPr>
            </w:pPr>
            <w:r w:rsidRPr="00961443">
              <w:rPr>
                <w:rFonts w:asciiTheme="majorHAnsi" w:hAnsiTheme="majorHAnsi" w:cstheme="majorHAnsi"/>
                <w:sz w:val="24"/>
                <w:szCs w:val="24"/>
              </w:rPr>
              <w:t>0</w:t>
            </w:r>
            <w:r w:rsidR="00C81E45" w:rsidRPr="00961443">
              <w:rPr>
                <w:rFonts w:asciiTheme="majorHAnsi" w:hAnsiTheme="majorHAnsi" w:cstheme="majorHAnsi"/>
                <w:sz w:val="24"/>
                <w:szCs w:val="24"/>
                <w:lang w:val="en-US"/>
              </w:rPr>
              <w:t>1</w:t>
            </w:r>
          </w:p>
        </w:tc>
        <w:tc>
          <w:tcPr>
            <w:tcW w:w="5417"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2</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Máy chiếu projector</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01</w:t>
            </w:r>
          </w:p>
        </w:tc>
        <w:tc>
          <w:tcPr>
            <w:tcW w:w="5417"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3</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Máy chiếu Overhead</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01</w:t>
            </w:r>
          </w:p>
        </w:tc>
        <w:tc>
          <w:tcPr>
            <w:tcW w:w="5417"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4</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Máy tính</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01</w:t>
            </w:r>
          </w:p>
        </w:tc>
        <w:tc>
          <w:tcPr>
            <w:tcW w:w="5417"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5</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Điện thoại di động</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p>
        </w:tc>
        <w:tc>
          <w:tcPr>
            <w:tcW w:w="5417"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i/>
                <w:sz w:val="24"/>
                <w:szCs w:val="24"/>
              </w:rPr>
            </w:pPr>
            <w:r w:rsidRPr="00961443">
              <w:rPr>
                <w:rFonts w:asciiTheme="majorHAnsi" w:hAnsiTheme="majorHAnsi" w:cstheme="majorHAnsi"/>
                <w:i/>
                <w:sz w:val="24"/>
                <w:szCs w:val="24"/>
              </w:rPr>
              <w:t>không thường xuyên</w:t>
            </w:r>
          </w:p>
        </w:tc>
      </w:tr>
    </w:tbl>
    <w:p w:rsidR="0089035B" w:rsidRPr="00961443" w:rsidRDefault="0089035B" w:rsidP="0089035B">
      <w:pPr>
        <w:spacing w:after="40" w:line="269" w:lineRule="auto"/>
        <w:ind w:left="567"/>
        <w:jc w:val="both"/>
        <w:rPr>
          <w:rFonts w:asciiTheme="majorHAnsi" w:hAnsiTheme="majorHAnsi" w:cstheme="majorHAnsi"/>
          <w:b/>
          <w:bCs/>
          <w:sz w:val="24"/>
          <w:szCs w:val="24"/>
        </w:rPr>
      </w:pPr>
      <w:r w:rsidRPr="00961443">
        <w:rPr>
          <w:rFonts w:asciiTheme="majorHAnsi" w:hAnsiTheme="majorHAnsi" w:cstheme="majorHAnsi"/>
          <w:b/>
          <w:bCs/>
          <w:sz w:val="24"/>
          <w:szCs w:val="24"/>
        </w:rPr>
        <w:t xml:space="preserve">4. Phòng học bộ môn/phòng thí nghiệm/phòng đa năng/sân chơi, bãi tập </w:t>
      </w:r>
      <w:r w:rsidRPr="00961443">
        <w:rPr>
          <w:rFonts w:asciiTheme="majorHAnsi" w:hAnsiTheme="majorHAnsi" w:cstheme="majorHAnsi"/>
          <w:i/>
          <w:iCs/>
          <w:sz w:val="24"/>
          <w:szCs w:val="24"/>
        </w:rPr>
        <w:t>(Trình bày cụ thể các phòng thí nghiệm/phòng bộ môn/phòng đa năng/sân chơi/bãi tập có thể sử dụng để tổ chức dạy học môn học/hoạt động giáo dục)</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1701"/>
        <w:gridCol w:w="5417"/>
        <w:gridCol w:w="2913"/>
      </w:tblGrid>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STT</w:t>
            </w:r>
          </w:p>
        </w:tc>
        <w:tc>
          <w:tcPr>
            <w:tcW w:w="3118"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Tên phòng</w:t>
            </w:r>
          </w:p>
        </w:tc>
        <w:tc>
          <w:tcPr>
            <w:tcW w:w="170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Số lượng</w:t>
            </w:r>
          </w:p>
        </w:tc>
        <w:tc>
          <w:tcPr>
            <w:tcW w:w="5417"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Phạm vi và nội dung sử dụng</w:t>
            </w:r>
          </w:p>
        </w:tc>
        <w:tc>
          <w:tcPr>
            <w:tcW w:w="2913"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Ghi chú</w:t>
            </w:r>
          </w:p>
        </w:tc>
      </w:tr>
      <w:tr w:rsidR="0089035B" w:rsidRPr="00961443" w:rsidTr="008D42BD">
        <w:tc>
          <w:tcPr>
            <w:tcW w:w="851"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1</w:t>
            </w:r>
          </w:p>
        </w:tc>
        <w:tc>
          <w:tcPr>
            <w:tcW w:w="3118"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r w:rsidRPr="00961443">
              <w:rPr>
                <w:rFonts w:asciiTheme="majorHAnsi" w:hAnsiTheme="majorHAnsi" w:cstheme="majorHAnsi"/>
                <w:sz w:val="24"/>
                <w:szCs w:val="24"/>
              </w:rPr>
              <w:t>Khuôn viên trường</w:t>
            </w:r>
          </w:p>
        </w:tc>
        <w:tc>
          <w:tcPr>
            <w:tcW w:w="1701"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c>
          <w:tcPr>
            <w:tcW w:w="5417" w:type="dxa"/>
            <w:shd w:val="clear" w:color="auto" w:fill="auto"/>
          </w:tcPr>
          <w:p w:rsidR="0089035B" w:rsidRPr="00961443" w:rsidRDefault="008E148C"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Các hoạt đọng ngoài trời</w:t>
            </w:r>
          </w:p>
        </w:tc>
        <w:tc>
          <w:tcPr>
            <w:tcW w:w="2913" w:type="dxa"/>
            <w:shd w:val="clear" w:color="auto" w:fill="auto"/>
          </w:tcPr>
          <w:p w:rsidR="0089035B" w:rsidRPr="00961443" w:rsidRDefault="0089035B" w:rsidP="008D42BD">
            <w:pPr>
              <w:spacing w:after="40" w:line="269" w:lineRule="auto"/>
              <w:jc w:val="both"/>
              <w:rPr>
                <w:rFonts w:asciiTheme="majorHAnsi" w:hAnsiTheme="majorHAnsi" w:cstheme="majorHAnsi"/>
                <w:sz w:val="24"/>
                <w:szCs w:val="24"/>
              </w:rPr>
            </w:pPr>
          </w:p>
        </w:tc>
      </w:tr>
    </w:tbl>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II. Kế hoạch dạy học</w:t>
      </w:r>
    </w:p>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1. Phân phối chương trình</w:t>
      </w:r>
    </w:p>
    <w:tbl>
      <w:tblPr>
        <w:tblW w:w="14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3"/>
        <w:gridCol w:w="2444"/>
        <w:gridCol w:w="550"/>
        <w:gridCol w:w="844"/>
        <w:gridCol w:w="996"/>
        <w:gridCol w:w="8897"/>
      </w:tblGrid>
      <w:tr w:rsidR="00916741" w:rsidRPr="00961443" w:rsidTr="00916741">
        <w:trPr>
          <w:trHeight w:val="682"/>
          <w:jc w:val="center"/>
        </w:trPr>
        <w:tc>
          <w:tcPr>
            <w:tcW w:w="723"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961443">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lastRenderedPageBreak/>
              <w:t>STT</w:t>
            </w:r>
          </w:p>
        </w:tc>
        <w:tc>
          <w:tcPr>
            <w:tcW w:w="2444"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961443">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t>Ch</w:t>
            </w:r>
            <w:r w:rsidR="00AF2C08" w:rsidRPr="00961443">
              <w:rPr>
                <w:rFonts w:asciiTheme="majorHAnsi" w:hAnsiTheme="majorHAnsi" w:cstheme="majorHAnsi"/>
                <w:b/>
                <w:sz w:val="24"/>
                <w:szCs w:val="24"/>
              </w:rPr>
              <w:t xml:space="preserve">ủ </w:t>
            </w:r>
            <w:r w:rsidRPr="00961443">
              <w:rPr>
                <w:rFonts w:asciiTheme="majorHAnsi" w:hAnsiTheme="majorHAnsi" w:cstheme="majorHAnsi"/>
                <w:b/>
                <w:sz w:val="24"/>
                <w:szCs w:val="24"/>
              </w:rPr>
              <w:t>đề</w:t>
            </w:r>
          </w:p>
        </w:tc>
        <w:tc>
          <w:tcPr>
            <w:tcW w:w="550"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961443">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t>Số tiết</w:t>
            </w:r>
          </w:p>
        </w:tc>
        <w:tc>
          <w:tcPr>
            <w:tcW w:w="844"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961443">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t>Tuần</w:t>
            </w:r>
          </w:p>
        </w:tc>
        <w:tc>
          <w:tcPr>
            <w:tcW w:w="996"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961443">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t>Tiết PPCT</w:t>
            </w:r>
          </w:p>
        </w:tc>
        <w:tc>
          <w:tcPr>
            <w:tcW w:w="8897" w:type="dxa"/>
            <w:tcBorders>
              <w:top w:val="single" w:sz="4" w:space="0" w:color="auto"/>
              <w:left w:val="single" w:sz="4" w:space="0" w:color="auto"/>
              <w:bottom w:val="single" w:sz="4" w:space="0" w:color="auto"/>
              <w:right w:val="single" w:sz="4" w:space="0" w:color="auto"/>
            </w:tcBorders>
            <w:vAlign w:val="center"/>
          </w:tcPr>
          <w:p w:rsidR="0089035B" w:rsidRPr="00961443" w:rsidRDefault="0089035B" w:rsidP="00122587">
            <w:pPr>
              <w:spacing w:after="40" w:line="269" w:lineRule="auto"/>
              <w:jc w:val="center"/>
              <w:rPr>
                <w:rFonts w:asciiTheme="majorHAnsi" w:hAnsiTheme="majorHAnsi" w:cstheme="majorHAnsi"/>
                <w:b/>
                <w:sz w:val="24"/>
                <w:szCs w:val="24"/>
              </w:rPr>
            </w:pPr>
            <w:r w:rsidRPr="00961443">
              <w:rPr>
                <w:rFonts w:asciiTheme="majorHAnsi" w:hAnsiTheme="majorHAnsi" w:cstheme="majorHAnsi"/>
                <w:b/>
                <w:sz w:val="24"/>
                <w:szCs w:val="24"/>
              </w:rPr>
              <w:t>Yêu cầu cần đạt</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89035B" w:rsidRPr="00961443" w:rsidRDefault="0089035B" w:rsidP="008E148C">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1</w:t>
            </w:r>
          </w:p>
        </w:tc>
        <w:tc>
          <w:tcPr>
            <w:tcW w:w="2444"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1: Phát huy truyền thống của nhà trường </w:t>
            </w:r>
          </w:p>
        </w:tc>
        <w:tc>
          <w:tcPr>
            <w:tcW w:w="550"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12</w:t>
            </w:r>
          </w:p>
        </w:tc>
        <w:tc>
          <w:tcPr>
            <w:tcW w:w="844"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1-4</w:t>
            </w:r>
          </w:p>
        </w:tc>
        <w:tc>
          <w:tcPr>
            <w:tcW w:w="996"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1-12</w:t>
            </w:r>
          </w:p>
        </w:tc>
        <w:tc>
          <w:tcPr>
            <w:tcW w:w="8897" w:type="dxa"/>
            <w:tcBorders>
              <w:top w:val="single" w:sz="4" w:space="0" w:color="auto"/>
              <w:left w:val="single" w:sz="4" w:space="0" w:color="auto"/>
              <w:bottom w:val="single" w:sz="4" w:space="0" w:color="auto"/>
              <w:right w:val="single" w:sz="4" w:space="0" w:color="auto"/>
            </w:tcBorders>
          </w:tcPr>
          <w:p w:rsidR="00961443" w:rsidRPr="007210F5" w:rsidRDefault="00961443" w:rsidP="0012258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10F5">
              <w:rPr>
                <w:rFonts w:ascii="Times New Roman" w:hAnsi="Times New Roman" w:cs="Times New Roman"/>
                <w:sz w:val="24"/>
                <w:szCs w:val="24"/>
                <w:lang w:val="en-US"/>
              </w:rPr>
              <w:t xml:space="preserve"> Thực hiện tốt nội quy, quy định của trường, lớp, cộng đồng;  </w:t>
            </w:r>
          </w:p>
          <w:p w:rsidR="00961443" w:rsidRPr="007210F5" w:rsidRDefault="00961443" w:rsidP="0012258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210F5">
              <w:rPr>
                <w:rFonts w:ascii="Times New Roman" w:hAnsi="Times New Roman" w:cs="Times New Roman"/>
                <w:sz w:val="24"/>
                <w:szCs w:val="24"/>
                <w:lang w:val="en-US"/>
              </w:rPr>
              <w:t xml:space="preserve">Lập và thực hiện được kế hoạch giáo dục truyền thống nhà trường;  </w:t>
            </w:r>
          </w:p>
          <w:p w:rsidR="00961443" w:rsidRPr="007210F5" w:rsidRDefault="00961443" w:rsidP="00122587">
            <w:pPr>
              <w:spacing w:after="0" w:line="240" w:lineRule="auto"/>
              <w:jc w:val="both"/>
              <w:rPr>
                <w:rFonts w:ascii="Times New Roman" w:hAnsi="Times New Roman" w:cs="Times New Roman"/>
                <w:sz w:val="24"/>
                <w:szCs w:val="24"/>
                <w:lang w:val="en-US"/>
              </w:rPr>
            </w:pPr>
            <w:r w:rsidRPr="007210F5">
              <w:rPr>
                <w:rFonts w:ascii="Times New Roman" w:hAnsi="Times New Roman" w:cs="Times New Roman"/>
                <w:sz w:val="24"/>
                <w:szCs w:val="24"/>
                <w:lang w:val="en-US"/>
              </w:rPr>
              <w:t xml:space="preserve">- Biết cách thu hút các bạn vào hoạt động chung;  </w:t>
            </w:r>
          </w:p>
          <w:p w:rsidR="00961443" w:rsidRPr="007210F5" w:rsidRDefault="00961443" w:rsidP="0012258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10F5">
              <w:rPr>
                <w:rFonts w:ascii="Times New Roman" w:hAnsi="Times New Roman" w:cs="Times New Roman"/>
                <w:sz w:val="24"/>
                <w:szCs w:val="24"/>
                <w:lang w:val="en-US"/>
              </w:rPr>
              <w:t xml:space="preserve"> Đánh giá được ý nghĩa của hoạt động giáo dục truyền thống nhà trường;  </w:t>
            </w:r>
          </w:p>
          <w:p w:rsidR="0089035B" w:rsidRPr="00122587" w:rsidRDefault="00961443" w:rsidP="00122587">
            <w:pPr>
              <w:spacing w:after="0" w:line="240" w:lineRule="auto"/>
              <w:jc w:val="both"/>
              <w:rPr>
                <w:rFonts w:ascii="Times New Roman" w:hAnsi="Times New Roman" w:cs="Times New Roman"/>
                <w:sz w:val="24"/>
                <w:szCs w:val="24"/>
              </w:rPr>
            </w:pPr>
            <w:r w:rsidRPr="007210F5">
              <w:rPr>
                <w:rFonts w:ascii="Times New Roman" w:hAnsi="Times New Roman" w:cs="Times New Roman"/>
                <w:sz w:val="24"/>
                <w:szCs w:val="24"/>
                <w:lang w:val="en-US"/>
              </w:rPr>
              <w:t>- Tham gia hoạt động theo chủ đề của Đoàn Thanh niên Cộng sản Hồ Chí Minh: Giáo dục</w:t>
            </w:r>
            <w:r w:rsidRPr="00940DC5">
              <w:rPr>
                <w:rFonts w:ascii="Times New Roman" w:hAnsi="Times New Roman" w:cs="Times New Roman"/>
                <w:sz w:val="24"/>
                <w:szCs w:val="24"/>
              </w:rPr>
              <w:t xml:space="preserve"> truyền thống; giữ gìn vệ sinh môi trường; tập hợp, giáo dục thiếu niên.</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89035B" w:rsidRPr="00961443" w:rsidRDefault="0089035B" w:rsidP="008E148C">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2</w:t>
            </w:r>
          </w:p>
        </w:tc>
        <w:tc>
          <w:tcPr>
            <w:tcW w:w="2444"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2: Khám phá bản thân </w:t>
            </w:r>
          </w:p>
        </w:tc>
        <w:tc>
          <w:tcPr>
            <w:tcW w:w="550"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6</w:t>
            </w:r>
          </w:p>
        </w:tc>
        <w:tc>
          <w:tcPr>
            <w:tcW w:w="844"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5-6</w:t>
            </w:r>
          </w:p>
        </w:tc>
        <w:tc>
          <w:tcPr>
            <w:tcW w:w="996" w:type="dxa"/>
            <w:tcBorders>
              <w:top w:val="single" w:sz="4" w:space="0" w:color="auto"/>
              <w:left w:val="single" w:sz="4" w:space="0" w:color="auto"/>
              <w:bottom w:val="single" w:sz="4" w:space="0" w:color="auto"/>
              <w:right w:val="single" w:sz="4" w:space="0" w:color="auto"/>
            </w:tcBorders>
          </w:tcPr>
          <w:p w:rsidR="0089035B" w:rsidRPr="00961443" w:rsidRDefault="00AF2C08" w:rsidP="008D42BD">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13-18</w:t>
            </w:r>
          </w:p>
        </w:tc>
        <w:tc>
          <w:tcPr>
            <w:tcW w:w="8897" w:type="dxa"/>
            <w:tcBorders>
              <w:top w:val="single" w:sz="4" w:space="0" w:color="auto"/>
              <w:left w:val="single" w:sz="4" w:space="0" w:color="auto"/>
              <w:bottom w:val="single" w:sz="4" w:space="0" w:color="auto"/>
              <w:right w:val="single" w:sz="4" w:space="0" w:color="auto"/>
            </w:tcBorders>
          </w:tcPr>
          <w:p w:rsidR="00961443" w:rsidRDefault="00961443"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Chỉ ra được những đặc điểm tính cách, quan điểm sống của bản thân và biết cách phát</w:t>
            </w:r>
            <w:r>
              <w:rPr>
                <w:rFonts w:ascii="Times New Roman" w:hAnsi="Times New Roman" w:cs="Times New Roman"/>
                <w:sz w:val="24"/>
                <w:szCs w:val="24"/>
              </w:rPr>
              <w:t xml:space="preserve"> </w:t>
            </w:r>
            <w:r w:rsidRPr="00940DC5">
              <w:rPr>
                <w:rFonts w:ascii="Times New Roman" w:hAnsi="Times New Roman" w:cs="Times New Roman"/>
                <w:sz w:val="24"/>
                <w:szCs w:val="24"/>
              </w:rPr>
              <w:t>huy điểm mạnh, hạn chế điểm yếu;</w:t>
            </w:r>
            <w:r>
              <w:rPr>
                <w:rFonts w:ascii="Times New Roman" w:hAnsi="Times New Roman" w:cs="Times New Roman"/>
                <w:sz w:val="24"/>
                <w:szCs w:val="24"/>
              </w:rPr>
              <w:t xml:space="preserve"> </w:t>
            </w:r>
          </w:p>
          <w:p w:rsidR="0089035B" w:rsidRPr="00122587" w:rsidRDefault="00961443"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Nhận diện được khả năng điều chỉnh tư duy theo hướng tích cực của bản thân.</w:t>
            </w:r>
            <w:r>
              <w:rPr>
                <w:rFonts w:ascii="Times New Roman" w:hAnsi="Times New Roman" w:cs="Times New Roman"/>
                <w:sz w:val="24"/>
                <w:szCs w:val="24"/>
              </w:rPr>
              <w:t xml:space="preserve"> </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AF2C08" w:rsidRPr="00961443" w:rsidRDefault="00AF2C08" w:rsidP="00AF2C08">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3</w:t>
            </w:r>
          </w:p>
        </w:tc>
        <w:tc>
          <w:tcPr>
            <w:tcW w:w="2444" w:type="dxa"/>
            <w:tcBorders>
              <w:top w:val="single" w:sz="4" w:space="0" w:color="auto"/>
              <w:left w:val="single" w:sz="4" w:space="0" w:color="auto"/>
              <w:bottom w:val="single" w:sz="4" w:space="0" w:color="auto"/>
              <w:right w:val="single" w:sz="4" w:space="0" w:color="auto"/>
            </w:tcBorders>
          </w:tcPr>
          <w:p w:rsidR="00AF2C08" w:rsidRPr="00961443" w:rsidRDefault="00AF2C08" w:rsidP="00AF2C08">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3: Rèn luyện bản thân </w:t>
            </w:r>
          </w:p>
        </w:tc>
        <w:tc>
          <w:tcPr>
            <w:tcW w:w="550" w:type="dxa"/>
            <w:tcBorders>
              <w:top w:val="single" w:sz="4" w:space="0" w:color="auto"/>
              <w:left w:val="single" w:sz="4" w:space="0" w:color="auto"/>
              <w:bottom w:val="single" w:sz="4" w:space="0" w:color="auto"/>
              <w:right w:val="single" w:sz="4" w:space="0" w:color="auto"/>
            </w:tcBorders>
          </w:tcPr>
          <w:p w:rsidR="00AF2C08" w:rsidRPr="00961443" w:rsidRDefault="00AF2C08" w:rsidP="00AF2C08">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w:t>
            </w:r>
            <w:r w:rsidR="00122587">
              <w:rPr>
                <w:rFonts w:asciiTheme="majorHAnsi" w:hAnsiTheme="majorHAnsi" w:cstheme="majorHAnsi"/>
                <w:sz w:val="24"/>
                <w:szCs w:val="24"/>
                <w:lang w:val="en-US"/>
              </w:rPr>
              <w:t>4</w:t>
            </w:r>
          </w:p>
        </w:tc>
        <w:tc>
          <w:tcPr>
            <w:tcW w:w="844" w:type="dxa"/>
            <w:tcBorders>
              <w:top w:val="single" w:sz="4" w:space="0" w:color="auto"/>
              <w:left w:val="single" w:sz="4" w:space="0" w:color="auto"/>
              <w:bottom w:val="single" w:sz="4" w:space="0" w:color="auto"/>
              <w:right w:val="single" w:sz="4" w:space="0" w:color="auto"/>
            </w:tcBorders>
          </w:tcPr>
          <w:p w:rsidR="00AF2C08" w:rsidRPr="00961443" w:rsidRDefault="00AF2C08" w:rsidP="00AF2C08">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7-11</w:t>
            </w:r>
          </w:p>
        </w:tc>
        <w:tc>
          <w:tcPr>
            <w:tcW w:w="996" w:type="dxa"/>
            <w:tcBorders>
              <w:top w:val="single" w:sz="4" w:space="0" w:color="auto"/>
              <w:left w:val="single" w:sz="4" w:space="0" w:color="auto"/>
              <w:bottom w:val="single" w:sz="4" w:space="0" w:color="auto"/>
              <w:right w:val="single" w:sz="4" w:space="0" w:color="auto"/>
            </w:tcBorders>
          </w:tcPr>
          <w:p w:rsidR="00AF2C08" w:rsidRPr="00961443" w:rsidRDefault="00AF2C08" w:rsidP="00AF2C08">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19-3</w:t>
            </w:r>
            <w:r w:rsidR="00EB2B37">
              <w:rPr>
                <w:rFonts w:asciiTheme="majorHAnsi" w:hAnsiTheme="majorHAnsi" w:cstheme="majorHAnsi"/>
                <w:sz w:val="24"/>
                <w:szCs w:val="24"/>
                <w:lang w:val="en-US"/>
              </w:rPr>
              <w:t>2</w:t>
            </w:r>
          </w:p>
        </w:tc>
        <w:tc>
          <w:tcPr>
            <w:tcW w:w="8897" w:type="dxa"/>
            <w:tcBorders>
              <w:top w:val="single" w:sz="4" w:space="0" w:color="auto"/>
              <w:left w:val="single" w:sz="4" w:space="0" w:color="auto"/>
              <w:bottom w:val="single" w:sz="4" w:space="0" w:color="auto"/>
              <w:right w:val="single" w:sz="4" w:space="0" w:color="auto"/>
            </w:tcBorders>
          </w:tcPr>
          <w:p w:rsidR="00961443" w:rsidRDefault="00961443"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Có trách nhiệm trong thực hiện nhiệm vụ được giao và hỗ trợ những người cùng tham gia;  </w:t>
            </w:r>
          </w:p>
          <w:p w:rsidR="00961443" w:rsidRDefault="00961443"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Thể hiện được sự tự chủ, lòng tự trọng, ý chí vượt khó để đạt được mục tiêu đề ra;  </w:t>
            </w:r>
          </w:p>
          <w:p w:rsidR="00961443" w:rsidRDefault="00961443"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Hình thành được tư duy phản biện khi đánh giá sự vật, hiện tượng;  </w:t>
            </w:r>
          </w:p>
          <w:p w:rsidR="00AF2C08" w:rsidRPr="00122587" w:rsidRDefault="00961443"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Xây dựng được kế hoạch tài chính cá nhân một cách hợp lí.</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4</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4: Chủ động tự tin trong học tập và giao tiếp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9</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12-14</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34-42</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Thể hiện được sự chủ động của bản thân trong các môi trường học tập, giao tiếp khác nhau;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Thể hiện sự tự tin trong các tình huống giao tiếp, ứng xử và biết cách thể hiện sự thân thiện với bạn bè, thầy cô;  </w:t>
            </w:r>
          </w:p>
          <w:p w:rsidR="00122587" w:rsidRP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Ứng xử phù hợp trong các tình huống giao tiếp khác nhau trong gia đình. </w:t>
            </w:r>
          </w:p>
        </w:tc>
      </w:tr>
      <w:tr w:rsidR="00122587"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lang w:val="en-US"/>
              </w:rPr>
            </w:pPr>
            <w:r w:rsidRPr="00961443">
              <w:rPr>
                <w:rFonts w:asciiTheme="majorHAnsi" w:hAnsiTheme="majorHAnsi" w:cstheme="majorHAnsi"/>
                <w:sz w:val="24"/>
                <w:szCs w:val="24"/>
                <w:lang w:val="en-US"/>
              </w:rPr>
              <w:t>5</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5: Trách nhiệm với gia đình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6</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15-16</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43-48</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Thực hiện được trách nhiệm của bản thân với bố mẹ, người thân;</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Thể hiện được trách nhiệm đối với các hoạt động lao động trong gia đình;</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Đề xuất các biện pháp phát triển kinh tế và góp phần phát triển kinh tế cho gia đình.</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hoạt động theo chủ đề: “Phát triển kinh tế gia đình và hỗ trợ thanh niên</w:t>
            </w:r>
            <w:r>
              <w:rPr>
                <w:rFonts w:ascii="Times New Roman" w:hAnsi="Times New Roman" w:cs="Times New Roman"/>
                <w:sz w:val="24"/>
                <w:szCs w:val="24"/>
              </w:rPr>
              <w:t xml:space="preserve"> </w:t>
            </w:r>
            <w:r w:rsidRPr="00940DC5">
              <w:rPr>
                <w:rFonts w:ascii="Times New Roman" w:hAnsi="Times New Roman" w:cs="Times New Roman"/>
                <w:sz w:val="24"/>
                <w:szCs w:val="24"/>
              </w:rPr>
              <w:t>khởi nghiệp” của Đoàn Thanh niên Cộng sản Hồ Chí Minh</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122587" w:rsidRPr="00961443" w:rsidRDefault="00122587" w:rsidP="00122587">
            <w:pPr>
              <w:spacing w:after="40" w:line="269" w:lineRule="auto"/>
              <w:jc w:val="both"/>
              <w:rPr>
                <w:rFonts w:asciiTheme="majorHAnsi" w:hAnsiTheme="majorHAnsi" w:cstheme="majorHAnsi"/>
                <w:sz w:val="24"/>
                <w:szCs w:val="24"/>
              </w:rPr>
            </w:pP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6</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Chủ đề 6: Tham gia xây dựng</w:t>
            </w:r>
            <w:r w:rsidRPr="00961443">
              <w:rPr>
                <w:rFonts w:asciiTheme="majorHAnsi" w:hAnsiTheme="majorHAnsi" w:cstheme="majorHAnsi"/>
                <w:sz w:val="24"/>
                <w:szCs w:val="24"/>
              </w:rPr>
              <w:t xml:space="preserve"> </w:t>
            </w:r>
            <w:r w:rsidRPr="00961443">
              <w:rPr>
                <w:rStyle w:val="Strong"/>
                <w:rFonts w:asciiTheme="majorHAnsi" w:hAnsiTheme="majorHAnsi" w:cstheme="majorHAnsi"/>
                <w:sz w:val="24"/>
                <w:szCs w:val="24"/>
              </w:rPr>
              <w:t xml:space="preserve">cộng đồng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EB2B37" w:rsidP="00122587">
            <w:pPr>
              <w:spacing w:after="40" w:line="269" w:lineRule="auto"/>
              <w:jc w:val="both"/>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17-19</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EB2B37" w:rsidP="00122587">
            <w:pPr>
              <w:spacing w:after="40" w:line="269" w:lineRule="auto"/>
              <w:jc w:val="both"/>
              <w:rPr>
                <w:rFonts w:asciiTheme="majorHAnsi" w:hAnsiTheme="majorHAnsi" w:cstheme="majorHAnsi"/>
                <w:sz w:val="24"/>
                <w:szCs w:val="24"/>
                <w:lang w:val="en-US"/>
              </w:rPr>
            </w:pPr>
            <w:r>
              <w:rPr>
                <w:rFonts w:asciiTheme="majorHAnsi" w:hAnsiTheme="majorHAnsi" w:cstheme="majorHAnsi"/>
                <w:sz w:val="24"/>
                <w:szCs w:val="24"/>
                <w:lang w:val="en-US"/>
              </w:rPr>
              <w:t>49</w:t>
            </w:r>
            <w:r w:rsidR="00122587" w:rsidRPr="00961443">
              <w:rPr>
                <w:rFonts w:asciiTheme="majorHAnsi" w:hAnsiTheme="majorHAnsi" w:cstheme="majorHAnsi"/>
                <w:sz w:val="24"/>
                <w:szCs w:val="24"/>
                <w:lang w:val="en-US"/>
              </w:rPr>
              <w:t>-57</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Thực hiện được các biện pháp mở rộng quan hệ và thu hút cộng đồng vào các hoạt</w:t>
            </w:r>
            <w:r>
              <w:rPr>
                <w:rFonts w:ascii="Times New Roman" w:hAnsi="Times New Roman" w:cs="Times New Roman"/>
                <w:sz w:val="24"/>
                <w:szCs w:val="24"/>
              </w:rPr>
              <w:t xml:space="preserve"> </w:t>
            </w:r>
            <w:r w:rsidRPr="00940DC5">
              <w:rPr>
                <w:rFonts w:ascii="Times New Roman" w:hAnsi="Times New Roman" w:cs="Times New Roman"/>
                <w:sz w:val="24"/>
                <w:szCs w:val="24"/>
              </w:rPr>
              <w:t>động xã hội;</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Lập và thực hiện được kế hoạch tuyên truyền trong cộng đồng về văn hoá ứng xử nơi</w:t>
            </w:r>
            <w:r>
              <w:rPr>
                <w:rFonts w:ascii="Times New Roman" w:hAnsi="Times New Roman" w:cs="Times New Roman"/>
                <w:sz w:val="24"/>
                <w:szCs w:val="24"/>
              </w:rPr>
              <w:t xml:space="preserve"> </w:t>
            </w:r>
            <w:r w:rsidRPr="00940DC5">
              <w:rPr>
                <w:rFonts w:ascii="Times New Roman" w:hAnsi="Times New Roman" w:cs="Times New Roman"/>
                <w:sz w:val="24"/>
                <w:szCs w:val="24"/>
              </w:rPr>
              <w:t>công cộng;</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một số hoạt động cộng đồng phù hợp với chủ đề của Đoàn Thanh niên Cộng sản</w:t>
            </w:r>
            <w:r>
              <w:rPr>
                <w:rFonts w:ascii="Times New Roman" w:hAnsi="Times New Roman" w:cs="Times New Roman"/>
                <w:sz w:val="24"/>
                <w:szCs w:val="24"/>
              </w:rPr>
              <w:t xml:space="preserve"> </w:t>
            </w:r>
            <w:r w:rsidRPr="00940DC5">
              <w:rPr>
                <w:rFonts w:ascii="Times New Roman" w:hAnsi="Times New Roman" w:cs="Times New Roman"/>
                <w:sz w:val="24"/>
                <w:szCs w:val="24"/>
              </w:rPr>
              <w:t>Hồ Chí Minh và đánh giá được kết quả hoạt động phát triển cộng đồng.</w:t>
            </w:r>
            <w:r>
              <w:rPr>
                <w:rFonts w:ascii="Times New Roman" w:hAnsi="Times New Roman" w:cs="Times New Roman"/>
                <w:sz w:val="24"/>
                <w:szCs w:val="24"/>
              </w:rPr>
              <w:t xml:space="preserve"> </w:t>
            </w:r>
          </w:p>
        </w:tc>
      </w:tr>
      <w:tr w:rsidR="00122587"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lang w:val="en-US"/>
              </w:rPr>
            </w:pPr>
            <w:r w:rsidRPr="00961443">
              <w:rPr>
                <w:rFonts w:asciiTheme="majorHAnsi" w:hAnsiTheme="majorHAnsi" w:cstheme="majorHAnsi"/>
                <w:sz w:val="24"/>
                <w:szCs w:val="24"/>
                <w:lang w:val="en-US"/>
              </w:rPr>
              <w:lastRenderedPageBreak/>
              <w:t>7</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7: Bảo tồn cảnh quan thiên nhiên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6</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20-21</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58-63</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Nhận xét, đánh giá được các hành vi, việc làm của tổ chức, cá nhân trong việc bảo tồn</w:t>
            </w:r>
            <w:r>
              <w:rPr>
                <w:rFonts w:ascii="Times New Roman" w:hAnsi="Times New Roman" w:cs="Times New Roman"/>
                <w:sz w:val="24"/>
                <w:szCs w:val="24"/>
              </w:rPr>
              <w:t xml:space="preserve"> </w:t>
            </w:r>
            <w:r w:rsidRPr="00940DC5">
              <w:rPr>
                <w:rFonts w:ascii="Times New Roman" w:hAnsi="Times New Roman" w:cs="Times New Roman"/>
                <w:sz w:val="24"/>
                <w:szCs w:val="24"/>
              </w:rPr>
              <w:t>cảnh quan thiên nhiên;</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Xây dựng và thực hiện được kế hoạch tuyên truyền, kêu gọi mọi người chung tay bảo</w:t>
            </w:r>
            <w:r>
              <w:rPr>
                <w:rFonts w:ascii="Times New Roman" w:hAnsi="Times New Roman" w:cs="Times New Roman"/>
                <w:sz w:val="24"/>
                <w:szCs w:val="24"/>
              </w:rPr>
              <w:t xml:space="preserve"> </w:t>
            </w:r>
            <w:r w:rsidRPr="00940DC5">
              <w:rPr>
                <w:rFonts w:ascii="Times New Roman" w:hAnsi="Times New Roman" w:cs="Times New Roman"/>
                <w:sz w:val="24"/>
                <w:szCs w:val="24"/>
              </w:rPr>
              <w:t>vệ cảnh quan thiên nhiên.</w:t>
            </w:r>
            <w:r>
              <w:rPr>
                <w:rFonts w:ascii="Times New Roman" w:hAnsi="Times New Roman" w:cs="Times New Roman"/>
                <w:sz w:val="24"/>
                <w:szCs w:val="24"/>
              </w:rPr>
              <w:t xml:space="preserve"> </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8</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rPr>
            </w:pPr>
            <w:r w:rsidRPr="00961443">
              <w:rPr>
                <w:rStyle w:val="Strong"/>
                <w:rFonts w:asciiTheme="majorHAnsi" w:hAnsiTheme="majorHAnsi" w:cstheme="majorHAnsi"/>
                <w:sz w:val="24"/>
                <w:szCs w:val="24"/>
              </w:rPr>
              <w:t xml:space="preserve">Chủ đề 8: Bảo vệ môi trường tự nhiên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9</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22-24</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64-72</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tích, đánh giá được thực trạng môi trường tự nhiên tại địa phương; tác động của</w:t>
            </w:r>
            <w:r>
              <w:rPr>
                <w:rFonts w:ascii="Times New Roman" w:hAnsi="Times New Roman" w:cs="Times New Roman"/>
                <w:sz w:val="24"/>
                <w:szCs w:val="24"/>
              </w:rPr>
              <w:t xml:space="preserve"> </w:t>
            </w:r>
            <w:r w:rsidRPr="00940DC5">
              <w:rPr>
                <w:rFonts w:ascii="Times New Roman" w:hAnsi="Times New Roman" w:cs="Times New Roman"/>
                <w:sz w:val="24"/>
                <w:szCs w:val="24"/>
              </w:rPr>
              <w:t>con người tới môi trường tự nhiên;</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Thuyết trình được với các đối tượng khác nhau về ý nghĩa của việc bảo vệ môi trường tự nhiên;</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Đề xuất được các giải pháp bảo vệ môi trường tự nhiên và tham gia thực hiện các</w:t>
            </w:r>
            <w:r>
              <w:rPr>
                <w:rFonts w:ascii="Times New Roman" w:hAnsi="Times New Roman" w:cs="Times New Roman"/>
                <w:sz w:val="24"/>
                <w:szCs w:val="24"/>
              </w:rPr>
              <w:t xml:space="preserve"> </w:t>
            </w:r>
            <w:r w:rsidRPr="00940DC5">
              <w:rPr>
                <w:rFonts w:ascii="Times New Roman" w:hAnsi="Times New Roman" w:cs="Times New Roman"/>
                <w:sz w:val="24"/>
                <w:szCs w:val="24"/>
              </w:rPr>
              <w:t>giải pháp đã đề xuất.</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9</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b/>
                <w:sz w:val="24"/>
                <w:szCs w:val="24"/>
                <w:lang w:val="pt-BR"/>
              </w:rPr>
            </w:pPr>
            <w:r w:rsidRPr="00961443">
              <w:rPr>
                <w:rStyle w:val="Strong"/>
                <w:rFonts w:asciiTheme="majorHAnsi" w:hAnsiTheme="majorHAnsi" w:cstheme="majorHAnsi"/>
                <w:sz w:val="24"/>
                <w:szCs w:val="24"/>
              </w:rPr>
              <w:t xml:space="preserve">Chủ đề 9: Tìm hiểu nghề nghiệp </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1</w:t>
            </w:r>
            <w:r w:rsidR="00EB2B37">
              <w:rPr>
                <w:rFonts w:asciiTheme="majorHAnsi" w:hAnsiTheme="majorHAnsi" w:cstheme="majorHAnsi"/>
                <w:sz w:val="24"/>
                <w:szCs w:val="24"/>
                <w:lang w:val="en-US"/>
              </w:rPr>
              <w:t>2</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25-28</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73-8</w:t>
            </w:r>
            <w:r w:rsidR="00EB2B37">
              <w:rPr>
                <w:rFonts w:asciiTheme="majorHAnsi" w:hAnsiTheme="majorHAnsi" w:cstheme="majorHAnsi"/>
                <w:sz w:val="24"/>
                <w:szCs w:val="24"/>
                <w:lang w:val="en-US"/>
              </w:rPr>
              <w:t>4</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Xác định được những hoạt động sản xuất, kinh doanh, dịch vụ của địa phương và nêu</w:t>
            </w:r>
            <w:r>
              <w:rPr>
                <w:rFonts w:ascii="Times New Roman" w:hAnsi="Times New Roman" w:cs="Times New Roman"/>
                <w:sz w:val="24"/>
                <w:szCs w:val="24"/>
              </w:rPr>
              <w:t xml:space="preserve"> </w:t>
            </w:r>
            <w:r w:rsidRPr="00940DC5">
              <w:rPr>
                <w:rFonts w:ascii="Times New Roman" w:hAnsi="Times New Roman" w:cs="Times New Roman"/>
                <w:sz w:val="24"/>
                <w:szCs w:val="24"/>
              </w:rPr>
              <w:t>được thông tin, yêu cầu cơ bản về các nhóm nghề này;</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Biết cách tìm hiểu các thông tin về nhóm nghề mình quan tâm, yêu cầu về năng lực,</w:t>
            </w:r>
            <w:r>
              <w:rPr>
                <w:rFonts w:ascii="Times New Roman" w:hAnsi="Times New Roman" w:cs="Times New Roman"/>
                <w:sz w:val="24"/>
                <w:szCs w:val="24"/>
              </w:rPr>
              <w:t xml:space="preserve"> </w:t>
            </w:r>
            <w:r w:rsidRPr="00940DC5">
              <w:rPr>
                <w:rFonts w:ascii="Times New Roman" w:hAnsi="Times New Roman" w:cs="Times New Roman"/>
                <w:sz w:val="24"/>
                <w:szCs w:val="24"/>
              </w:rPr>
              <w:t>phẩm chất theo nhóm nghề;</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Tìm hiểu được những điều kiện đảm bảo an toàn và sức khoẻ nghề nghiệp trong từng</w:t>
            </w:r>
            <w:r>
              <w:rPr>
                <w:rFonts w:ascii="Times New Roman" w:hAnsi="Times New Roman" w:cs="Times New Roman"/>
                <w:sz w:val="24"/>
                <w:szCs w:val="24"/>
              </w:rPr>
              <w:t xml:space="preserve"> </w:t>
            </w:r>
            <w:r w:rsidRPr="00940DC5">
              <w:rPr>
                <w:rFonts w:ascii="Times New Roman" w:hAnsi="Times New Roman" w:cs="Times New Roman"/>
                <w:sz w:val="24"/>
                <w:szCs w:val="24"/>
              </w:rPr>
              <w:t>lĩnh vực nghề nghiệp;</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Phân tích được phẩm chất và năng lực cần có của người lao động thông qua trải</w:t>
            </w:r>
            <w:r>
              <w:rPr>
                <w:rFonts w:ascii="Times New Roman" w:hAnsi="Times New Roman" w:cs="Times New Roman"/>
                <w:sz w:val="24"/>
                <w:szCs w:val="24"/>
              </w:rPr>
              <w:t xml:space="preserve"> </w:t>
            </w:r>
            <w:r w:rsidRPr="00940DC5">
              <w:rPr>
                <w:rFonts w:ascii="Times New Roman" w:hAnsi="Times New Roman" w:cs="Times New Roman"/>
                <w:sz w:val="24"/>
                <w:szCs w:val="24"/>
              </w:rPr>
              <w:t>nghiệm một nghề cụ thể;</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Rèn luyện năng lực định hướng nghề nghiệp, tự chủ và tự học, giao tiếp và hợp tác,</w:t>
            </w:r>
            <w:r>
              <w:rPr>
                <w:rFonts w:ascii="Times New Roman" w:hAnsi="Times New Roman" w:cs="Times New Roman"/>
                <w:sz w:val="24"/>
                <w:szCs w:val="24"/>
              </w:rPr>
              <w:t xml:space="preserve"> </w:t>
            </w:r>
            <w:r w:rsidRPr="00940DC5">
              <w:rPr>
                <w:rFonts w:ascii="Times New Roman" w:hAnsi="Times New Roman" w:cs="Times New Roman"/>
                <w:sz w:val="24"/>
                <w:szCs w:val="24"/>
              </w:rPr>
              <w:t>lập và thực hiện kế hoạch; phẩm chất yêu nước, chăm chỉ, trách nhiệm.</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lang w:val="en-US"/>
              </w:rPr>
            </w:pPr>
            <w:r w:rsidRPr="00961443">
              <w:rPr>
                <w:rFonts w:asciiTheme="majorHAnsi" w:hAnsiTheme="majorHAnsi" w:cstheme="majorHAnsi"/>
                <w:sz w:val="24"/>
                <w:szCs w:val="24"/>
                <w:lang w:val="en-US"/>
              </w:rPr>
              <w:t>10</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b/>
                <w:sz w:val="24"/>
                <w:szCs w:val="24"/>
                <w:lang w:val="pt-BR"/>
              </w:rPr>
            </w:pPr>
            <w:r w:rsidRPr="00961443">
              <w:rPr>
                <w:rStyle w:val="Strong"/>
                <w:rFonts w:asciiTheme="majorHAnsi" w:hAnsiTheme="majorHAnsi" w:cstheme="majorHAnsi"/>
                <w:sz w:val="24"/>
                <w:szCs w:val="24"/>
              </w:rPr>
              <w:t>Chủ đề 10: Tìm hiểu bản thân để chọn nghề phù hợp</w:t>
            </w:r>
          </w:p>
        </w:tc>
        <w:tc>
          <w:tcPr>
            <w:tcW w:w="550"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9</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29-31</w:t>
            </w:r>
          </w:p>
        </w:tc>
        <w:tc>
          <w:tcPr>
            <w:tcW w:w="996"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85-93</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Đánh giá được sự phù hợp của bản thân với nhóm nghề định lựa chọn;</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Xây dựng và thực hiện kế hoạch rèn luyện bản thân theo định hướng nghề nghiệp;</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Lựa chọn được cách rèn luyện phù hợp về phẩm chất và năng lực cần thiết cho nhóm</w:t>
            </w:r>
            <w:r>
              <w:rPr>
                <w:rFonts w:ascii="Times New Roman" w:hAnsi="Times New Roman" w:cs="Times New Roman"/>
                <w:sz w:val="24"/>
                <w:szCs w:val="24"/>
              </w:rPr>
              <w:t xml:space="preserve"> </w:t>
            </w:r>
            <w:r w:rsidRPr="00940DC5">
              <w:rPr>
                <w:rFonts w:ascii="Times New Roman" w:hAnsi="Times New Roman" w:cs="Times New Roman"/>
                <w:sz w:val="24"/>
                <w:szCs w:val="24"/>
              </w:rPr>
              <w:t>nghề định lựa chọn;</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Rèn luyện năng lực định hướng nghề nghiệp, tự chủ và tự học, giao tiếp và hợp tác, lập</w:t>
            </w:r>
            <w:r>
              <w:rPr>
                <w:rFonts w:ascii="Times New Roman" w:hAnsi="Times New Roman" w:cs="Times New Roman"/>
                <w:sz w:val="24"/>
                <w:szCs w:val="24"/>
              </w:rPr>
              <w:t xml:space="preserve"> </w:t>
            </w:r>
            <w:r w:rsidRPr="00940DC5">
              <w:rPr>
                <w:rFonts w:ascii="Times New Roman" w:hAnsi="Times New Roman" w:cs="Times New Roman"/>
                <w:sz w:val="24"/>
                <w:szCs w:val="24"/>
              </w:rPr>
              <w:t>và thực hiện kế hoạch; phẩm chất yêu nước, chăm chỉ, trách nhiệm.</w:t>
            </w:r>
          </w:p>
        </w:tc>
      </w:tr>
      <w:tr w:rsidR="00916741" w:rsidRPr="00961443" w:rsidTr="00916741">
        <w:trPr>
          <w:trHeight w:val="325"/>
          <w:jc w:val="center"/>
        </w:trPr>
        <w:tc>
          <w:tcPr>
            <w:tcW w:w="723"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center"/>
              <w:rPr>
                <w:rFonts w:asciiTheme="majorHAnsi" w:hAnsiTheme="majorHAnsi" w:cstheme="majorHAnsi"/>
                <w:sz w:val="24"/>
                <w:szCs w:val="24"/>
                <w:lang w:val="en-US"/>
              </w:rPr>
            </w:pPr>
            <w:r w:rsidRPr="00961443">
              <w:rPr>
                <w:rFonts w:asciiTheme="majorHAnsi" w:hAnsiTheme="majorHAnsi" w:cstheme="majorHAnsi"/>
                <w:sz w:val="24"/>
                <w:szCs w:val="24"/>
                <w:lang w:val="en-US"/>
              </w:rPr>
              <w:t>11</w:t>
            </w:r>
          </w:p>
        </w:tc>
        <w:tc>
          <w:tcPr>
            <w:tcW w:w="24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b/>
                <w:sz w:val="24"/>
                <w:szCs w:val="24"/>
                <w:lang w:val="pt-BR"/>
              </w:rPr>
            </w:pPr>
            <w:r w:rsidRPr="00961443">
              <w:rPr>
                <w:rStyle w:val="Strong"/>
                <w:rFonts w:asciiTheme="majorHAnsi" w:hAnsiTheme="majorHAnsi" w:cstheme="majorHAnsi"/>
                <w:sz w:val="24"/>
                <w:szCs w:val="24"/>
              </w:rPr>
              <w:t xml:space="preserve">Chủ đề 11: Lập kế hoạch học tập rèn luyện theo định hướng nghề nghiệp </w:t>
            </w:r>
          </w:p>
        </w:tc>
        <w:tc>
          <w:tcPr>
            <w:tcW w:w="550" w:type="dxa"/>
            <w:tcBorders>
              <w:top w:val="single" w:sz="4" w:space="0" w:color="auto"/>
              <w:left w:val="single" w:sz="4" w:space="0" w:color="auto"/>
              <w:bottom w:val="single" w:sz="4" w:space="0" w:color="auto"/>
              <w:right w:val="single" w:sz="4" w:space="0" w:color="auto"/>
            </w:tcBorders>
          </w:tcPr>
          <w:p w:rsidR="00122587" w:rsidRPr="00122587" w:rsidRDefault="00EB2B37" w:rsidP="00122587">
            <w:pPr>
              <w:spacing w:after="40" w:line="269" w:lineRule="auto"/>
              <w:jc w:val="both"/>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844" w:type="dxa"/>
            <w:tcBorders>
              <w:top w:val="single" w:sz="4" w:space="0" w:color="auto"/>
              <w:left w:val="single" w:sz="4" w:space="0" w:color="auto"/>
              <w:bottom w:val="single" w:sz="4" w:space="0" w:color="auto"/>
              <w:right w:val="single" w:sz="4" w:space="0" w:color="auto"/>
            </w:tcBorders>
          </w:tcPr>
          <w:p w:rsidR="00122587" w:rsidRPr="00961443"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32-3</w:t>
            </w:r>
            <w:r w:rsidR="00EB2B37">
              <w:rPr>
                <w:rFonts w:asciiTheme="majorHAnsi" w:hAnsiTheme="majorHAnsi" w:cstheme="majorHAnsi"/>
                <w:sz w:val="24"/>
                <w:szCs w:val="24"/>
                <w:lang w:val="en-US"/>
              </w:rPr>
              <w:t>4</w:t>
            </w:r>
          </w:p>
        </w:tc>
        <w:tc>
          <w:tcPr>
            <w:tcW w:w="996" w:type="dxa"/>
            <w:tcBorders>
              <w:top w:val="single" w:sz="4" w:space="0" w:color="auto"/>
              <w:left w:val="single" w:sz="4" w:space="0" w:color="auto"/>
              <w:bottom w:val="single" w:sz="4" w:space="0" w:color="auto"/>
              <w:right w:val="single" w:sz="4" w:space="0" w:color="auto"/>
            </w:tcBorders>
          </w:tcPr>
          <w:p w:rsidR="00122587" w:rsidRPr="00122587" w:rsidRDefault="00122587" w:rsidP="0012258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lang w:val="en-US"/>
              </w:rPr>
              <w:t>9</w:t>
            </w:r>
            <w:r w:rsidRPr="00961443">
              <w:rPr>
                <w:rFonts w:asciiTheme="majorHAnsi" w:hAnsiTheme="majorHAnsi" w:cstheme="majorHAnsi"/>
                <w:sz w:val="24"/>
                <w:szCs w:val="24"/>
              </w:rPr>
              <w:t>4-10</w:t>
            </w:r>
            <w:r w:rsidR="00EB2B37">
              <w:rPr>
                <w:rFonts w:asciiTheme="majorHAnsi" w:hAnsiTheme="majorHAnsi" w:cstheme="majorHAnsi"/>
                <w:sz w:val="24"/>
                <w:szCs w:val="24"/>
                <w:lang w:val="en-US"/>
              </w:rPr>
              <w:t>2</w:t>
            </w:r>
          </w:p>
        </w:tc>
        <w:tc>
          <w:tcPr>
            <w:tcW w:w="8897" w:type="dxa"/>
            <w:tcBorders>
              <w:top w:val="single" w:sz="4" w:space="0" w:color="auto"/>
              <w:left w:val="single" w:sz="4" w:space="0" w:color="auto"/>
              <w:bottom w:val="single" w:sz="4" w:space="0" w:color="auto"/>
              <w:right w:val="single" w:sz="4" w:space="0" w:color="auto"/>
            </w:tcBorders>
          </w:tcPr>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được một số thông tin cơ bản về hệ thống trường đào tạo liên quan đến</w:t>
            </w:r>
            <w:r>
              <w:rPr>
                <w:rFonts w:ascii="Times New Roman" w:hAnsi="Times New Roman" w:cs="Times New Roman"/>
                <w:sz w:val="24"/>
                <w:szCs w:val="24"/>
              </w:rPr>
              <w:t xml:space="preserve"> </w:t>
            </w:r>
            <w:r w:rsidRPr="00940DC5">
              <w:rPr>
                <w:rFonts w:ascii="Times New Roman" w:hAnsi="Times New Roman" w:cs="Times New Roman"/>
                <w:sz w:val="24"/>
                <w:szCs w:val="24"/>
              </w:rPr>
              <w:t>nghề định lựa chọn;</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sidRPr="00940DC5">
              <w:rPr>
                <w:rFonts w:ascii="Times New Roman" w:hAnsi="Times New Roman" w:cs="Times New Roman"/>
                <w:sz w:val="24"/>
                <w:szCs w:val="24"/>
              </w:rPr>
              <w:t>- Tham vấn ý kiến thầy cô, gia đình, bạn bè về dự định lựa chọn nghề và định hướng</w:t>
            </w:r>
            <w:r>
              <w:rPr>
                <w:rFonts w:ascii="Times New Roman" w:hAnsi="Times New Roman" w:cs="Times New Roman"/>
                <w:sz w:val="24"/>
                <w:szCs w:val="24"/>
              </w:rPr>
              <w:t xml:space="preserve"> </w:t>
            </w:r>
            <w:r w:rsidRPr="00940DC5">
              <w:rPr>
                <w:rFonts w:ascii="Times New Roman" w:hAnsi="Times New Roman" w:cs="Times New Roman"/>
                <w:sz w:val="24"/>
                <w:szCs w:val="24"/>
              </w:rPr>
              <w:t>học tập của bản thân;</w:t>
            </w:r>
            <w:r>
              <w:rPr>
                <w:rFonts w:ascii="Times New Roman" w:hAnsi="Times New Roman" w:cs="Times New Roman"/>
                <w:sz w:val="24"/>
                <w:szCs w:val="24"/>
              </w:rPr>
              <w:t xml:space="preserve">  </w:t>
            </w:r>
          </w:p>
          <w:p w:rsidR="00122587" w:rsidRDefault="00122587" w:rsidP="001225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Xây dựng và thực hiện kế hoạch học tập, rèn luyện theo nhóm nghề lựa chọn;</w:t>
            </w:r>
            <w:r>
              <w:rPr>
                <w:rFonts w:ascii="Times New Roman" w:hAnsi="Times New Roman" w:cs="Times New Roman"/>
                <w:sz w:val="24"/>
                <w:szCs w:val="24"/>
              </w:rPr>
              <w:t xml:space="preserve">  </w:t>
            </w:r>
          </w:p>
          <w:p w:rsidR="00122587" w:rsidRPr="00122587" w:rsidRDefault="00122587" w:rsidP="0012258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các hoạt động theo chủ đề của Đoàn Thanh niên Cộng sản Hồ Chí Minh:</w:t>
            </w:r>
            <w:r>
              <w:rPr>
                <w:rFonts w:ascii="Times New Roman" w:hAnsi="Times New Roman" w:cs="Times New Roman"/>
                <w:sz w:val="24"/>
                <w:szCs w:val="24"/>
              </w:rPr>
              <w:t xml:space="preserve">  </w:t>
            </w:r>
            <w:r w:rsidRPr="00940DC5">
              <w:rPr>
                <w:rFonts w:ascii="Times New Roman" w:hAnsi="Times New Roman" w:cs="Times New Roman"/>
                <w:sz w:val="24"/>
                <w:szCs w:val="24"/>
              </w:rPr>
              <w:t>“Hành trang thanh niên lập nghiệp; “Tư vấn hướng nghiệp cho thanh niên”</w:t>
            </w:r>
            <w:r>
              <w:rPr>
                <w:rFonts w:ascii="Times New Roman" w:hAnsi="Times New Roman" w:cs="Times New Roman"/>
                <w:sz w:val="24"/>
                <w:szCs w:val="24"/>
                <w:lang w:val="en-US"/>
              </w:rPr>
              <w:t>.</w:t>
            </w:r>
          </w:p>
        </w:tc>
      </w:tr>
    </w:tbl>
    <w:p w:rsidR="0089035B" w:rsidRPr="00961443" w:rsidRDefault="0089035B" w:rsidP="0089035B">
      <w:pPr>
        <w:spacing w:after="40" w:line="269" w:lineRule="auto"/>
        <w:rPr>
          <w:rFonts w:asciiTheme="majorHAnsi" w:hAnsiTheme="majorHAnsi" w:cstheme="majorHAnsi"/>
          <w:sz w:val="24"/>
          <w:szCs w:val="24"/>
        </w:rPr>
      </w:pPr>
    </w:p>
    <w:p w:rsidR="0089035B" w:rsidRPr="00961443" w:rsidRDefault="0089035B" w:rsidP="0089035B">
      <w:pPr>
        <w:spacing w:after="40" w:line="269" w:lineRule="auto"/>
        <w:ind w:firstLine="567"/>
        <w:jc w:val="both"/>
        <w:rPr>
          <w:rFonts w:asciiTheme="majorHAnsi" w:hAnsiTheme="majorHAnsi" w:cstheme="majorHAnsi"/>
          <w:b/>
          <w:bCs/>
          <w:sz w:val="24"/>
          <w:szCs w:val="24"/>
        </w:rPr>
      </w:pPr>
      <w:r w:rsidRPr="00961443">
        <w:rPr>
          <w:rFonts w:asciiTheme="majorHAnsi" w:hAnsiTheme="majorHAnsi" w:cstheme="majorHAnsi"/>
          <w:b/>
          <w:bCs/>
          <w:sz w:val="24"/>
          <w:szCs w:val="24"/>
        </w:rPr>
        <w:t>2. Chuyên đề lựa chọn (đối với cấp trung học phổ thông)</w:t>
      </w:r>
    </w:p>
    <w:p w:rsidR="0089035B" w:rsidRPr="00B71289" w:rsidRDefault="00B71289" w:rsidP="00B71289">
      <w:pPr>
        <w:spacing w:after="40" w:line="269" w:lineRule="auto"/>
        <w:ind w:left="720" w:firstLine="720"/>
        <w:jc w:val="both"/>
        <w:rPr>
          <w:rFonts w:asciiTheme="majorHAnsi" w:hAnsiTheme="majorHAnsi" w:cstheme="majorHAnsi"/>
          <w:i/>
          <w:iCs/>
          <w:sz w:val="24"/>
          <w:szCs w:val="24"/>
          <w:lang w:val="en-US"/>
        </w:rPr>
      </w:pPr>
      <w:r>
        <w:rPr>
          <w:rFonts w:asciiTheme="majorHAnsi" w:hAnsiTheme="majorHAnsi" w:cstheme="majorHAnsi"/>
          <w:i/>
          <w:iCs/>
          <w:sz w:val="24"/>
          <w:szCs w:val="24"/>
          <w:lang w:val="en-US"/>
        </w:rPr>
        <w:t>Không</w:t>
      </w:r>
    </w:p>
    <w:p w:rsidR="0089035B" w:rsidRPr="00EB2B37" w:rsidRDefault="0089035B" w:rsidP="0089035B">
      <w:pPr>
        <w:spacing w:after="40" w:line="269" w:lineRule="auto"/>
        <w:ind w:left="567"/>
        <w:jc w:val="both"/>
        <w:rPr>
          <w:rFonts w:asciiTheme="majorHAnsi" w:hAnsiTheme="majorHAnsi" w:cstheme="majorHAnsi"/>
          <w:b/>
          <w:bCs/>
          <w:sz w:val="24"/>
          <w:szCs w:val="24"/>
          <w:lang w:val="en-US"/>
        </w:rPr>
      </w:pPr>
      <w:r w:rsidRPr="00961443">
        <w:rPr>
          <w:rFonts w:asciiTheme="majorHAnsi" w:hAnsiTheme="majorHAnsi" w:cstheme="majorHAnsi"/>
          <w:b/>
          <w:bCs/>
          <w:sz w:val="24"/>
          <w:szCs w:val="24"/>
        </w:rPr>
        <w:t>3. Kiểm tra, đánh giá định kỳ</w:t>
      </w:r>
      <w:r w:rsidR="00EB2B37">
        <w:rPr>
          <w:rFonts w:asciiTheme="majorHAnsi" w:hAnsiTheme="majorHAnsi" w:cstheme="majorHAnsi"/>
          <w:b/>
          <w:bCs/>
          <w:sz w:val="24"/>
          <w:szCs w:val="24"/>
          <w:lang w:val="en-US"/>
        </w:rPr>
        <w:t xml:space="preserve"> (4 tiết)</w:t>
      </w:r>
    </w:p>
    <w:tbl>
      <w:tblPr>
        <w:tblW w:w="14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76"/>
        <w:gridCol w:w="1417"/>
        <w:gridCol w:w="8642"/>
        <w:gridCol w:w="1275"/>
      </w:tblGrid>
      <w:tr w:rsidR="0089035B" w:rsidRPr="00961443" w:rsidTr="004F3915">
        <w:trPr>
          <w:jc w:val="center"/>
        </w:trPr>
        <w:tc>
          <w:tcPr>
            <w:tcW w:w="1985"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Bài kiểm tra, đánh giá</w:t>
            </w:r>
          </w:p>
          <w:p w:rsidR="0089035B" w:rsidRPr="00961443" w:rsidRDefault="0089035B" w:rsidP="008D42BD">
            <w:pPr>
              <w:spacing w:after="40" w:line="269" w:lineRule="auto"/>
              <w:jc w:val="center"/>
              <w:rPr>
                <w:rFonts w:asciiTheme="majorHAnsi" w:hAnsiTheme="majorHAnsi" w:cstheme="majorHAnsi"/>
                <w:sz w:val="24"/>
                <w:szCs w:val="24"/>
              </w:rPr>
            </w:pPr>
          </w:p>
        </w:tc>
        <w:tc>
          <w:tcPr>
            <w:tcW w:w="1276"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Thời gian</w:t>
            </w:r>
          </w:p>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(1)</w:t>
            </w:r>
          </w:p>
        </w:tc>
        <w:tc>
          <w:tcPr>
            <w:tcW w:w="1417"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Thời điểm</w:t>
            </w:r>
          </w:p>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(2)</w:t>
            </w:r>
          </w:p>
        </w:tc>
        <w:tc>
          <w:tcPr>
            <w:tcW w:w="8642"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Yêu cầu cần đạt</w:t>
            </w:r>
          </w:p>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(3)</w:t>
            </w:r>
          </w:p>
        </w:tc>
        <w:tc>
          <w:tcPr>
            <w:tcW w:w="1275" w:type="dxa"/>
            <w:shd w:val="clear" w:color="auto" w:fill="auto"/>
          </w:tcPr>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Hình thức</w:t>
            </w:r>
          </w:p>
          <w:p w:rsidR="0089035B" w:rsidRPr="00961443" w:rsidRDefault="0089035B" w:rsidP="008D42BD">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(4)</w:t>
            </w:r>
          </w:p>
        </w:tc>
      </w:tr>
      <w:tr w:rsidR="004F3915" w:rsidRPr="00961443" w:rsidTr="004F3915">
        <w:trPr>
          <w:jc w:val="center"/>
        </w:trPr>
        <w:tc>
          <w:tcPr>
            <w:tcW w:w="1985" w:type="dxa"/>
            <w:shd w:val="clear" w:color="auto" w:fill="auto"/>
          </w:tcPr>
          <w:p w:rsidR="004F3915" w:rsidRPr="00961443" w:rsidRDefault="004F3915" w:rsidP="004F3915">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Giữa Học kỳ 1</w:t>
            </w:r>
          </w:p>
        </w:tc>
        <w:tc>
          <w:tcPr>
            <w:tcW w:w="1276" w:type="dxa"/>
            <w:shd w:val="clear" w:color="auto" w:fill="auto"/>
          </w:tcPr>
          <w:p w:rsidR="004F3915" w:rsidRPr="00961443" w:rsidRDefault="004F3915" w:rsidP="004F3915">
            <w:pPr>
              <w:spacing w:after="40" w:line="269" w:lineRule="auto"/>
              <w:jc w:val="both"/>
              <w:rPr>
                <w:rFonts w:asciiTheme="majorHAnsi" w:hAnsiTheme="majorHAnsi" w:cstheme="majorHAnsi"/>
                <w:sz w:val="24"/>
                <w:szCs w:val="24"/>
              </w:rPr>
            </w:pPr>
            <w:r>
              <w:rPr>
                <w:rFonts w:asciiTheme="majorHAnsi" w:hAnsiTheme="majorHAnsi" w:cstheme="majorHAnsi"/>
                <w:sz w:val="24"/>
                <w:szCs w:val="24"/>
                <w:lang w:val="en-US"/>
              </w:rPr>
              <w:t>45</w:t>
            </w:r>
            <w:r w:rsidRPr="00961443">
              <w:rPr>
                <w:rFonts w:asciiTheme="majorHAnsi" w:hAnsiTheme="majorHAnsi" w:cstheme="majorHAnsi"/>
                <w:sz w:val="24"/>
                <w:szCs w:val="24"/>
              </w:rPr>
              <w:t xml:space="preserve"> phút</w:t>
            </w:r>
          </w:p>
        </w:tc>
        <w:tc>
          <w:tcPr>
            <w:tcW w:w="1417" w:type="dxa"/>
            <w:shd w:val="clear" w:color="auto" w:fill="auto"/>
          </w:tcPr>
          <w:p w:rsidR="00EB2B37" w:rsidRPr="004F3915" w:rsidRDefault="004F3915" w:rsidP="00EB2B37">
            <w:pPr>
              <w:spacing w:after="40" w:line="269" w:lineRule="auto"/>
              <w:jc w:val="both"/>
              <w:rPr>
                <w:rFonts w:asciiTheme="majorHAnsi" w:hAnsiTheme="majorHAnsi" w:cstheme="majorHAnsi"/>
                <w:sz w:val="24"/>
                <w:szCs w:val="24"/>
                <w:lang w:val="en-US"/>
              </w:rPr>
            </w:pPr>
            <w:r>
              <w:rPr>
                <w:rFonts w:asciiTheme="majorHAnsi" w:hAnsiTheme="majorHAnsi" w:cstheme="majorHAnsi"/>
                <w:sz w:val="24"/>
                <w:szCs w:val="24"/>
                <w:lang w:val="en-US"/>
              </w:rPr>
              <w:t>Tuần 11</w:t>
            </w:r>
          </w:p>
        </w:tc>
        <w:tc>
          <w:tcPr>
            <w:tcW w:w="8642" w:type="dxa"/>
            <w:shd w:val="clear" w:color="auto" w:fill="auto"/>
          </w:tcPr>
          <w:p w:rsidR="004F3915" w:rsidRPr="00122587" w:rsidRDefault="004F3915" w:rsidP="004F3915">
            <w:pPr>
              <w:spacing w:after="0" w:line="240" w:lineRule="auto"/>
              <w:ind w:firstLine="6"/>
              <w:jc w:val="both"/>
              <w:rPr>
                <w:rFonts w:ascii="Times New Roman" w:hAnsi="Times New Roman" w:cs="Times New Roman"/>
                <w:color w:val="FF0000"/>
                <w:sz w:val="24"/>
                <w:szCs w:val="24"/>
              </w:rPr>
            </w:pPr>
            <w:r w:rsidRPr="00122587">
              <w:rPr>
                <w:rFonts w:ascii="Times New Roman" w:hAnsi="Times New Roman" w:cs="Times New Roman"/>
                <w:color w:val="FF0000"/>
                <w:sz w:val="24"/>
                <w:szCs w:val="24"/>
              </w:rPr>
              <w:t xml:space="preserve">- Đánh giá nhận thức của HS về quan điểm sống; về biểu hiện của các phẩm chất trách nhiệm, lòng tự trọng, sự tự chủ, ý chí vượt khó. </w:t>
            </w:r>
          </w:p>
          <w:p w:rsidR="004F3915" w:rsidRPr="00122587" w:rsidRDefault="004F3915" w:rsidP="004F3915">
            <w:pPr>
              <w:spacing w:after="0" w:line="240" w:lineRule="auto"/>
              <w:ind w:firstLine="6"/>
              <w:jc w:val="both"/>
              <w:rPr>
                <w:rFonts w:ascii="Times New Roman" w:hAnsi="Times New Roman" w:cs="Times New Roman"/>
                <w:color w:val="FF0000"/>
                <w:sz w:val="24"/>
                <w:szCs w:val="24"/>
              </w:rPr>
            </w:pPr>
            <w:r w:rsidRPr="00122587">
              <w:rPr>
                <w:rFonts w:ascii="Times New Roman" w:hAnsi="Times New Roman" w:cs="Times New Roman"/>
                <w:color w:val="FF0000"/>
                <w:sz w:val="24"/>
                <w:szCs w:val="24"/>
              </w:rPr>
              <w:t xml:space="preserve">- Đánh giá các năng lực sau của HS: </w:t>
            </w:r>
          </w:p>
          <w:p w:rsidR="004F3915" w:rsidRPr="00122587" w:rsidRDefault="004F3915" w:rsidP="004F3915">
            <w:pPr>
              <w:spacing w:after="0" w:line="240" w:lineRule="auto"/>
              <w:ind w:firstLine="6"/>
              <w:jc w:val="both"/>
              <w:rPr>
                <w:rFonts w:ascii="Times New Roman" w:hAnsi="Times New Roman" w:cs="Times New Roman"/>
                <w:color w:val="FF0000"/>
                <w:sz w:val="24"/>
                <w:szCs w:val="24"/>
              </w:rPr>
            </w:pPr>
            <w:r w:rsidRPr="00122587">
              <w:rPr>
                <w:rFonts w:ascii="Times New Roman" w:hAnsi="Times New Roman" w:cs="Times New Roman"/>
                <w:color w:val="FF0000"/>
                <w:sz w:val="24"/>
                <w:szCs w:val="24"/>
              </w:rPr>
              <w:t xml:space="preserve">+ Năng lực điều chỉnh bản thân: Điều chỉnh tư duy của bản thân theo hướng tích cực. </w:t>
            </w:r>
          </w:p>
          <w:p w:rsidR="004F3915" w:rsidRPr="00122587" w:rsidRDefault="004F3915" w:rsidP="004F3915">
            <w:pPr>
              <w:spacing w:after="0" w:line="240" w:lineRule="auto"/>
              <w:ind w:firstLine="6"/>
              <w:jc w:val="both"/>
              <w:rPr>
                <w:rFonts w:ascii="Times New Roman" w:hAnsi="Times New Roman" w:cs="Times New Roman"/>
                <w:color w:val="FF0000"/>
                <w:sz w:val="24"/>
                <w:szCs w:val="24"/>
              </w:rPr>
            </w:pPr>
            <w:r w:rsidRPr="00122587">
              <w:rPr>
                <w:rFonts w:ascii="Times New Roman" w:hAnsi="Times New Roman" w:cs="Times New Roman"/>
                <w:color w:val="FF0000"/>
                <w:sz w:val="24"/>
                <w:szCs w:val="24"/>
              </w:rPr>
              <w:t>+ Năng lực giải quyết vấn đề: Lựa chọn được cách giải quyết thể hiện tính trách nhiệm.</w:t>
            </w:r>
          </w:p>
        </w:tc>
        <w:tc>
          <w:tcPr>
            <w:tcW w:w="1275" w:type="dxa"/>
            <w:shd w:val="clear" w:color="auto" w:fill="auto"/>
          </w:tcPr>
          <w:p w:rsidR="004F3915" w:rsidRPr="004F3915" w:rsidRDefault="004F3915" w:rsidP="004F3915">
            <w:pPr>
              <w:spacing w:after="40" w:line="269" w:lineRule="auto"/>
              <w:jc w:val="both"/>
              <w:rPr>
                <w:rFonts w:asciiTheme="majorHAnsi" w:hAnsiTheme="majorHAnsi" w:cstheme="majorHAnsi"/>
                <w:sz w:val="24"/>
                <w:szCs w:val="24"/>
                <w:lang w:val="en-US"/>
              </w:rPr>
            </w:pPr>
            <w:r>
              <w:rPr>
                <w:rFonts w:asciiTheme="majorHAnsi" w:hAnsiTheme="majorHAnsi" w:cstheme="majorHAnsi"/>
                <w:sz w:val="24"/>
                <w:szCs w:val="24"/>
                <w:lang w:val="en-US"/>
              </w:rPr>
              <w:t>Tự luận</w:t>
            </w:r>
          </w:p>
        </w:tc>
      </w:tr>
      <w:tr w:rsidR="004F3915" w:rsidRPr="00961443" w:rsidTr="004F3915">
        <w:trPr>
          <w:jc w:val="center"/>
        </w:trPr>
        <w:tc>
          <w:tcPr>
            <w:tcW w:w="1985" w:type="dxa"/>
            <w:shd w:val="clear" w:color="auto" w:fill="auto"/>
          </w:tcPr>
          <w:p w:rsidR="004F3915" w:rsidRPr="00961443" w:rsidRDefault="004F3915" w:rsidP="004F3915">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Cuối Học kỳ 1</w:t>
            </w:r>
          </w:p>
        </w:tc>
        <w:tc>
          <w:tcPr>
            <w:tcW w:w="1276" w:type="dxa"/>
            <w:shd w:val="clear" w:color="auto" w:fill="auto"/>
          </w:tcPr>
          <w:p w:rsidR="004F3915" w:rsidRPr="00961443" w:rsidRDefault="004F3915" w:rsidP="004F3915">
            <w:pPr>
              <w:spacing w:after="40" w:line="269" w:lineRule="auto"/>
              <w:jc w:val="both"/>
              <w:rPr>
                <w:rFonts w:asciiTheme="majorHAnsi" w:hAnsiTheme="majorHAnsi" w:cstheme="majorHAnsi"/>
                <w:sz w:val="24"/>
                <w:szCs w:val="24"/>
              </w:rPr>
            </w:pPr>
            <w:r>
              <w:rPr>
                <w:rFonts w:asciiTheme="majorHAnsi" w:hAnsiTheme="majorHAnsi" w:cstheme="majorHAnsi"/>
                <w:sz w:val="24"/>
                <w:szCs w:val="24"/>
                <w:lang w:val="en-US"/>
              </w:rPr>
              <w:t>45</w:t>
            </w:r>
            <w:r w:rsidRPr="00961443">
              <w:rPr>
                <w:rFonts w:asciiTheme="majorHAnsi" w:hAnsiTheme="majorHAnsi" w:cstheme="majorHAnsi"/>
                <w:sz w:val="24"/>
                <w:szCs w:val="24"/>
              </w:rPr>
              <w:t xml:space="preserve"> phút</w:t>
            </w:r>
          </w:p>
        </w:tc>
        <w:tc>
          <w:tcPr>
            <w:tcW w:w="1417" w:type="dxa"/>
            <w:shd w:val="clear" w:color="auto" w:fill="auto"/>
          </w:tcPr>
          <w:p w:rsidR="00EB2B37" w:rsidRPr="00EB2B37" w:rsidRDefault="004F3915" w:rsidP="00EB2B3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rPr>
              <w:t xml:space="preserve">Tuần </w:t>
            </w:r>
            <w:r>
              <w:rPr>
                <w:rFonts w:asciiTheme="majorHAnsi" w:hAnsiTheme="majorHAnsi" w:cstheme="majorHAnsi"/>
                <w:sz w:val="24"/>
                <w:szCs w:val="24"/>
                <w:lang w:val="en-US"/>
              </w:rPr>
              <w:t>1</w:t>
            </w:r>
            <w:r w:rsidRPr="00961443">
              <w:rPr>
                <w:rFonts w:asciiTheme="majorHAnsi" w:hAnsiTheme="majorHAnsi" w:cstheme="majorHAnsi"/>
                <w:sz w:val="24"/>
                <w:szCs w:val="24"/>
              </w:rPr>
              <w:t>7</w:t>
            </w:r>
          </w:p>
        </w:tc>
        <w:tc>
          <w:tcPr>
            <w:tcW w:w="8642" w:type="dxa"/>
            <w:shd w:val="clear" w:color="auto" w:fill="auto"/>
          </w:tcPr>
          <w:p w:rsidR="004F3915" w:rsidRDefault="004F3915" w:rsidP="004F3915">
            <w:pPr>
              <w:spacing w:after="40" w:line="269" w:lineRule="auto"/>
              <w:jc w:val="both"/>
              <w:rPr>
                <w:rFonts w:ascii="Times New Roman" w:hAnsi="Times New Roman" w:cs="Times New Roman"/>
                <w:color w:val="FF0000"/>
                <w:sz w:val="24"/>
                <w:szCs w:val="24"/>
              </w:rPr>
            </w:pPr>
            <w:r w:rsidRPr="00961443">
              <w:rPr>
                <w:rFonts w:ascii="Times New Roman" w:hAnsi="Times New Roman" w:cs="Times New Roman"/>
                <w:color w:val="FF0000"/>
                <w:sz w:val="24"/>
                <w:szCs w:val="24"/>
              </w:rPr>
              <w:t xml:space="preserve">- Củng cố kinh nghiệm và kĩ năng cơ bản nhất đã trải nghiệm trong chủ để 3 (nội dung Kế hoạch tài chính cá nhân), chủ đề 4: Chủ động tự tin trong học tập và giao tiếp, chủ đề 5: Trách nhiệm với gia đình. </w:t>
            </w:r>
          </w:p>
          <w:p w:rsidR="004F3915" w:rsidRPr="00961443" w:rsidRDefault="004F3915" w:rsidP="004F3915">
            <w:pPr>
              <w:spacing w:after="40" w:line="269" w:lineRule="auto"/>
              <w:jc w:val="both"/>
              <w:rPr>
                <w:rFonts w:asciiTheme="majorHAnsi" w:hAnsiTheme="majorHAnsi" w:cstheme="majorHAnsi"/>
                <w:color w:val="FF0000"/>
                <w:sz w:val="24"/>
                <w:szCs w:val="24"/>
              </w:rPr>
            </w:pPr>
            <w:r w:rsidRPr="00961443">
              <w:rPr>
                <w:rFonts w:ascii="Times New Roman" w:hAnsi="Times New Roman" w:cs="Times New Roman"/>
                <w:color w:val="FF0000"/>
                <w:sz w:val="24"/>
                <w:szCs w:val="24"/>
              </w:rPr>
              <w:t xml:space="preserve">- Phát triển năng lực xây dựng kế hoạch và thực hiện kế hoạch hoạt động với tư cách là năng lực đặc thù của Hoạt động trải nghiệm. </w:t>
            </w:r>
          </w:p>
        </w:tc>
        <w:tc>
          <w:tcPr>
            <w:tcW w:w="1275" w:type="dxa"/>
            <w:shd w:val="clear" w:color="auto" w:fill="auto"/>
          </w:tcPr>
          <w:p w:rsidR="004F3915" w:rsidRDefault="004F3915" w:rsidP="004F3915">
            <w:r w:rsidRPr="00B3634D">
              <w:rPr>
                <w:rFonts w:asciiTheme="majorHAnsi" w:hAnsiTheme="majorHAnsi" w:cstheme="majorHAnsi"/>
                <w:sz w:val="24"/>
                <w:szCs w:val="24"/>
                <w:lang w:val="en-US"/>
              </w:rPr>
              <w:t>Tự luận</w:t>
            </w:r>
          </w:p>
        </w:tc>
      </w:tr>
      <w:tr w:rsidR="004F3915" w:rsidRPr="00961443" w:rsidTr="004F3915">
        <w:trPr>
          <w:jc w:val="center"/>
        </w:trPr>
        <w:tc>
          <w:tcPr>
            <w:tcW w:w="1985" w:type="dxa"/>
            <w:shd w:val="clear" w:color="auto" w:fill="auto"/>
          </w:tcPr>
          <w:p w:rsidR="004F3915" w:rsidRPr="00961443" w:rsidRDefault="004F3915" w:rsidP="004F3915">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Giữa Học kỳ 2</w:t>
            </w:r>
          </w:p>
        </w:tc>
        <w:tc>
          <w:tcPr>
            <w:tcW w:w="1276" w:type="dxa"/>
            <w:shd w:val="clear" w:color="auto" w:fill="auto"/>
          </w:tcPr>
          <w:p w:rsidR="004F3915" w:rsidRPr="00961443" w:rsidRDefault="004F3915" w:rsidP="004F3915">
            <w:pPr>
              <w:spacing w:after="40" w:line="269" w:lineRule="auto"/>
              <w:jc w:val="both"/>
              <w:rPr>
                <w:rFonts w:asciiTheme="majorHAnsi" w:hAnsiTheme="majorHAnsi" w:cstheme="majorHAnsi"/>
                <w:sz w:val="24"/>
                <w:szCs w:val="24"/>
              </w:rPr>
            </w:pPr>
            <w:r>
              <w:rPr>
                <w:rFonts w:asciiTheme="majorHAnsi" w:hAnsiTheme="majorHAnsi" w:cstheme="majorHAnsi"/>
                <w:sz w:val="24"/>
                <w:szCs w:val="24"/>
                <w:lang w:val="en-US"/>
              </w:rPr>
              <w:t>45</w:t>
            </w:r>
            <w:r w:rsidRPr="00961443">
              <w:rPr>
                <w:rFonts w:asciiTheme="majorHAnsi" w:hAnsiTheme="majorHAnsi" w:cstheme="majorHAnsi"/>
                <w:sz w:val="24"/>
                <w:szCs w:val="24"/>
              </w:rPr>
              <w:t xml:space="preserve"> phút</w:t>
            </w:r>
          </w:p>
        </w:tc>
        <w:tc>
          <w:tcPr>
            <w:tcW w:w="1417" w:type="dxa"/>
            <w:shd w:val="clear" w:color="auto" w:fill="auto"/>
          </w:tcPr>
          <w:p w:rsidR="00EB2B37" w:rsidRPr="004F3915" w:rsidRDefault="004F3915" w:rsidP="00EB2B3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rPr>
              <w:t>Tuần 2</w:t>
            </w:r>
            <w:r>
              <w:rPr>
                <w:rFonts w:asciiTheme="majorHAnsi" w:hAnsiTheme="majorHAnsi" w:cstheme="majorHAnsi"/>
                <w:sz w:val="24"/>
                <w:szCs w:val="24"/>
                <w:lang w:val="en-US"/>
              </w:rPr>
              <w:t>8</w:t>
            </w:r>
          </w:p>
        </w:tc>
        <w:tc>
          <w:tcPr>
            <w:tcW w:w="8642" w:type="dxa"/>
            <w:shd w:val="clear" w:color="auto" w:fill="auto"/>
          </w:tcPr>
          <w:p w:rsidR="004F3915" w:rsidRPr="00122587" w:rsidRDefault="004F3915" w:rsidP="004F3915">
            <w:pPr>
              <w:spacing w:after="40" w:line="269" w:lineRule="auto"/>
              <w:jc w:val="both"/>
              <w:rPr>
                <w:rFonts w:asciiTheme="majorHAnsi" w:hAnsiTheme="majorHAnsi" w:cstheme="majorHAnsi"/>
                <w:color w:val="FF0000"/>
                <w:sz w:val="24"/>
                <w:szCs w:val="24"/>
              </w:rPr>
            </w:pPr>
            <w:r w:rsidRPr="00122587">
              <w:rPr>
                <w:rFonts w:ascii="Times New Roman" w:hAnsi="Times New Roman" w:cs="Times New Roman"/>
                <w:color w:val="FF0000"/>
                <w:sz w:val="24"/>
                <w:szCs w:val="24"/>
              </w:rPr>
              <w:t xml:space="preserve">Đánh giá năng lực thiết kế và tổ chức hoạt động tuyên truyền về văn hoá ứng xử nơi công cộng, về bảo vệ cảnh quan thiên nhiên và môi trường tự nhiên của HS. </w:t>
            </w:r>
          </w:p>
        </w:tc>
        <w:tc>
          <w:tcPr>
            <w:tcW w:w="1275" w:type="dxa"/>
            <w:shd w:val="clear" w:color="auto" w:fill="auto"/>
          </w:tcPr>
          <w:p w:rsidR="004F3915" w:rsidRDefault="004F3915" w:rsidP="004F3915">
            <w:r w:rsidRPr="00B3634D">
              <w:rPr>
                <w:rFonts w:asciiTheme="majorHAnsi" w:hAnsiTheme="majorHAnsi" w:cstheme="majorHAnsi"/>
                <w:sz w:val="24"/>
                <w:szCs w:val="24"/>
                <w:lang w:val="en-US"/>
              </w:rPr>
              <w:t>Tự luận</w:t>
            </w:r>
          </w:p>
        </w:tc>
      </w:tr>
      <w:tr w:rsidR="004F3915" w:rsidRPr="00961443" w:rsidTr="004F3915">
        <w:trPr>
          <w:jc w:val="center"/>
        </w:trPr>
        <w:tc>
          <w:tcPr>
            <w:tcW w:w="1985" w:type="dxa"/>
            <w:shd w:val="clear" w:color="auto" w:fill="auto"/>
          </w:tcPr>
          <w:p w:rsidR="004F3915" w:rsidRPr="00961443" w:rsidRDefault="004F3915" w:rsidP="004F3915">
            <w:pPr>
              <w:spacing w:after="40" w:line="269" w:lineRule="auto"/>
              <w:jc w:val="center"/>
              <w:rPr>
                <w:rFonts w:asciiTheme="majorHAnsi" w:hAnsiTheme="majorHAnsi" w:cstheme="majorHAnsi"/>
                <w:sz w:val="24"/>
                <w:szCs w:val="24"/>
              </w:rPr>
            </w:pPr>
            <w:r w:rsidRPr="00961443">
              <w:rPr>
                <w:rFonts w:asciiTheme="majorHAnsi" w:hAnsiTheme="majorHAnsi" w:cstheme="majorHAnsi"/>
                <w:sz w:val="24"/>
                <w:szCs w:val="24"/>
              </w:rPr>
              <w:t>Cuối Học kỳ 2</w:t>
            </w:r>
          </w:p>
        </w:tc>
        <w:tc>
          <w:tcPr>
            <w:tcW w:w="1276" w:type="dxa"/>
            <w:shd w:val="clear" w:color="auto" w:fill="auto"/>
          </w:tcPr>
          <w:p w:rsidR="004F3915" w:rsidRPr="00961443" w:rsidRDefault="004F3915" w:rsidP="004F3915">
            <w:pPr>
              <w:spacing w:after="40" w:line="269" w:lineRule="auto"/>
              <w:jc w:val="both"/>
              <w:rPr>
                <w:rFonts w:asciiTheme="majorHAnsi" w:hAnsiTheme="majorHAnsi" w:cstheme="majorHAnsi"/>
                <w:sz w:val="24"/>
                <w:szCs w:val="24"/>
              </w:rPr>
            </w:pPr>
            <w:r>
              <w:rPr>
                <w:rFonts w:asciiTheme="majorHAnsi" w:hAnsiTheme="majorHAnsi" w:cstheme="majorHAnsi"/>
                <w:sz w:val="24"/>
                <w:szCs w:val="24"/>
                <w:lang w:val="en-US"/>
              </w:rPr>
              <w:t>45</w:t>
            </w:r>
            <w:r w:rsidRPr="00961443">
              <w:rPr>
                <w:rFonts w:asciiTheme="majorHAnsi" w:hAnsiTheme="majorHAnsi" w:cstheme="majorHAnsi"/>
                <w:sz w:val="24"/>
                <w:szCs w:val="24"/>
              </w:rPr>
              <w:t xml:space="preserve"> phút</w:t>
            </w:r>
          </w:p>
        </w:tc>
        <w:tc>
          <w:tcPr>
            <w:tcW w:w="1417" w:type="dxa"/>
            <w:shd w:val="clear" w:color="auto" w:fill="auto"/>
          </w:tcPr>
          <w:p w:rsidR="00EB2B37" w:rsidRPr="004F3915" w:rsidRDefault="004F3915" w:rsidP="00EB2B37">
            <w:pPr>
              <w:spacing w:after="40" w:line="269" w:lineRule="auto"/>
              <w:jc w:val="both"/>
              <w:rPr>
                <w:rFonts w:asciiTheme="majorHAnsi" w:hAnsiTheme="majorHAnsi" w:cstheme="majorHAnsi"/>
                <w:sz w:val="24"/>
                <w:szCs w:val="24"/>
                <w:lang w:val="en-US"/>
              </w:rPr>
            </w:pPr>
            <w:r w:rsidRPr="00961443">
              <w:rPr>
                <w:rFonts w:asciiTheme="majorHAnsi" w:hAnsiTheme="majorHAnsi" w:cstheme="majorHAnsi"/>
                <w:sz w:val="24"/>
                <w:szCs w:val="24"/>
              </w:rPr>
              <w:t>Tuần 3</w:t>
            </w:r>
            <w:r>
              <w:rPr>
                <w:rFonts w:asciiTheme="majorHAnsi" w:hAnsiTheme="majorHAnsi" w:cstheme="majorHAnsi"/>
                <w:sz w:val="24"/>
                <w:szCs w:val="24"/>
                <w:lang w:val="en-US"/>
              </w:rPr>
              <w:t>4</w:t>
            </w:r>
          </w:p>
        </w:tc>
        <w:tc>
          <w:tcPr>
            <w:tcW w:w="8642" w:type="dxa"/>
            <w:shd w:val="clear" w:color="auto" w:fill="auto"/>
          </w:tcPr>
          <w:p w:rsidR="004F3915" w:rsidRDefault="004F3915" w:rsidP="004F3915">
            <w:pPr>
              <w:spacing w:after="40" w:line="269" w:lineRule="auto"/>
              <w:jc w:val="both"/>
              <w:rPr>
                <w:rFonts w:ascii="Times New Roman" w:hAnsi="Times New Roman" w:cs="Times New Roman"/>
                <w:color w:val="FF0000"/>
                <w:sz w:val="24"/>
                <w:szCs w:val="24"/>
              </w:rPr>
            </w:pPr>
            <w:r w:rsidRPr="00122587">
              <w:rPr>
                <w:rFonts w:ascii="Times New Roman" w:hAnsi="Times New Roman" w:cs="Times New Roman"/>
                <w:color w:val="FF0000"/>
                <w:sz w:val="24"/>
                <w:szCs w:val="24"/>
              </w:rPr>
              <w:t xml:space="preserve">- Đánh giá mức độ đạt được mục tiêu về kiến thức, kĩ năng, thái độ của HS sau khi tham gia các chủ đề 9, 10, 11. </w:t>
            </w:r>
          </w:p>
          <w:p w:rsidR="004F3915" w:rsidRPr="00122587" w:rsidRDefault="004F3915" w:rsidP="004F3915">
            <w:pPr>
              <w:spacing w:after="40" w:line="269" w:lineRule="auto"/>
              <w:jc w:val="both"/>
              <w:rPr>
                <w:rFonts w:asciiTheme="majorHAnsi" w:hAnsiTheme="majorHAnsi" w:cstheme="majorHAnsi"/>
                <w:color w:val="FF0000"/>
                <w:sz w:val="24"/>
                <w:szCs w:val="24"/>
                <w:lang w:val="sv-SE"/>
              </w:rPr>
            </w:pPr>
            <w:r w:rsidRPr="00122587">
              <w:rPr>
                <w:rFonts w:ascii="Times New Roman" w:hAnsi="Times New Roman" w:cs="Times New Roman"/>
                <w:color w:val="FF0000"/>
                <w:sz w:val="24"/>
                <w:szCs w:val="24"/>
              </w:rPr>
              <w:t xml:space="preserve">- Đánh giá kết quả rèn luyện các năng lực và phẩm chất đã xác định ở từng chủ đề, đặc biệt là năng lực lập kế hoạch và tổ chức thực hiện, năng lực định hướng nghề nghiệp; phẩm chất nhân ái, trung thực, trách nhiệm.  </w:t>
            </w:r>
          </w:p>
        </w:tc>
        <w:tc>
          <w:tcPr>
            <w:tcW w:w="1275" w:type="dxa"/>
            <w:shd w:val="clear" w:color="auto" w:fill="auto"/>
          </w:tcPr>
          <w:p w:rsidR="004F3915" w:rsidRDefault="004F3915" w:rsidP="004F3915">
            <w:r w:rsidRPr="00B3634D">
              <w:rPr>
                <w:rFonts w:asciiTheme="majorHAnsi" w:hAnsiTheme="majorHAnsi" w:cstheme="majorHAnsi"/>
                <w:sz w:val="24"/>
                <w:szCs w:val="24"/>
                <w:lang w:val="en-US"/>
              </w:rPr>
              <w:t>Tự luận</w:t>
            </w:r>
          </w:p>
        </w:tc>
      </w:tr>
    </w:tbl>
    <w:p w:rsidR="0089035B" w:rsidRPr="00961443" w:rsidRDefault="0089035B" w:rsidP="0089035B">
      <w:pPr>
        <w:spacing w:after="40" w:line="269" w:lineRule="auto"/>
        <w:jc w:val="center"/>
        <w:rPr>
          <w:rFonts w:asciiTheme="majorHAnsi" w:hAnsiTheme="majorHAnsi" w:cstheme="majorHAnsi"/>
          <w:b/>
          <w:bCs/>
          <w:sz w:val="24"/>
          <w:szCs w:val="24"/>
        </w:rPr>
      </w:pPr>
    </w:p>
    <w:p w:rsidR="0089035B" w:rsidRPr="00A319B8" w:rsidRDefault="00A319B8" w:rsidP="0089035B">
      <w:pPr>
        <w:spacing w:after="40" w:line="269"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w:t>
      </w:r>
    </w:p>
    <w:sectPr w:rsidR="0089035B" w:rsidRPr="00A319B8" w:rsidSect="000E374E">
      <w:footerReference w:type="default" r:id="rId8"/>
      <w:pgSz w:w="16840" w:h="11901" w:orient="landscape"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47" w:rsidRDefault="004C4F47" w:rsidP="0089035B">
      <w:pPr>
        <w:spacing w:after="0" w:line="240" w:lineRule="auto"/>
      </w:pPr>
      <w:r>
        <w:separator/>
      </w:r>
    </w:p>
  </w:endnote>
  <w:endnote w:type="continuationSeparator" w:id="0">
    <w:p w:rsidR="004C4F47" w:rsidRDefault="004C4F47" w:rsidP="0089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C48" w:rsidRDefault="003E7457">
    <w:pPr>
      <w:pStyle w:val="Footer"/>
      <w:jc w:val="right"/>
    </w:pPr>
    <w:r>
      <w:fldChar w:fldCharType="begin"/>
    </w:r>
    <w:r>
      <w:instrText xml:space="preserve"> PAGE   \* MERGEFORMAT </w:instrText>
    </w:r>
    <w:r>
      <w:fldChar w:fldCharType="separate"/>
    </w:r>
    <w:r w:rsidR="00EE1819">
      <w:rPr>
        <w:noProof/>
      </w:rPr>
      <w:t>4</w:t>
    </w:r>
    <w:r>
      <w:rPr>
        <w:noProof/>
      </w:rPr>
      <w:fldChar w:fldCharType="end"/>
    </w:r>
  </w:p>
  <w:p w:rsidR="00CB5C48" w:rsidRDefault="004C4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47" w:rsidRDefault="004C4F47" w:rsidP="0089035B">
      <w:pPr>
        <w:spacing w:after="0" w:line="240" w:lineRule="auto"/>
      </w:pPr>
      <w:r>
        <w:separator/>
      </w:r>
    </w:p>
  </w:footnote>
  <w:footnote w:type="continuationSeparator" w:id="0">
    <w:p w:rsidR="004C4F47" w:rsidRDefault="004C4F47" w:rsidP="0089035B">
      <w:pPr>
        <w:spacing w:after="0" w:line="240" w:lineRule="auto"/>
      </w:pPr>
      <w:r>
        <w:continuationSeparator/>
      </w:r>
    </w:p>
  </w:footnote>
  <w:footnote w:id="1">
    <w:p w:rsidR="0089035B" w:rsidRPr="00060586" w:rsidRDefault="0089035B" w:rsidP="0089035B">
      <w:pPr>
        <w:pStyle w:val="FootnoteText"/>
        <w:rPr>
          <w:lang w:val="vi-VN"/>
        </w:rPr>
      </w:pPr>
      <w:r>
        <w:rPr>
          <w:rStyle w:val="FootnoteReference"/>
        </w:rPr>
        <w:footnoteRef/>
      </w:r>
      <w:r>
        <w:t xml:space="preserve"> Theo</w:t>
      </w:r>
      <w:r>
        <w:rPr>
          <w:lang w:val="vi-VN"/>
        </w:rPr>
        <w:t xml:space="preserve"> Thông tư số 20/2018/TT-BGDĐT ngày 22/8/2018 ban hành quy định chuẩn nghề nghiệp giáo viên cơ sở giáo dục phổ thông.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13B"/>
    <w:multiLevelType w:val="hybridMultilevel"/>
    <w:tmpl w:val="5694C088"/>
    <w:lvl w:ilvl="0" w:tplc="EA9261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5B"/>
    <w:rsid w:val="00122587"/>
    <w:rsid w:val="003E7457"/>
    <w:rsid w:val="004C4F47"/>
    <w:rsid w:val="004F3915"/>
    <w:rsid w:val="00612C94"/>
    <w:rsid w:val="00746A24"/>
    <w:rsid w:val="0089035B"/>
    <w:rsid w:val="008E148C"/>
    <w:rsid w:val="00916741"/>
    <w:rsid w:val="00961443"/>
    <w:rsid w:val="00A319B8"/>
    <w:rsid w:val="00AB27BB"/>
    <w:rsid w:val="00AF2C08"/>
    <w:rsid w:val="00B71289"/>
    <w:rsid w:val="00C81E45"/>
    <w:rsid w:val="00DA4344"/>
    <w:rsid w:val="00EA057C"/>
    <w:rsid w:val="00EB2B37"/>
    <w:rsid w:val="00EE18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035B"/>
    <w:pPr>
      <w:spacing w:after="0" w:line="240" w:lineRule="auto"/>
    </w:pPr>
    <w:rPr>
      <w:rFonts w:ascii="Times New Roman" w:eastAsia="Calibri" w:hAnsi="Times New Roman" w:cs="Times New Roman"/>
      <w:color w:val="000000"/>
      <w:sz w:val="20"/>
      <w:szCs w:val="20"/>
      <w:lang w:val="en-US"/>
    </w:rPr>
  </w:style>
  <w:style w:type="character" w:customStyle="1" w:styleId="FootnoteTextChar">
    <w:name w:val="Footnote Text Char"/>
    <w:basedOn w:val="DefaultParagraphFont"/>
    <w:link w:val="FootnoteText"/>
    <w:uiPriority w:val="99"/>
    <w:semiHidden/>
    <w:rsid w:val="0089035B"/>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89035B"/>
    <w:rPr>
      <w:vertAlign w:val="superscript"/>
    </w:rPr>
  </w:style>
  <w:style w:type="paragraph" w:styleId="Footer">
    <w:name w:val="footer"/>
    <w:basedOn w:val="Normal"/>
    <w:link w:val="FooterChar"/>
    <w:uiPriority w:val="99"/>
    <w:unhideWhenUsed/>
    <w:rsid w:val="0089035B"/>
    <w:pPr>
      <w:tabs>
        <w:tab w:val="center" w:pos="4680"/>
        <w:tab w:val="right" w:pos="9360"/>
      </w:tabs>
      <w:spacing w:after="0" w:line="240" w:lineRule="auto"/>
    </w:pPr>
    <w:rPr>
      <w:rFonts w:ascii="Times New Roman" w:eastAsia="Calibri" w:hAnsi="Times New Roman" w:cs="Times New Roman"/>
      <w:color w:val="000000"/>
      <w:sz w:val="28"/>
      <w:szCs w:val="18"/>
      <w:lang w:val="en-US"/>
    </w:rPr>
  </w:style>
  <w:style w:type="character" w:customStyle="1" w:styleId="FooterChar">
    <w:name w:val="Footer Char"/>
    <w:basedOn w:val="DefaultParagraphFont"/>
    <w:link w:val="Footer"/>
    <w:uiPriority w:val="99"/>
    <w:rsid w:val="0089035B"/>
    <w:rPr>
      <w:rFonts w:ascii="Times New Roman" w:eastAsia="Calibri" w:hAnsi="Times New Roman" w:cs="Times New Roman"/>
      <w:color w:val="000000"/>
      <w:sz w:val="28"/>
      <w:szCs w:val="18"/>
      <w:lang w:val="en-US"/>
    </w:rPr>
  </w:style>
  <w:style w:type="paragraph" w:styleId="ListParagraph">
    <w:name w:val="List Paragraph"/>
    <w:basedOn w:val="Normal"/>
    <w:uiPriority w:val="34"/>
    <w:qFormat/>
    <w:rsid w:val="0089035B"/>
    <w:pPr>
      <w:spacing w:before="120" w:after="120" w:line="240" w:lineRule="auto"/>
      <w:ind w:left="720"/>
      <w:contextualSpacing/>
    </w:pPr>
    <w:rPr>
      <w:rFonts w:ascii="Times New Roman" w:eastAsia="Calibri" w:hAnsi="Times New Roman" w:cs="Times New Roman"/>
      <w:color w:val="000000"/>
      <w:sz w:val="28"/>
      <w:szCs w:val="18"/>
      <w:lang w:val="en-US"/>
    </w:rPr>
  </w:style>
  <w:style w:type="character" w:styleId="Strong">
    <w:name w:val="Strong"/>
    <w:qFormat/>
    <w:rsid w:val="00AF2C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035B"/>
    <w:pPr>
      <w:spacing w:after="0" w:line="240" w:lineRule="auto"/>
    </w:pPr>
    <w:rPr>
      <w:rFonts w:ascii="Times New Roman" w:eastAsia="Calibri" w:hAnsi="Times New Roman" w:cs="Times New Roman"/>
      <w:color w:val="000000"/>
      <w:sz w:val="20"/>
      <w:szCs w:val="20"/>
      <w:lang w:val="en-US"/>
    </w:rPr>
  </w:style>
  <w:style w:type="character" w:customStyle="1" w:styleId="FootnoteTextChar">
    <w:name w:val="Footnote Text Char"/>
    <w:basedOn w:val="DefaultParagraphFont"/>
    <w:link w:val="FootnoteText"/>
    <w:uiPriority w:val="99"/>
    <w:semiHidden/>
    <w:rsid w:val="0089035B"/>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89035B"/>
    <w:rPr>
      <w:vertAlign w:val="superscript"/>
    </w:rPr>
  </w:style>
  <w:style w:type="paragraph" w:styleId="Footer">
    <w:name w:val="footer"/>
    <w:basedOn w:val="Normal"/>
    <w:link w:val="FooterChar"/>
    <w:uiPriority w:val="99"/>
    <w:unhideWhenUsed/>
    <w:rsid w:val="0089035B"/>
    <w:pPr>
      <w:tabs>
        <w:tab w:val="center" w:pos="4680"/>
        <w:tab w:val="right" w:pos="9360"/>
      </w:tabs>
      <w:spacing w:after="0" w:line="240" w:lineRule="auto"/>
    </w:pPr>
    <w:rPr>
      <w:rFonts w:ascii="Times New Roman" w:eastAsia="Calibri" w:hAnsi="Times New Roman" w:cs="Times New Roman"/>
      <w:color w:val="000000"/>
      <w:sz w:val="28"/>
      <w:szCs w:val="18"/>
      <w:lang w:val="en-US"/>
    </w:rPr>
  </w:style>
  <w:style w:type="character" w:customStyle="1" w:styleId="FooterChar">
    <w:name w:val="Footer Char"/>
    <w:basedOn w:val="DefaultParagraphFont"/>
    <w:link w:val="Footer"/>
    <w:uiPriority w:val="99"/>
    <w:rsid w:val="0089035B"/>
    <w:rPr>
      <w:rFonts w:ascii="Times New Roman" w:eastAsia="Calibri" w:hAnsi="Times New Roman" w:cs="Times New Roman"/>
      <w:color w:val="000000"/>
      <w:sz w:val="28"/>
      <w:szCs w:val="18"/>
      <w:lang w:val="en-US"/>
    </w:rPr>
  </w:style>
  <w:style w:type="paragraph" w:styleId="ListParagraph">
    <w:name w:val="List Paragraph"/>
    <w:basedOn w:val="Normal"/>
    <w:uiPriority w:val="34"/>
    <w:qFormat/>
    <w:rsid w:val="0089035B"/>
    <w:pPr>
      <w:spacing w:before="120" w:after="120" w:line="240" w:lineRule="auto"/>
      <w:ind w:left="720"/>
      <w:contextualSpacing/>
    </w:pPr>
    <w:rPr>
      <w:rFonts w:ascii="Times New Roman" w:eastAsia="Calibri" w:hAnsi="Times New Roman" w:cs="Times New Roman"/>
      <w:color w:val="000000"/>
      <w:sz w:val="28"/>
      <w:szCs w:val="18"/>
      <w:lang w:val="en-US"/>
    </w:rPr>
  </w:style>
  <w:style w:type="character" w:styleId="Strong">
    <w:name w:val="Strong"/>
    <w:qFormat/>
    <w:rsid w:val="00AF2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6140</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THUPHUONG</cp:lastModifiedBy>
  <cp:revision>3</cp:revision>
  <dcterms:created xsi:type="dcterms:W3CDTF">2022-08-25T13:56:00Z</dcterms:created>
  <dcterms:modified xsi:type="dcterms:W3CDTF">2022-08-30T23:45:00Z</dcterms:modified>
</cp:coreProperties>
</file>