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F7C4" w14:textId="63AADF31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F1A158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84" w:right="1875" w:hanging="17"/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5"/>
          <w:szCs w:val="25"/>
        </w:rPr>
        <w:t xml:space="preserve">: </w:t>
      </w:r>
    </w:p>
    <w:p w14:paraId="16B901D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64" w:lineRule="auto"/>
        <w:ind w:left="487" w:right="496"/>
        <w:jc w:val="center"/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  <w:t xml:space="preserve">CHỦ ĐỀ 1: PHÁT TRIỂN CÁC MỐI QUAN HỆ TỐT ĐẸP VỚI THẦY CÔ VÀ CÁC BẠN </w:t>
      </w:r>
    </w:p>
    <w:p w14:paraId="52892DA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73A8A27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276D069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6" w:right="133" w:firstLine="5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1CA3CA85" w14:textId="42EA092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83" w:right="131" w:firstLine="56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29D121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177" w:right="129" w:firstLine="57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ECC5BB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751" w:right="358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Đoàn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Chí Minh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</w:t>
      </w:r>
    </w:p>
    <w:p w14:paraId="30E7676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532" w:right="474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SHDC – KHAI GIẢNG NĂM HỌC MỚI VÀ TÌM HIỂU NỘI QUY CỦA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NHÀ  TRƯỜNG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3875BD4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17EBC3E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4AC7771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612FB49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E2F265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1DFE27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74" w:lineRule="auto"/>
        <w:ind w:left="548" w:right="13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50045C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6680B21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723CDFF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2467F43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“Khai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”; </w:t>
      </w:r>
    </w:p>
    <w:p w14:paraId="4311EAA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897" w:right="128" w:hanging="33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lễ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2164EE3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64" w:lineRule="auto"/>
        <w:ind w:left="181" w:right="615" w:firstLine="376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3813F8D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713D4A4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557" w:right="209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7579C9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TIẾN TRÌNH TỔ CHỨC HOẠT ĐỘNG </w:t>
      </w:r>
    </w:p>
    <w:p w14:paraId="5720725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67" w:right="21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giảng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mừng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2CECFF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7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:</w:t>
      </w:r>
    </w:p>
    <w:p w14:paraId="230C18B5" w14:textId="5C0D1DF5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 </w:t>
      </w:r>
    </w:p>
    <w:p w14:paraId="221CAE86" w14:textId="2D413CCF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41600B3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5" w:lineRule="auto"/>
        <w:ind w:left="176" w:right="127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sung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12)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10). </w:t>
      </w:r>
    </w:p>
    <w:p w14:paraId="1C9A3FB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174" w:right="131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hấp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</w:t>
      </w:r>
    </w:p>
    <w:p w14:paraId="648A9B4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9" w:right="1755" w:firstLine="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3472F5A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947478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TIẾP NỔI </w:t>
      </w:r>
    </w:p>
    <w:p w14:paraId="7E9119C1" w14:textId="276DE45A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2" w:right="269" w:hanging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F95F50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56E5E76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HĐGD – TÌM HIỂU HOẠT ĐỘNG 1, 2 CHỦ ĐỀ 1 </w:t>
      </w:r>
    </w:p>
    <w:p w14:paraId="4CEA6C4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584892D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7335508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5" w:right="1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F5EA3B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4CBB22C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423320B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2" w:right="130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E79D05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5" w:right="130" w:firstLine="56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23A494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711956E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3" w:right="216" w:firstLine="55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4277AE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9A42AD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A0B87D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47671CD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59CB61B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6A7086F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55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” </w:t>
      </w:r>
    </w:p>
    <w:p w14:paraId="79F78C1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28C776E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729364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53147B7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53D1621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896" w:right="471" w:hanging="33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Nhớ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2ADE33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03F3091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1DB10CE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76" w:right="128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tầm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hoá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”</w:t>
      </w:r>
    </w:p>
    <w:p w14:paraId="2C48C752" w14:textId="7E431498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 </w:t>
      </w:r>
    </w:p>
    <w:p w14:paraId="7F13609D" w14:textId="3AC69B2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56E605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1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Học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672ECC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cứu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</w:p>
    <w:p w14:paraId="51F376B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tbl>
      <w:tblPr>
        <w:tblStyle w:val="a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23"/>
        <w:gridCol w:w="2947"/>
      </w:tblGrid>
      <w:tr w:rsidR="00CC53B9" w14:paraId="42B92074" w14:textId="77777777">
        <w:trPr>
          <w:trHeight w:val="355"/>
        </w:trPr>
        <w:tc>
          <w:tcPr>
            <w:tcW w:w="6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7F0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0CC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CC53B9" w14:paraId="16E688E4" w14:textId="77777777">
        <w:trPr>
          <w:trHeight w:val="9636"/>
        </w:trPr>
        <w:tc>
          <w:tcPr>
            <w:tcW w:w="6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E1F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2CFF38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EBDAB3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89" w:right="49" w:firstLine="38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Chia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Trong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3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phút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lượt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viết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thắng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</w:p>
          <w:p w14:paraId="2D5DAFB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E2B312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5" w:right="51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GV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A08D8E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3" w:right="56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thắng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075804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112" w:firstLine="8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“</w:t>
            </w:r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Trong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căn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đào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nay</w:t>
            </w:r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“Trường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Thày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-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khát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vọng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(VHNT)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(THHP)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lan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tỏa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cốt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lõi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tới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</w:t>
            </w:r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hài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thỏa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mãn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,</w:t>
            </w:r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trí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tuệ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41414"/>
                <w:sz w:val="25"/>
                <w:szCs w:val="25"/>
                <w:highlight w:val="white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41414"/>
                <w:sz w:val="25"/>
                <w:szCs w:val="25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141414"/>
                <w:sz w:val="25"/>
                <w:szCs w:val="25"/>
                <w:highlight w:val="white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141414"/>
                <w:sz w:val="25"/>
                <w:szCs w:val="25"/>
                <w:highlight w:val="white"/>
              </w:rPr>
              <w:t xml:space="preserve"> 1:</w:t>
            </w:r>
            <w:r>
              <w:rPr>
                <w:rFonts w:ascii="Times New Roman" w:eastAsia="Times New Roman" w:hAnsi="Times New Roman" w:cs="Times New Roman"/>
                <w:b/>
                <w:color w:val="141414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</w:p>
        </w:tc>
        <w:tc>
          <w:tcPr>
            <w:tcW w:w="29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779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0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</w:p>
        </w:tc>
      </w:tr>
    </w:tbl>
    <w:p w14:paraId="251E4CAD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704505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147ED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KHÁM PHÁ – KẾT NỐI </w:t>
      </w:r>
    </w:p>
    <w:p w14:paraId="69522C5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1" w:right="128" w:hanging="1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cô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107C98D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6FF6A2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130" w:firstLine="57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F977CE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74" w:right="132" w:firstLine="57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19EBE7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6" w:right="126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1FDEFA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7" w:right="132" w:firstLine="7"/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thầy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  <w:highlight w:val="white"/>
        </w:rPr>
        <w:t xml:space="preserve"> </w:t>
      </w:r>
    </w:p>
    <w:p w14:paraId="15E02015" w14:textId="6E7A0E31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3 </w:t>
      </w:r>
    </w:p>
    <w:p w14:paraId="523B7881" w14:textId="703B0BB8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185" w:right="2038" w:firstLine="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0"/>
        <w:tblW w:w="95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4"/>
        <w:gridCol w:w="4116"/>
      </w:tblGrid>
      <w:tr w:rsidR="00CC53B9" w14:paraId="62D22F81" w14:textId="77777777">
        <w:trPr>
          <w:trHeight w:val="352"/>
        </w:trPr>
        <w:tc>
          <w:tcPr>
            <w:tcW w:w="5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D38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lastRenderedPageBreak/>
              <w:t xml:space="preserve">HOẠT ĐỘNG CỦA GV - HS </w:t>
            </w:r>
          </w:p>
        </w:tc>
        <w:tc>
          <w:tcPr>
            <w:tcW w:w="4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42F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CC53B9" w14:paraId="7823681C" w14:textId="77777777">
        <w:trPr>
          <w:trHeight w:val="14798"/>
        </w:trPr>
        <w:tc>
          <w:tcPr>
            <w:tcW w:w="5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4FC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49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nuôi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1382CFC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19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chia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C68CAA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B330A3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30" w:right="895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01C880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19B1B2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66CAFD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2A1647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06" w:right="48" w:firstLine="5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gìn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549872B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7" w:right="47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7759A8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75B5911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6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18C292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43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dung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913722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4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ốm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A0EB90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6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1DD153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4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9849AE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46" w:right="4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4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7BC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49" w:firstLine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nuôi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2837A3E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7" w:right="50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buồn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,  chia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</w:t>
            </w:r>
          </w:p>
          <w:p w14:paraId="79971B7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6" w:line="265" w:lineRule="auto"/>
              <w:ind w:left="127" w:right="49" w:hanging="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giữ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3504D86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5EEC82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6" w:right="48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48146C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0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E8411A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ốm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BA5648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30F098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2ED628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7E8960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19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0D14A7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0" w:right="52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</w:p>
        </w:tc>
      </w:tr>
    </w:tbl>
    <w:p w14:paraId="015DFE0D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E7EBC1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4BF2FB" w14:textId="5B7F5B1F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4 </w:t>
      </w:r>
    </w:p>
    <w:p w14:paraId="1DB53814" w14:textId="243D88E8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1"/>
        <w:tblW w:w="9500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4"/>
        <w:gridCol w:w="4116"/>
      </w:tblGrid>
      <w:tr w:rsidR="00CC53B9" w14:paraId="32709023" w14:textId="77777777">
        <w:trPr>
          <w:trHeight w:val="3794"/>
        </w:trPr>
        <w:tc>
          <w:tcPr>
            <w:tcW w:w="5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0B8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A081B5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</w:p>
        </w:tc>
        <w:tc>
          <w:tcPr>
            <w:tcW w:w="4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99F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51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.... </w:t>
            </w:r>
          </w:p>
          <w:p w14:paraId="68D79B6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6" w:right="5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</w:p>
        </w:tc>
      </w:tr>
    </w:tbl>
    <w:p w14:paraId="23565586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1BC21B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F26A2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86" w:right="1346" w:hanging="1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a.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7DEA2E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184" w:right="1414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31B1CE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6" w:right="126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230A63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F65F6E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5" w:right="891" w:firstLine="56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2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CC53B9" w14:paraId="2FE8D155" w14:textId="77777777">
        <w:trPr>
          <w:trHeight w:val="355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009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551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CC53B9" w14:paraId="019128AE" w14:textId="77777777">
        <w:trPr>
          <w:trHeight w:val="7597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877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47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2F60B50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C0E7EE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4326385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A4 </w:t>
            </w:r>
          </w:p>
          <w:p w14:paraId="2C4BF05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85117A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A05ECF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89B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4" w:right="48" w:firstLine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5C339CE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3173F2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DDFABD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8CF3E2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8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38D25701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609941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E43A64" w14:textId="3FD78EB3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5 </w:t>
      </w:r>
    </w:p>
    <w:p w14:paraId="4AA0D7D5" w14:textId="67B9F7E2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3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CC53B9" w14:paraId="114152C9" w14:textId="77777777">
        <w:trPr>
          <w:trHeight w:val="14109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E77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0B1697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2" w:right="5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128103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4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903C05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FF77F3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4D802C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3" w:right="48" w:hanging="11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2DEF3CB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Trong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HS: </w:t>
            </w:r>
          </w:p>
          <w:p w14:paraId="4DF85F8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4"/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.  </w:t>
            </w:r>
          </w:p>
          <w:p w14:paraId="4C761A0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.  </w:t>
            </w:r>
          </w:p>
          <w:p w14:paraId="69D18A2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.  </w:t>
            </w:r>
          </w:p>
          <w:p w14:paraId="26AD236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4" w:right="70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+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.  + Quan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33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B33F33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- HS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3068C2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D3B81B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30" w:right="525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EEC49A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112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sung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9D3903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4" w:right="5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4519A4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6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sung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ra. </w:t>
            </w:r>
          </w:p>
          <w:p w14:paraId="6998640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46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đòi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DF9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8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82AB00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8AF6A5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C8F39D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8" w:right="47" w:hanging="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3DAAA35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7" w:hanging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649A10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1B2F0D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1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8CD5E0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99C7BF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48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34DB67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Quan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75E8C8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1211B0A7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B2C305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F0742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AA5C8A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557" w:right="43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● 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3, 4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</w:t>
      </w:r>
    </w:p>
    <w:p w14:paraId="250E79A5" w14:textId="4B8A4C15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lastRenderedPageBreak/>
        <w:t xml:space="preserve">6 </w:t>
      </w:r>
    </w:p>
    <w:p w14:paraId="375D686A" w14:textId="64677D81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157B6A3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jc w:val="center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* * * * * </w:t>
      </w:r>
    </w:p>
    <w:p w14:paraId="3AA5E92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1: SHL  </w:t>
      </w:r>
    </w:p>
    <w:p w14:paraId="09EDCFE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493" w:right="435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SINH HOẠT THEO CHỦ ĐỀ “NUÔI DƯỠNG, GIỮ GÌN VÀ MỞ RỘNG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MỐI  QUAN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HỆ TỐT ĐẸP VỚI THẦY CÔ VÀ BẠN BÈ” </w:t>
      </w:r>
    </w:p>
    <w:p w14:paraId="034E029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2C58E9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FFBA10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0" w:right="1677" w:firstLine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035E660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9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77D39D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4" w:right="352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A20CD63" w14:textId="3DDE199A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80" w:right="465" w:firstLine="5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774387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0A6FD7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1571FC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66A720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CA454F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75DA32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9" w:right="781" w:firstLine="35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Tôn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Quan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E4944B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545" w:right="150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niềm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vui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BDE251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44243C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Giao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cởi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5D2E909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903" w:right="660" w:hanging="35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chân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E6CE6C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2DDA9C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CC5D53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C92384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0085378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545" w:right="195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vui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1B04A6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89" w:right="1960" w:firstLine="35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mọi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Khuyến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33231DC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83" w:lineRule="auto"/>
        <w:ind w:left="545" w:right="133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r>
        <w:rPr>
          <w:rFonts w:ascii="SimSun" w:eastAsia="SimSun" w:hAnsi="SimSun" w:cs="SimSun"/>
          <w:color w:val="000000"/>
          <w:sz w:val="25"/>
          <w:szCs w:val="25"/>
        </w:rPr>
        <w:t>识</w:t>
      </w:r>
      <w:proofErr w:type="spellEnd"/>
      <w:r>
        <w:rPr>
          <w:rFonts w:ascii="SimSun" w:eastAsia="SimSun" w:hAnsi="SimSun" w:cs="SimSu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539F76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BD6058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7" w:right="128" w:firstLine="36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C9EBDA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Thảo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p w14:paraId="50DE465F" w14:textId="1395A06B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CC53B9">
          <w:pgSz w:w="11900" w:h="16820"/>
          <w:pgMar w:top="268" w:right="792" w:bottom="335" w:left="1243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7 </w:t>
      </w:r>
    </w:p>
    <w:p w14:paraId="7A3E85C5" w14:textId="7146A6FC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6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B9EDFE9" w14:textId="6E37D3BA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7" w:line="307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CC53B9">
          <w:type w:val="continuous"/>
          <w:pgSz w:w="11900" w:h="16820"/>
          <w:pgMar w:top="268" w:right="1440" w:bottom="335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8 </w:t>
      </w:r>
    </w:p>
    <w:p w14:paraId="2900C58A" w14:textId="3E810BAE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1DA6F51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67" w:right="1875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SHDC  </w:t>
      </w:r>
    </w:p>
    <w:p w14:paraId="2914F81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231" w:right="176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TOẠ ĐÀM VỀ CHỦ ĐỀ "KẾT BẠN QUA MẠNG XÃ HỘI - NHỮNG LỢI ÍCH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  NGUY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CƠ" </w:t>
      </w:r>
    </w:p>
    <w:p w14:paraId="247DDBC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0B642F5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1D78E73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897" w:right="324" w:hanging="33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HS; </w:t>
      </w:r>
    </w:p>
    <w:p w14:paraId="424BBF5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80" w:right="196" w:firstLine="377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● Tham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".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6EF83E93" w14:textId="0C88F8AC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448582A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76" w:right="130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" </w:t>
      </w:r>
    </w:p>
    <w:p w14:paraId="50F297F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77" w:right="125" w:firstLine="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,...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xoay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". </w:t>
      </w:r>
    </w:p>
    <w:p w14:paraId="05BBA66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84" w:right="135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AEBC3E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1" w:right="1181" w:firstLine="3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11C7C39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7" w:right="129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7A6908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C0378B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7C3BC18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67" w:right="126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"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nguy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cơ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". </w:t>
      </w:r>
    </w:p>
    <w:p w14:paraId="1B7B395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0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</w:p>
    <w:p w14:paraId="6153C9E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3" w:right="490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qua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67549B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5" w:lineRule="auto"/>
        <w:ind w:left="177" w:right="494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ở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trường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C9A683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77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</w:p>
    <w:p w14:paraId="0A9D0BA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9" w:right="131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". +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Thơ/Phượng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… </w:t>
      </w:r>
    </w:p>
    <w:p w14:paraId="45D4E14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2" w:right="126" w:hanging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". </w:t>
      </w:r>
    </w:p>
    <w:p w14:paraId="12D44CC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video </w:t>
      </w:r>
    </w:p>
    <w:p w14:paraId="7592F15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140AE0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96046B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Lợi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:</w:t>
      </w:r>
    </w:p>
    <w:p w14:paraId="0D849E1D" w14:textId="6EC282E0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91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9 </w:t>
      </w:r>
    </w:p>
    <w:p w14:paraId="33B27FA6" w14:textId="77A9EF0B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61D7D73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68905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675D29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vui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11BB54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F0746C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Nguy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53236A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26764B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quấy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dọa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3903F6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FDC908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7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Luận:  </w:t>
      </w:r>
    </w:p>
    <w:p w14:paraId="2BA2956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5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quen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tin; </w:t>
      </w:r>
    </w:p>
    <w:p w14:paraId="1749F632" w14:textId="7DB89C26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64" w:lineRule="auto"/>
        <w:ind w:left="897" w:right="650" w:hanging="34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0B769FF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896" w:right="460" w:hanging="34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nhọ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</w:p>
    <w:p w14:paraId="60E3FC0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64" w:lineRule="auto"/>
        <w:ind w:left="179" w:right="518" w:firstLine="36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Noto Sans Symbols" w:eastAsia="Noto Sans Symbols" w:hAnsi="Noto Sans Symbols" w:cs="Noto Sans Symbols"/>
          <w:color w:val="000000"/>
          <w:sz w:val="25"/>
          <w:szCs w:val="25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Huỷ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quấy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ĐÁNH GIÁ </w:t>
      </w:r>
    </w:p>
    <w:p w14:paraId="254994C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84" w:right="353" w:hanging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2DE760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HOẠT ĐỘNG TIẾP NỐI </w:t>
      </w:r>
    </w:p>
    <w:p w14:paraId="7B61F60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2" w:right="396" w:hanging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828596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3EFBF0E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HĐGD – TÌM HIỂU HOẠT ĐỘNG 3,4 CHỦ ĐỀ 1 </w:t>
      </w:r>
    </w:p>
    <w:p w14:paraId="6256D32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37F00A5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</w:t>
      </w:r>
    </w:p>
    <w:p w14:paraId="0ECA614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7" w:right="133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502FCA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5EA3189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31F319B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7" w:lineRule="auto"/>
        <w:ind w:left="182" w:right="130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562F736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5" w:lineRule="auto"/>
        <w:ind w:left="174" w:right="129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756B070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4" w:right="125" w:firstLine="56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5F9F58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014E2A3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EB673D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28861216" w14:textId="3723B26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10 </w:t>
      </w:r>
    </w:p>
    <w:p w14:paraId="3A70B052" w14:textId="4D447B39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193" w:right="2038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028FF3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0FD38C7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41BF8C0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6C6B3B6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8D4043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8B190D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3F0D3A3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797EB10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0C5A7F7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06D7A529" w14:textId="2E4B4A74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7" w:right="132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9E7D59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5" w:right="1242" w:hanging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6DF99E1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1: GV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</w:p>
    <w:p w14:paraId="1C3337A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128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“Nghe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nhạc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rung,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ngắn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73EA738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80" w:right="137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+1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45E0F6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80" w:right="132" w:firstLine="12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(GV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vươn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vượt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tuổi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) </w:t>
      </w:r>
    </w:p>
    <w:p w14:paraId="2781BFD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2: HS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37A9FB7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0" w:right="1919" w:firstLine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3, 4: Báo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0F1FF17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76" w:right="131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hôm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nay. </w:t>
      </w:r>
    </w:p>
    <w:p w14:paraId="577E829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HÌHH THÀNH KIẾN THỨC </w:t>
      </w:r>
    </w:p>
    <w:p w14:paraId="2B65F04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1" w:right="129" w:hanging="1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cô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00C0419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6AA2121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69D692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6" w:right="126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FD6FBB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4" w:lineRule="auto"/>
        <w:ind w:left="180" w:right="129" w:firstLine="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58293F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75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4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CC53B9" w14:paraId="5F4E345B" w14:textId="77777777">
        <w:trPr>
          <w:trHeight w:val="355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217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D2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CC53B9" w14:paraId="3D10E008" w14:textId="77777777">
        <w:trPr>
          <w:trHeight w:val="2073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5E9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46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3EA80D3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9CD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9" w:right="48" w:firstLine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85E19C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9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- TH1:</w:t>
            </w:r>
          </w:p>
        </w:tc>
      </w:tr>
    </w:tbl>
    <w:p w14:paraId="4B6F77D6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5519EC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D029A7" w14:textId="6F7FE9F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11 </w:t>
      </w:r>
    </w:p>
    <w:p w14:paraId="59DAF157" w14:textId="573807DB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5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CC53B9" w14:paraId="7E6A5B17" w14:textId="77777777">
        <w:trPr>
          <w:trHeight w:val="15484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723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9" w:right="48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SGK </w:t>
            </w:r>
          </w:p>
          <w:p w14:paraId="4B5093F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TH1: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Kiên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12B.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Theo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Kiên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12B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6D49EDC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5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+ 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Hương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Khoa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Hương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gũi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Hương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483302B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5" w:right="150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67FB2A9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99F0C4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Định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5A7A71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BC1CAE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1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qua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492374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1" w:right="51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85F17C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7" w:hanging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31EF7E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7" w:right="50" w:hanging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618C92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E45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2147D14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7" w:right="49" w:firstLine="4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cúng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Kiên.  +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bức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tặng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5B335BB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Kiên.  </w:t>
            </w:r>
          </w:p>
          <w:p w14:paraId="5C516E2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0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suốt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AFC2B6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09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Liên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</w:p>
          <w:p w14:paraId="771B038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0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Trao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Kiên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26474A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1" w:firstLine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TH2: </w:t>
            </w:r>
          </w:p>
          <w:p w14:paraId="42DC975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09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Hiển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23A7C36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19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dung.  </w:t>
            </w:r>
          </w:p>
          <w:p w14:paraId="7600CAA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09" w:right="49" w:firstLine="1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76AEF9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9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khoa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C75360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8" w:hanging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Dung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khoa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Hương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7A7D9F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32" w:right="783" w:hanging="10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3D6247D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</w:p>
        </w:tc>
      </w:tr>
    </w:tbl>
    <w:p w14:paraId="513581B5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BDDC71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BE8CCD" w14:textId="193F8CB0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12</w:t>
      </w:r>
    </w:p>
    <w:p w14:paraId="2B2C85B1" w14:textId="1B9247B5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6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9"/>
        <w:gridCol w:w="4111"/>
      </w:tblGrid>
      <w:tr w:rsidR="00CC53B9" w14:paraId="37F343C5" w14:textId="77777777">
        <w:trPr>
          <w:trHeight w:val="2762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9C6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7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CA9479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A26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603092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D825FE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DA4FE4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3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0DBAAA0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53" w:right="16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Thái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D1A958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FE74FF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</w:p>
        </w:tc>
      </w:tr>
    </w:tbl>
    <w:p w14:paraId="0A7BA746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CCDF94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A9FE9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0" w:right="125" w:hanging="12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dư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4E99C2A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7BCE211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3" w:right="133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DD77F3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176" w:right="129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F37319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76" w:right="126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375A5C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8" w:right="131" w:firstLine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36580D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5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7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97"/>
        <w:gridCol w:w="3403"/>
      </w:tblGrid>
      <w:tr w:rsidR="00CC53B9" w14:paraId="5643709E" w14:textId="77777777">
        <w:trPr>
          <w:trHeight w:val="355"/>
        </w:trPr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3E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ABE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CC53B9" w14:paraId="7A4DF1A1" w14:textId="77777777">
        <w:trPr>
          <w:trHeight w:val="7941"/>
        </w:trPr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43F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3" w:right="49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79F09AD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5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E71462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HS: </w:t>
            </w:r>
          </w:p>
          <w:p w14:paraId="7A9E3A5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8" w:right="45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Mạng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330D71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9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Mạng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3B8BC9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128A76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0FAB087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F7176B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3" w:right="47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EE4C8A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9F363C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EA6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46" w:firstLine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điểm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46F935F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1984F8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B30143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8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E8516F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khoa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2CFD5E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1B3BB138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0A61F9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5D62E1" w14:textId="3604FB6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13 </w:t>
      </w:r>
    </w:p>
    <w:p w14:paraId="3AA707E9" w14:textId="55D5BADA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8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97"/>
        <w:gridCol w:w="3403"/>
      </w:tblGrid>
      <w:tr w:rsidR="00CC53B9" w14:paraId="74BF01EB" w14:textId="77777777">
        <w:trPr>
          <w:trHeight w:val="15484"/>
        </w:trPr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5BF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AC1241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E9394F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30" w:right="113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EC6FAE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293958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9" w:hanging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2DD402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Mạng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rủi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CF3E52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23AADBD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</w:p>
          <w:p w14:paraId="6CBFA1D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EAF8DF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FE5273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5" w:right="5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51F8DC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68EE8B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38314D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6C2697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8" w:right="51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5B550EB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92342F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6" w:line="265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396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DC2BEB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Mạng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31B695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5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Mạng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Tuy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ý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</w:t>
            </w:r>
          </w:p>
          <w:p w14:paraId="5DA4256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Mạng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D3C16F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=&gt;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Tuy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</w:t>
            </w:r>
          </w:p>
          <w:p w14:paraId="054907A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5DB82F8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7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gửi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</w:t>
            </w:r>
          </w:p>
          <w:p w14:paraId="7E03D99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riêng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an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5EB977A6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300F13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BEF15E" w14:textId="782D727C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14</w:t>
      </w:r>
    </w:p>
    <w:p w14:paraId="7A3E7617" w14:textId="036E1DB5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9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97"/>
        <w:gridCol w:w="3403"/>
      </w:tblGrid>
      <w:tr w:rsidR="00CC53B9" w14:paraId="03FB3AAF" w14:textId="77777777">
        <w:trPr>
          <w:trHeight w:val="8607"/>
        </w:trPr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537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52" w:firstLine="1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3A06AB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0" w:firstLine="1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C2B41A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Mạng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xu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lệch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281921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38" w:right="646" w:hanging="1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éo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*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1FCE0C3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EB86D7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50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ý. </w:t>
            </w:r>
          </w:p>
          <w:p w14:paraId="444CE20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488C27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1" w:right="48" w:firstLine="1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D98725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84A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5806FA8E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C6EF28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D195A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136692B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557" w:right="129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● 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5,6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1. </w:t>
      </w:r>
    </w:p>
    <w:p w14:paraId="6116492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jc w:val="center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* * * * * </w:t>
      </w:r>
    </w:p>
    <w:p w14:paraId="2F01F1A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2: SHL – </w:t>
      </w:r>
    </w:p>
    <w:p w14:paraId="78A0773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531" w:right="531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CHỦ ĐỀ “LÀM CHỦ VÀ KIỂM SOÁT CÁC MỒI QUAN HỆ VỚI BẠN BÈ Ở TRƯỜNG VÀ QUA MẠNG XÃ HỘI” </w:t>
      </w:r>
    </w:p>
    <w:p w14:paraId="3F0B951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3A6347B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1" w:right="257" w:hanging="14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mồi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ở</w:t>
      </w:r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0DC3A98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6" w:right="128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64A61C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0E96C83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498AEE0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80" w:right="129" w:firstLine="18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với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</w:p>
    <w:p w14:paraId="71DA171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đao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ngôn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.</w:t>
      </w:r>
    </w:p>
    <w:p w14:paraId="56B404E6" w14:textId="028DF79C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CC53B9">
          <w:type w:val="continuous"/>
          <w:pgSz w:w="11900" w:h="16820"/>
          <w:pgMar w:top="268" w:right="792" w:bottom="335" w:left="1243" w:header="0" w:footer="720" w:gutter="0"/>
          <w:cols w:space="720" w:equalWidth="0">
            <w:col w:w="9863" w:space="0"/>
          </w:cols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15 </w:t>
      </w:r>
    </w:p>
    <w:p w14:paraId="532CD308" w14:textId="32765A6F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6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soát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dung: </w:t>
      </w:r>
    </w:p>
    <w:p w14:paraId="79A8ADD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721624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6C4038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+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lừa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ẩu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8C9162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+ Báo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quấy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hãy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564DA5E" w14:textId="1B60D931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307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CC53B9">
          <w:type w:val="continuous"/>
          <w:pgSz w:w="11900" w:h="16820"/>
          <w:pgMar w:top="268" w:right="1440" w:bottom="335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16 </w:t>
      </w:r>
    </w:p>
    <w:p w14:paraId="391A4B6C" w14:textId="0178183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40CC511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67" w:right="1875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SHDC  </w:t>
      </w:r>
    </w:p>
    <w:p w14:paraId="794EC30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42" w:right="286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TRAO ĐỔI VỀ “Ý NGHĨA CỦA VIỆC HỢP TÁC VỚI CÁC BẠN TRONG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VIỆC  THIẾT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KẾ VÀ THỰC HIỆN NHỮNG HOẠT ĐỘNG XÂY DỰNG VÀ PHÁT  TRIỂN NHÀ TRƯỜNG” </w:t>
      </w:r>
    </w:p>
    <w:p w14:paraId="5D9DCDA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09E8146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27629F5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6" w:right="134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</w:p>
    <w:p w14:paraId="0D88694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0" w:right="251" w:firstLine="4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453AE4D7" w14:textId="1974064E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7F69DA1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9" w:right="131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tấm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HS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Công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AE11B0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lõi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48D6672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0" w:right="135" w:firstLine="18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Chia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nhiệt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huyết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vậy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</w:p>
    <w:p w14:paraId="6440494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80" w:right="129" w:firstLine="1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Ngoài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huyết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lôi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cuốn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người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</w:p>
    <w:p w14:paraId="11487AF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80" w:right="129" w:firstLine="18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Anh/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24A242D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6" w:lineRule="auto"/>
        <w:ind w:left="177" w:right="131" w:firstLine="22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Anh/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loại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chị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7FEA847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… </w:t>
      </w:r>
    </w:p>
    <w:p w14:paraId="62E8FE6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7" w:right="133" w:firstLine="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Đoàn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). </w:t>
      </w:r>
    </w:p>
    <w:p w14:paraId="1F74BDB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85" w:right="50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C9ED87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4E335E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2B97D59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/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AEA6A5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DFF171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0E26059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67" w:right="129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Trao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“Ý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: </w:t>
      </w:r>
    </w:p>
    <w:p w14:paraId="63B1D7E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ind w:left="176" w:right="134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ý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8B3EB5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9594F0F" w14:textId="6D78E526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17 </w:t>
      </w:r>
    </w:p>
    <w:p w14:paraId="223AF174" w14:textId="774598D2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4A4DC46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177"/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</w:p>
    <w:p w14:paraId="2474BEB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lượt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DC66D9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3" w:right="1059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đẳng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068242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7" w:right="133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ngẫm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thêm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63F0F1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6" w:right="135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xen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kẽ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5C336815" w14:textId="1322A0BA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7" w:right="137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B2CCF5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5" w:lineRule="auto"/>
        <w:ind w:left="179" w:right="572" w:firstLine="5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411AEAB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82" w:right="128" w:hanging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0AA309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TIẾP NỐI </w:t>
      </w:r>
    </w:p>
    <w:p w14:paraId="5C17C63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4" w:right="133" w:hanging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71CC56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45CE304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HĐGD – TÌM HIỂU HOẠT ĐỘNG 5,6 CHỦ ĐỀ 1 </w:t>
      </w:r>
    </w:p>
    <w:p w14:paraId="121ED32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43987F2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4C53B7A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598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Đoàn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Chí Minh </w:t>
      </w:r>
    </w:p>
    <w:p w14:paraId="42B9D83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77" w:right="180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EA784B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2B9AAA0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6778E69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2" w:right="130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43417B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5" w:lineRule="auto"/>
        <w:ind w:left="174" w:right="129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7D7E729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8" w:right="129" w:firstLine="563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Đoàn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Chí Minh </w:t>
      </w:r>
    </w:p>
    <w:p w14:paraId="76FDE92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lastRenderedPageBreak/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05E6A4A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C46B37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F60BE0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D677AB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05DCC78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</w:t>
      </w:r>
    </w:p>
    <w:p w14:paraId="01E0683C" w14:textId="51FBC410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18 </w:t>
      </w:r>
    </w:p>
    <w:p w14:paraId="190B6A84" w14:textId="44049BE3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557" w:right="2038" w:hanging="3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6601FD9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phim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56A0D6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HS: </w:t>
      </w:r>
    </w:p>
    <w:p w14:paraId="00900A5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30E8BBB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DẠY HỌC </w:t>
      </w:r>
    </w:p>
    <w:p w14:paraId="6B77143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5250073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7" w:right="132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thông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video. </w:t>
      </w:r>
    </w:p>
    <w:p w14:paraId="6331C13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6CF2F7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2" w:right="133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tôn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trọng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55C5D5D" w14:textId="327CB080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5376AC0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1: GV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0AB249F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80" w:right="132" w:firstLine="5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video: </w:t>
      </w:r>
      <w:r>
        <w:rPr>
          <w:rFonts w:ascii="Times New Roman" w:eastAsia="Times New Roman" w:hAnsi="Times New Roman" w:cs="Times New Roman"/>
          <w:color w:val="0000FF"/>
          <w:sz w:val="25"/>
          <w:szCs w:val="25"/>
          <w:u w:val="single"/>
        </w:rPr>
        <w:t>https://www.youtube.com/watch?v=4HLi8hV-fw0</w:t>
      </w:r>
      <w:r>
        <w:rPr>
          <w:rFonts w:ascii="Times New Roman" w:eastAsia="Times New Roman" w:hAnsi="Times New Roman" w:cs="Times New Roman"/>
          <w:color w:val="0000FF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Video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tộc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ta?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thấy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được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cảnh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nay? </w:t>
      </w:r>
    </w:p>
    <w:p w14:paraId="74CC056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2: HS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1F94D7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chăm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video,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41D957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3, 4: Báo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DFCAC4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dậy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16A381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2F7E1A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LUYỆN TẬP </w:t>
      </w:r>
    </w:p>
    <w:p w14:paraId="1A991FE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6" w:lineRule="auto"/>
        <w:ind w:left="180" w:right="131" w:hanging="12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Đoàn Thanh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Chí Minh  </w:t>
      </w:r>
    </w:p>
    <w:p w14:paraId="7F68F4D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7886EBB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5" w:right="1543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B0D000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6CC6E9D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6" w:right="126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605496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3" w:lineRule="auto"/>
        <w:ind w:left="185" w:right="496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ra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KẾ HOẠCH HOẠT ĐỘNG THI THIẾT KẾ LOGO </w:t>
      </w:r>
    </w:p>
    <w:p w14:paraId="33DDB0B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VÀ KHẨU HIỆU CHO NHÀ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TRƯỜNG </w:t>
      </w:r>
    </w:p>
    <w:p w14:paraId="5AD1FE9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0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45213FC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43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Tuyên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nét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2798630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3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1C1AC93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43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4AA566F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292" w:right="2202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Hương, Nam,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Phong, Thuý, Hiếu. 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9 .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466C0FD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9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logo,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AA8531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9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5. Phương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Giấy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A4,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,. . .</w:t>
      </w:r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66897F9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9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:</w:t>
      </w:r>
    </w:p>
    <w:tbl>
      <w:tblPr>
        <w:tblStyle w:val="aa"/>
        <w:tblW w:w="9495" w:type="dxa"/>
        <w:tblInd w:w="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2"/>
        <w:gridCol w:w="6025"/>
        <w:gridCol w:w="2548"/>
        <w:gridCol w:w="220"/>
      </w:tblGrid>
      <w:tr w:rsidR="00CC53B9" w14:paraId="03253CE9" w14:textId="77777777">
        <w:trPr>
          <w:trHeight w:val="486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879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STT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8D7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C1E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3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  <w:t>hiện</w:t>
            </w:r>
            <w:proofErr w:type="spellEnd"/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F46A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BE4D5"/>
              </w:rPr>
            </w:pPr>
          </w:p>
        </w:tc>
      </w:tr>
    </w:tbl>
    <w:p w14:paraId="469E652D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9C4179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888C70" w14:textId="429D6AF6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19 </w:t>
      </w:r>
    </w:p>
    <w:p w14:paraId="0F805120" w14:textId="7FDD328C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b"/>
        <w:tblW w:w="960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"/>
        <w:gridCol w:w="695"/>
        <w:gridCol w:w="5953"/>
        <w:gridCol w:w="2519"/>
        <w:gridCol w:w="220"/>
      </w:tblGrid>
      <w:tr w:rsidR="00CC53B9" w14:paraId="0B3135D5" w14:textId="77777777">
        <w:trPr>
          <w:trHeight w:val="423"/>
        </w:trPr>
        <w:tc>
          <w:tcPr>
            <w:tcW w:w="11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E11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BE62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1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515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1A4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BDAAE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22437287" w14:textId="77777777">
        <w:trPr>
          <w:trHeight w:val="710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E027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25B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2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1A68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7" w:right="96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B36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Trâm</w:t>
            </w:r>
            <w:proofErr w:type="spellEnd"/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5EE7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189FF712" w14:textId="77777777">
        <w:trPr>
          <w:trHeight w:val="381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D57C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F94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3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1B6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BC2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AC98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640AEA4A" w14:textId="77777777">
        <w:trPr>
          <w:trHeight w:val="1041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3BB0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BA1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4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AE1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4" w:right="43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8F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Thuý</w:t>
            </w:r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3E32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0979E296" w14:textId="77777777">
        <w:trPr>
          <w:trHeight w:val="472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08E7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4E9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5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24C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3D3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Hương</w:t>
            </w:r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EBF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4D7A1913" w14:textId="77777777">
        <w:trPr>
          <w:trHeight w:val="705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3A09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1ED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6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36E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1DB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Hiếu, Thuý</w:t>
            </w:r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5D88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39DA903E" w14:textId="77777777">
        <w:trPr>
          <w:trHeight w:val="374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D2AE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42D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7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30B1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4FE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Nam</w:t>
            </w:r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A6B0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414E3606" w14:textId="77777777">
        <w:trPr>
          <w:trHeight w:val="437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805B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D0C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8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C16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D49E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Trâm</w:t>
            </w:r>
            <w:proofErr w:type="spellEnd"/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3489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2182C48F" w14:textId="77777777">
        <w:trPr>
          <w:trHeight w:val="698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5E3E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71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9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4D8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113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Hậu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,. .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CA2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-53" w:firstLine="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, Hương, Nam</w:t>
            </w:r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03C7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4B57F980" w14:textId="77777777">
        <w:trPr>
          <w:trHeight w:val="424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5E91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B87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10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8F1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477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Phong</w:t>
            </w:r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8AB5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51EFB3D0" w14:textId="77777777">
        <w:trPr>
          <w:trHeight w:val="433"/>
        </w:trPr>
        <w:tc>
          <w:tcPr>
            <w:tcW w:w="11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82BD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3AF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11 </w:t>
            </w:r>
          </w:p>
        </w:tc>
        <w:tc>
          <w:tcPr>
            <w:tcW w:w="6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F95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2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34E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</w:p>
        </w:tc>
        <w:tc>
          <w:tcPr>
            <w:tcW w:w="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364A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73D20102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7DB0BF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F2758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c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97"/>
        <w:gridCol w:w="3403"/>
      </w:tblGrid>
      <w:tr w:rsidR="00CC53B9" w14:paraId="76CFFAFC" w14:textId="77777777">
        <w:trPr>
          <w:trHeight w:val="355"/>
        </w:trPr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128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D37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CC53B9" w14:paraId="5DF2736D" w14:textId="77777777">
        <w:trPr>
          <w:trHeight w:val="8607"/>
        </w:trPr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859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08" w:right="51" w:firstLine="3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5DFCD46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76E681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19CE67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B4168F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0763FB5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21ADC98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 </w:t>
            </w:r>
          </w:p>
          <w:p w14:paraId="23198EE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Phương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268CBAC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5" w:right="936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7FE5D28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4" w:lineRule="auto"/>
              <w:ind w:left="122" w:right="48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ECAA9B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1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FDE74B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6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430DED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5" w:right="239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745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47" w:firstLine="1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- Quan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139C53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0508A8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6" w:hanging="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báo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6CDE4C6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727027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404" w:right="48" w:hanging="13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Tính khoa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).  </w:t>
            </w:r>
          </w:p>
          <w:p w14:paraId="1E953A8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66" w:right="4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Tính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39431382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50462E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A13863" w14:textId="2C1D2E58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20 </w:t>
      </w:r>
    </w:p>
    <w:p w14:paraId="22FD1A77" w14:textId="63E911F4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d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97"/>
        <w:gridCol w:w="3403"/>
      </w:tblGrid>
      <w:tr w:rsidR="00CC53B9" w14:paraId="09B86237" w14:textId="77777777">
        <w:trPr>
          <w:trHeight w:val="12390"/>
        </w:trPr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FB4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Thông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871C26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3" w:right="49" w:hanging="11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7F3B551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23D0AC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Lưu ý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AD28A6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A1511D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24" w:right="49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559952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8BC00A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1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F7156A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A159AD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30" w:right="957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9E2B64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3" w:right="47" w:hanging="11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97778C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761C3A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Lưu ý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C9C01E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802277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5B1597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FC15A5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2" w:right="47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7B43D2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51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89A26A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30" w:right="957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</w:p>
        </w:tc>
        <w:tc>
          <w:tcPr>
            <w:tcW w:w="34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C4B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+… </w:t>
            </w:r>
          </w:p>
          <w:p w14:paraId="538B5C9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Tiến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46CFA9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270" w:right="4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3D5F02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270" w:right="48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16B1A0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263" w:right="47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+ … </w:t>
            </w:r>
          </w:p>
          <w:p w14:paraId="44D357A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4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AD6E0A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261" w:right="4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thi.  </w:t>
            </w:r>
          </w:p>
          <w:p w14:paraId="20758D5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263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Tính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8BAE85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26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… </w:t>
            </w:r>
          </w:p>
          <w:p w14:paraId="157026E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thi: </w:t>
            </w:r>
          </w:p>
          <w:p w14:paraId="0A902DF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logo,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khẩu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thi. . .  .  </w:t>
            </w:r>
          </w:p>
          <w:p w14:paraId="5840980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8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thi: </w:t>
            </w:r>
          </w:p>
          <w:p w14:paraId="4116087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65" w:lineRule="auto"/>
              <w:ind w:left="264" w:right="46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phả̉m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54F534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26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Tính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:. .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4F39F44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26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Tính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mĩ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 . .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7D5C1CF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26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Tính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:. . 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</w:p>
          <w:p w14:paraId="51CFB77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8BD858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8" w:right="48" w:firstLine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</w:t>
            </w:r>
          </w:p>
        </w:tc>
      </w:tr>
    </w:tbl>
    <w:p w14:paraId="019C871D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F820AD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0A6F1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6" w:lineRule="auto"/>
        <w:ind w:left="180" w:right="129" w:hanging="12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6: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truyền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59543CB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0FAAFCC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77" w:right="133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tuân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2DAFF0CD" w14:textId="7687AAAD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3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21 </w:t>
      </w:r>
    </w:p>
    <w:p w14:paraId="51B5BD24" w14:textId="7F62A975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6" w:lineRule="auto"/>
        <w:ind w:left="176" w:right="126" w:firstLine="1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lastRenderedPageBreak/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425F1A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7EB4A33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2E6E92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e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4397"/>
      </w:tblGrid>
      <w:tr w:rsidR="00CC53B9" w14:paraId="49B58129" w14:textId="77777777">
        <w:trPr>
          <w:trHeight w:val="352"/>
        </w:trPr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15A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4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707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CC53B9" w14:paraId="60F26783" w14:textId="77777777">
        <w:trPr>
          <w:trHeight w:val="13422"/>
        </w:trPr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EC5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7" w:hanging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4 –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400B04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5" w:lineRule="auto"/>
              <w:ind w:left="126" w:right="4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ra ý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0976B33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6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29C5F34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50" w:right="115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A131B1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67" w:right="785" w:hanging="1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A03774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203DFE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9B12CC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D0EDCC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4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E38910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5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B200E5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64" w:lineRule="auto"/>
              <w:ind w:left="122" w:right="49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7D1CDF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6D7010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3" w:right="4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4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446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8" w:right="52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2A2F05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con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FEC34E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0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3B6060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0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911172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0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stress,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khỏe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FB26A5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AA6065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9" w:right="51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E4EDC3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49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nghèo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,... </w:t>
            </w:r>
          </w:p>
          <w:p w14:paraId="3262762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đẩy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65AB58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51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Bảo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con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4E79EF45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DD0C60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4397"/>
      </w:tblGrid>
      <w:tr w:rsidR="00CC53B9" w14:paraId="73E1BEA6" w14:textId="77777777">
        <w:trPr>
          <w:trHeight w:val="15484"/>
        </w:trPr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F60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2" w:right="4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thịnh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555E7C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7" w:hanging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4 –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BAA7B3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6" w:right="49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ra ý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uyền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5645BB6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3" w:right="49" w:firstLine="3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 </w:t>
            </w:r>
          </w:p>
          <w:p w14:paraId="4C344BB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30" w:right="715" w:firstLine="1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0D48B24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6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38EAF8C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51" w:right="47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9568E4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5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89C5B0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50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15C3E2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-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*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ACA5E9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57" w:right="50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chóng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09CF9E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51" w:right="49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12B6AA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9A880B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05F78E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2" w:right="5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9ACF54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9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B4A7EB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3EBBE6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2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4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FDF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8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C6294F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51" w:firstLine="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Thảo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6CF9B65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42D46BE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19" w:right="49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A3BC64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12331B7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DB267F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19" w:right="51" w:firstLine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04C767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2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… </w:t>
            </w:r>
          </w:p>
          <w:p w14:paraId="206931A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EA2DAF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6" w:lineRule="auto"/>
              <w:ind w:left="121" w:right="51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8B7F76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50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49AD5A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52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Quảng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3033A1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64" w:lineRule="auto"/>
              <w:ind w:left="121" w:right="49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DD856B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5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2F8302C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50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đức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500E0F1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7" w:line="265" w:lineRule="auto"/>
              <w:ind w:left="121" w:right="51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664CE4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50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44B329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1" w:right="48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tri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365BCBAF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A1C945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B34DF5" w14:textId="4BE6543C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23</w:t>
      </w:r>
    </w:p>
    <w:p w14:paraId="18C28D71" w14:textId="71DB915B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0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4397"/>
      </w:tblGrid>
      <w:tr w:rsidR="00CC53B9" w14:paraId="05002A81" w14:textId="77777777">
        <w:trPr>
          <w:trHeight w:val="9982"/>
        </w:trPr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EEE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4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3B31A3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88" w:right="47" w:firstLine="2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trườn</w:t>
            </w:r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2901B6A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30" w:right="49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, ch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chia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1C801A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30" w:right="110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0F3276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50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qua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B3A55F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9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80067C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khuyến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4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0E8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1" w:right="50" w:firstLine="1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Nâng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6189D9F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9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Học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07CA38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51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89ABCC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1" w:right="49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349CBE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9" w:right="50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Khi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11F600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2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tiềm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rèn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BB334D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7" w:right="49" w:hanging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726B4205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D0ABA3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553C6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4FFAC0A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61BE08A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264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Xem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7,8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 </w:t>
      </w:r>
    </w:p>
    <w:p w14:paraId="525EF92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jc w:val="center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* * * * * </w:t>
      </w:r>
    </w:p>
    <w:p w14:paraId="208880F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3: SHL  </w:t>
      </w:r>
    </w:p>
    <w:p w14:paraId="2FC867F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8" w:right="135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LẬP, THỰC HIỆN KẾ HOẠCH VÀ ĐÁNH GIÁ Ý NGHĨA HOẠT ĐỘNG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XÂY  DỰNG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TRUYỀN THỐNG NHÀ TRƯỜNG VÀ HOẠT ĐỘNG THEO CHỦ ĐỀ CỦA  ĐOÀN THANH NIÊN CỘNG SẢN HỒ CHÍ MINH. </w:t>
      </w:r>
    </w:p>
    <w:p w14:paraId="364A09B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67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51644D4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0" w:right="128" w:hanging="13"/>
        <w:jc w:val="both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hực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Đoàn Thanh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lastRenderedPageBreak/>
        <w:t>Hồ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Chí Minh” </w:t>
      </w:r>
    </w:p>
    <w:p w14:paraId="0FF6ABA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77" w:right="134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Đoàn Thanh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Chí Minh</w:t>
      </w:r>
    </w:p>
    <w:p w14:paraId="05236130" w14:textId="5E3A5976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CC53B9">
          <w:type w:val="continuous"/>
          <w:pgSz w:w="11900" w:h="16820"/>
          <w:pgMar w:top="268" w:right="792" w:bottom="335" w:left="1243" w:header="0" w:footer="720" w:gutter="0"/>
          <w:cols w:space="720" w:equalWidth="0">
            <w:col w:w="9863" w:space="0"/>
          </w:cols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24 </w:t>
      </w:r>
    </w:p>
    <w:p w14:paraId="3954212A" w14:textId="0F643969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B8920F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06C2CCB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Đoàn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Chí Minh </w:t>
      </w:r>
    </w:p>
    <w:p w14:paraId="7A33933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6" w:lineRule="auto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làm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Đoàn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Thanh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Hồ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Chí Minh </w:t>
      </w:r>
    </w:p>
    <w:p w14:paraId="27A39AE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</w:p>
    <w:p w14:paraId="4A7AFF9D" w14:textId="7F86F1A2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9" w:line="307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sectPr w:rsidR="00CC53B9">
          <w:type w:val="continuous"/>
          <w:pgSz w:w="11900" w:h="16820"/>
          <w:pgMar w:top="268" w:right="1440" w:bottom="335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25 </w:t>
      </w:r>
    </w:p>
    <w:p w14:paraId="6BAD067F" w14:textId="12FB339C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67DF158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66" w:lineRule="auto"/>
        <w:ind w:left="167" w:right="1875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soạn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dạy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: 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SHDC  </w:t>
      </w:r>
    </w:p>
    <w:p w14:paraId="744971F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VĂN NGHỆ “MÁI TRƯỜNG MẾN YÊU” </w:t>
      </w:r>
    </w:p>
    <w:p w14:paraId="40A725F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 </w:t>
      </w:r>
    </w:p>
    <w:p w14:paraId="6767746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06E8815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20B585E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557" w:right="18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thẩm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hay,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qua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6EDE85F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902" w:right="568" w:hanging="34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9C75F60" w14:textId="2A5294D2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CHUẨN BỊ </w:t>
      </w:r>
    </w:p>
    <w:p w14:paraId="20A2DAB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Bí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Đoàn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, BGH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 </w:t>
      </w:r>
    </w:p>
    <w:p w14:paraId="22AC729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CB5173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5A47BB2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54" w:right="586" w:firstLine="44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ký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xoay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mến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”. </w:t>
      </w:r>
    </w:p>
    <w:p w14:paraId="0CE450F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9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Duyệt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2E01EBB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9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+…. </w:t>
      </w:r>
    </w:p>
    <w:p w14:paraId="1ABDA8B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177" w:right="176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kịch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8FE8CB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Trang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869E5B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5" w:lineRule="auto"/>
        <w:ind w:left="185" w:right="118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li,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micro;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19F244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HS </w:t>
      </w:r>
    </w:p>
    <w:p w14:paraId="013EABF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5C58720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5" w:right="76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481C73E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III. TIẾN TRÌNH TỔ CHỨC HOẠT ĐỘNG </w:t>
      </w:r>
    </w:p>
    <w:p w14:paraId="0698458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67" w:right="132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Chào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cờ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đua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phổ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mái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mến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1AB0449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0" w:right="135" w:firstLine="4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744ABB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5" w:right="78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-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07DBC7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7" w:right="132" w:firstLine="7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ngồi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múa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…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bậc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2B4FC3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Sau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tặng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43CF75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4" w:right="131" w:firstLine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thưởng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1EA90C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5" w:lineRule="auto"/>
        <w:ind w:left="177" w:right="134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NDCT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4EC06AD8" w14:textId="76F0D806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26 </w:t>
      </w:r>
    </w:p>
    <w:p w14:paraId="46CFD0C9" w14:textId="49F79F91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p w14:paraId="2D89939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" w:line="240" w:lineRule="auto"/>
        <w:ind w:left="179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</w:t>
      </w:r>
    </w:p>
    <w:p w14:paraId="11EF3F1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0" w:right="192" w:hanging="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diễn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NỐI TIẾP </w:t>
      </w:r>
    </w:p>
    <w:p w14:paraId="225493F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77" w:right="13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rèn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truyền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1BD94E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* * * * * </w:t>
      </w:r>
    </w:p>
    <w:p w14:paraId="0105DC1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HĐGD – TÌM HIỂU HOẠT ĐỘNG 7,8 CHỦ ĐỀ 1. </w:t>
      </w:r>
    </w:p>
    <w:p w14:paraId="58D8984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I. MỤC TIÊU: </w:t>
      </w:r>
    </w:p>
    <w:p w14:paraId="08577BD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:  </w:t>
      </w:r>
    </w:p>
    <w:p w14:paraId="1F35EEEC" w14:textId="3D240E56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0" w:right="326" w:firstLine="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31BA01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5" w:lineRule="auto"/>
        <w:ind w:left="177" w:right="310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05D9495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1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7BDFE81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7D8D2B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82" w:right="130" w:firstLine="55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 </w:t>
      </w:r>
    </w:p>
    <w:p w14:paraId="34188E3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5" w:lineRule="auto"/>
        <w:ind w:left="174" w:right="129" w:firstLine="567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đòi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nỗ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đấu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sót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môn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2D14EF1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5" w:lineRule="auto"/>
        <w:ind w:left="179" w:right="130" w:firstLine="56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lực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cuộc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5"/>
          <w:szCs w:val="25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chất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</w:p>
    <w:p w14:paraId="1724D25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thú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7AA5578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341B915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nghiêm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20A2779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II. THIẾT BỊ DẠY HỌC VÀ HỌC LIỆU </w:t>
      </w:r>
    </w:p>
    <w:p w14:paraId="13D39BC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GV: </w:t>
      </w:r>
    </w:p>
    <w:p w14:paraId="380CD22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SGK, SGV </w:t>
      </w:r>
    </w:p>
    <w:p w14:paraId="5EE7E5D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hút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0169F6C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chiếu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) </w:t>
      </w:r>
    </w:p>
    <w:p w14:paraId="592CD93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HS: </w:t>
      </w:r>
    </w:p>
    <w:p w14:paraId="2895807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SGK, SBT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</w:p>
    <w:p w14:paraId="0A6E8C6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lastRenderedPageBreak/>
        <w:t xml:space="preserve">III. TIẾN TRÌNH DẠY HỌC </w:t>
      </w:r>
    </w:p>
    <w:p w14:paraId="4E0E361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KHỞI ĐỘNG </w:t>
      </w:r>
    </w:p>
    <w:p w14:paraId="123D2FC7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0" w:right="1661" w:firstLine="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tâm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hứng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phấn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khởi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18 20” </w:t>
      </w:r>
    </w:p>
    <w:p w14:paraId="505E939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6" w:right="132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nay. </w:t>
      </w:r>
    </w:p>
    <w:p w14:paraId="5751382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61E4661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1: GV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 </w:t>
      </w:r>
    </w:p>
    <w:p w14:paraId="122D817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lớp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: “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cười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18 20”. </w:t>
      </w:r>
    </w:p>
    <w:p w14:paraId="76CC3E1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5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nói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suy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gì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khi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nghe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?</w:t>
      </w:r>
    </w:p>
    <w:p w14:paraId="147606D8" w14:textId="109C47E8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27 </w:t>
      </w:r>
    </w:p>
    <w:p w14:paraId="0EF138E8" w14:textId="3BB16AD9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5" w:lineRule="auto"/>
        <w:ind w:left="180" w:right="2038" w:firstLine="1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2: HS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5720C4B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cảm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F288A2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Bước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3, 4: Báo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7149184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74" w:right="133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dắt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dung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1C34CC9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HOẠT ĐỘNG LUYỆN TẬP </w:t>
      </w:r>
    </w:p>
    <w:p w14:paraId="30994EE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7" w:right="133" w:hanging="10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6: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kĩ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mâu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thuẫn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mối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bè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0475383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 </w:t>
      </w:r>
    </w:p>
    <w:p w14:paraId="1FFB056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4" w:lineRule="auto"/>
        <w:ind w:left="177" w:right="129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mâu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thuẫn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kĩ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nuôi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giữ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gìn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rộng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C0A1AD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</w:p>
    <w:p w14:paraId="2AB4008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65" w:lineRule="auto"/>
        <w:ind w:left="183" w:right="127" w:firstLine="566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684CF7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0192B88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6" w:lineRule="auto"/>
        <w:ind w:left="751" w:right="107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Tiến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0A7C59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5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F53184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7" w:right="125" w:hanging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sự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11D6418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1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1"/>
        <w:gridCol w:w="5389"/>
      </w:tblGrid>
      <w:tr w:rsidR="00CC53B9" w14:paraId="24992327" w14:textId="77777777">
        <w:trPr>
          <w:trHeight w:val="352"/>
        </w:trPr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3ED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A34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CC53B9" w14:paraId="7701BE7E" w14:textId="77777777">
        <w:trPr>
          <w:trHeight w:val="7921"/>
        </w:trPr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5DE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3" w:right="47" w:hanging="11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lastRenderedPageBreak/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năng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1DADD68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10C41A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SGK </w:t>
            </w:r>
          </w:p>
          <w:p w14:paraId="3E3E7AA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TH1: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bai,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liếc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Mạnh,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".  Mạnh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hẹn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Tân,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7DF354B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2" w:right="47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+ TH2: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Nga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F5B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4" w:right="47" w:firstLine="1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thuẫn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2EAFD2B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TH1: </w:t>
            </w:r>
          </w:p>
          <w:p w14:paraId="2A342FC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6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2F19584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48" w:right="47" w:hanging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Tân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Mạnh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thoải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thừa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A5B9E9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47" w:right="47" w:firstLine="16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7DFCCB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6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4FBC60D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48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8DCF1D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TH2: </w:t>
            </w:r>
          </w:p>
          <w:p w14:paraId="1F3608F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6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Phương:</w:t>
            </w:r>
          </w:p>
        </w:tc>
      </w:tr>
    </w:tbl>
    <w:p w14:paraId="18F5E9C7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163077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4E0F69" w14:textId="567F4E25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28 </w:t>
      </w:r>
    </w:p>
    <w:p w14:paraId="18B2023E" w14:textId="205CD343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2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1"/>
        <w:gridCol w:w="5389"/>
      </w:tblGrid>
      <w:tr w:rsidR="00CC53B9" w14:paraId="629D3092" w14:textId="77777777">
        <w:trPr>
          <w:trHeight w:val="15484"/>
        </w:trPr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C8D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6" w:right="47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Nga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Phương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Phương.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05826C9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46" w:right="46" w:firstLine="1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TH3: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du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buồn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Thanh,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? </w:t>
            </w:r>
          </w:p>
          <w:p w14:paraId="778C164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7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43F5EE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4" w:right="4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E27B14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4" w:right="167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3C9054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Định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trước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01DD354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2" w:right="48" w:firstLine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E51208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2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959EF6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A4225C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8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6AFF13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2" w:right="48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6C5FEE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1" w:right="48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xử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huống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64D0028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AFD305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1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176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8" w:right="50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tựu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Phương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lĩnh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Nga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Phương.  </w:t>
            </w:r>
          </w:p>
          <w:p w14:paraId="2F7395A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6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0041E90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46" w:right="49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Phương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Nga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cuộc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7B95DA4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63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3EE3D81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50" w:right="47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đang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Phương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5E5F42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6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21D4311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47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Phương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46B3C2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50" w:right="50" w:hanging="12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Phương: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Phương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đóng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00EFA25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48" w:right="51" w:hanging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Phương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ấy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43405A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5ACA936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47" w:right="50" w:firstLine="6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Cung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TH3: </w:t>
            </w:r>
          </w:p>
          <w:p w14:paraId="28863F7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6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413E107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48" w:right="49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50AD40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Duy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0B75548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45" w:right="48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hay email.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F39AC0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8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ngộ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52890CE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46" w:right="49"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EC04ED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:</w:t>
            </w:r>
          </w:p>
        </w:tc>
      </w:tr>
    </w:tbl>
    <w:p w14:paraId="435D4028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7326AE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9FCD7C" w14:textId="6CE5CA7D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29</w:t>
      </w:r>
    </w:p>
    <w:p w14:paraId="7C9AD3A7" w14:textId="24216F4F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3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1"/>
        <w:gridCol w:w="5389"/>
      </w:tblGrid>
      <w:tr w:rsidR="00CC53B9" w14:paraId="7D29C15C" w14:textId="77777777">
        <w:trPr>
          <w:trHeight w:val="14109"/>
        </w:trPr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A40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28" w:right="4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2BC086A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8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thoải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3F9844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4" w:right="47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654CE6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2" w:right="48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E7EC56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24" w:right="48" w:firstLine="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406873B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6" w:lineRule="auto"/>
              <w:ind w:left="128" w:right="49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022BDEC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19" w:right="46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80EC4C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8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99FAE2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DE9174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8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22F34C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9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317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7" w:right="46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53BB039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6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4885602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47" w:right="47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FC720D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67"/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5"/>
                <w:szCs w:val="25"/>
              </w:rPr>
              <w:t xml:space="preserve">: </w:t>
            </w:r>
          </w:p>
          <w:p w14:paraId="5542F1E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47" w:right="50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4470E0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64" w:lineRule="auto"/>
              <w:ind w:left="128" w:right="49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34F2C81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60F3CDA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47" w:right="48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vì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Hai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nói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424BC8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47" w:right="48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gọi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lầm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Hai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hòa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06190D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48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cởi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chìa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luôn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09FE3D0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</w:p>
          <w:p w14:paraId="7977325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47" w:right="48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huống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nhưng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ai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hoặc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CD331C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47" w:right="48" w:firstLine="9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Hãy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ngại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45EBE26E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5A611E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4C767D" w14:textId="46961093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30</w:t>
      </w:r>
    </w:p>
    <w:p w14:paraId="4B6A9B43" w14:textId="31B7E57E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6" w:lineRule="auto"/>
        <w:ind w:left="167" w:right="136" w:firstLine="25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lastRenderedPageBreak/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8: Thực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53D32AF0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6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7230B9B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184" w:right="132" w:firstLine="2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6813205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76" w:right="135" w:firstLine="8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Thực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</w:p>
    <w:p w14:paraId="6568B53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76" w:right="126" w:firstLine="3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dẫn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gợi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7CFC0EA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6CCB5EE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74" w:right="131" w:firstLine="10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5103D6B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5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</w:p>
    <w:tbl>
      <w:tblPr>
        <w:tblStyle w:val="af4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CC53B9" w14:paraId="5BF02FBB" w14:textId="77777777">
        <w:trPr>
          <w:trHeight w:val="353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44B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HOẠT ĐỘNG CỦA GV - HS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67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 KIẾN SẢN PHẨM</w:t>
            </w:r>
          </w:p>
        </w:tc>
      </w:tr>
      <w:tr w:rsidR="00CC53B9" w14:paraId="007F030C" w14:textId="77777777">
        <w:trPr>
          <w:trHeight w:val="10671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043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06" w:right="47" w:firstLine="5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hệ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2003297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6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45AB8D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772A8B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24BF315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55D4038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30" w:right="852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3-5HS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4197819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19" w:right="47" w:firstLine="1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C5294B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11" w:right="47" w:firstLine="18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</w:p>
          <w:p w14:paraId="3720A9D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8" w:right="47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4 – 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7B208A1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5" w:lineRule="auto"/>
              <w:ind w:left="125" w:right="48" w:firstLine="2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ra ý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tham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</w:p>
          <w:p w14:paraId="2A5FD27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44" w:right="48"/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cùn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 +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5"/>
                <w:szCs w:val="25"/>
              </w:rPr>
              <w:t xml:space="preserve">. </w:t>
            </w:r>
          </w:p>
          <w:p w14:paraId="391A7F0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ý: </w:t>
            </w:r>
          </w:p>
          <w:p w14:paraId="488891F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5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3A54FA8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5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691B537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40" w:lineRule="auto"/>
              <w:ind w:left="15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1C2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4" w:right="48" w:firstLine="1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triển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53C80F6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48" w:right="47" w:firstLine="6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dịp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Việt Nam 20/11  </w:t>
            </w:r>
          </w:p>
          <w:p w14:paraId="3D030F2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48" w:right="48" w:firstLine="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ra.  </w:t>
            </w:r>
          </w:p>
          <w:p w14:paraId="3969EC6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48" w:right="48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Tham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</w:t>
            </w:r>
          </w:p>
          <w:p w14:paraId="2F9E974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9" w:right="47" w:hanging="3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</w:p>
          <w:p w14:paraId="721DC47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3" w:right="48" w:firstLine="1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chào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Việt  Nam 20/11 </w:t>
            </w:r>
          </w:p>
          <w:p w14:paraId="7B08303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</w:p>
          <w:p w14:paraId="042DFC4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1" w:right="48" w:firstLine="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huy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“Tôn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33505D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19" w:right="49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tri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42DEA3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8" w:right="48" w:hanging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5A4B9A90" w14:textId="2B5DDD29" w:rsidR="00CC53B9" w:rsidRDefault="00CC53B9" w:rsidP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</w:p>
    <w:p w14:paraId="21755D28" w14:textId="76EBEAA9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5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CC53B9" w14:paraId="52D9AC71" w14:textId="77777777">
        <w:trPr>
          <w:trHeight w:val="15484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8F0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08124AD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55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+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</w:p>
          <w:p w14:paraId="40CF0C4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215D8C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 w:line="266" w:lineRule="auto"/>
              <w:ind w:left="122" w:right="50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B2A28D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B6E15E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16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94A14C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1" w:right="49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Các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GV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A0B1CE8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24" w:right="51" w:hanging="12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3.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7760E69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5" w:right="544" w:firstLine="4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kêt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5B7B27C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EB250D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5" w:lineRule="auto"/>
              <w:ind w:left="122" w:right="48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9D3330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6" w:lineRule="auto"/>
              <w:ind w:left="122" w:right="5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6584F0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64" w:lineRule="auto"/>
              <w:ind w:left="130" w:right="816" w:hanging="4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34DBC88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EA9DEB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64" w:lineRule="auto"/>
              <w:ind w:left="106" w:right="48" w:firstLine="5"/>
              <w:jc w:val="both"/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4.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thuận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lọi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70C0"/>
                <w:sz w:val="25"/>
                <w:szCs w:val="25"/>
              </w:rPr>
              <w:t xml:space="preserve">.  </w:t>
            </w:r>
          </w:p>
          <w:p w14:paraId="05D1878B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4" w:right="4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1: 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5249A58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2: HS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6E610C0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" w:line="240" w:lineRule="auto"/>
              <w:ind w:left="13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1C185C4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64" w:lineRule="auto"/>
              <w:ind w:left="125" w:right="847" w:firstLine="4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3: Báo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chia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</w:p>
          <w:p w14:paraId="6D9854D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22" w:right="5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qua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AFE5E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1" w:right="47" w:firstLine="1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7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30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–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18/11/2024. - Công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múa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biểu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diễn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múa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múa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mừng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Việt Nam 20/11. -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 Các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12B1 </w:t>
            </w:r>
          </w:p>
          <w:p w14:paraId="42FD1C3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4" w:lineRule="auto"/>
              <w:ind w:left="129" w:right="49" w:hanging="5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3. Thực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0330291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ở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8,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69A46F2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64" w:lineRule="auto"/>
              <w:ind w:left="128" w:right="48" w:hanging="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4. Chia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sẻ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nghiệm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lọi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.  </w:t>
            </w:r>
          </w:p>
          <w:p w14:paraId="64482BC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5" w:lineRule="auto"/>
              <w:ind w:left="119" w:right="47" w:firstLine="9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Hào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3FC4DD51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4" w:lineRule="auto"/>
              <w:ind w:left="122" w:right="47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Kinh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… </w:t>
            </w:r>
          </w:p>
          <w:p w14:paraId="7E6B4CB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4" w:lineRule="auto"/>
              <w:ind w:left="121" w:right="46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múa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756AA54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65" w:lineRule="auto"/>
              <w:ind w:left="122" w:right="47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  <w:p w14:paraId="17527ED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65" w:lineRule="auto"/>
              <w:ind w:left="116" w:right="46" w:firstLine="13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: Các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sắp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Ngoài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30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phút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.</w:t>
            </w:r>
          </w:p>
        </w:tc>
      </w:tr>
    </w:tbl>
    <w:p w14:paraId="03B941D2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1ED5CD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FD025F" w14:textId="4AD89D0A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32</w:t>
      </w:r>
    </w:p>
    <w:p w14:paraId="1750DBBE" w14:textId="53965812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6"/>
        <w:tblW w:w="9500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55"/>
        <w:gridCol w:w="3545"/>
      </w:tblGrid>
      <w:tr w:rsidR="00CC53B9" w14:paraId="55053C2D" w14:textId="77777777">
        <w:trPr>
          <w:trHeight w:val="1730"/>
        </w:trPr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CAB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22" w:right="50" w:firstLine="3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- GV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khăn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3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74EA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44E27E43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12AA1B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149884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33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3300"/>
          <w:sz w:val="25"/>
          <w:szCs w:val="25"/>
        </w:rPr>
        <w:t xml:space="preserve">* * * * * </w:t>
      </w:r>
    </w:p>
    <w:p w14:paraId="5C2BB71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TUẦN 4: SHL  </w:t>
      </w:r>
    </w:p>
    <w:p w14:paraId="141C2E4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67" w:right="209" w:firstLine="101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SINH HOẠT THEO CHỦ ĐỀ “ĐÁNH GIÁ HIỆU QUẢ CỦA HOẠT ĐỘNG </w:t>
      </w:r>
      <w:proofErr w:type="gramStart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PHÁT  TRIỂN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 CÁC MỐI QUAN HỆ TỐT ĐẸP VỚI THẦY CÔ VÀ CÁC BẠN”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hoạch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sau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</w:p>
    <w:p w14:paraId="1828E8E3" w14:textId="4AFA2843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4" w:lineRule="auto"/>
        <w:ind w:left="180" w:right="129" w:hanging="12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ối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quan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  <w:t xml:space="preserve">” </w:t>
      </w:r>
    </w:p>
    <w:p w14:paraId="747B06AE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4" w:lineRule="auto"/>
        <w:ind w:left="177" w:right="463" w:firstLine="9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thầy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2EBC4696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80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dung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</w:p>
    <w:p w14:paraId="07ECA84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sẻ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</w:t>
      </w:r>
    </w:p>
    <w:p w14:paraId="1CFFB58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4" w:lineRule="auto"/>
        <w:ind w:left="181" w:right="133" w:firstLine="17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</w:p>
    <w:p w14:paraId="18E4F0A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65" w:lineRule="auto"/>
        <w:ind w:left="180" w:right="128" w:firstLine="19"/>
        <w:jc w:val="both"/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mối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đẹp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thầy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đóng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vai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quan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trọng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trình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toàn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diện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</w:t>
      </w:r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của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giúp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viên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phụ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huynh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định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hướng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đúng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đắn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hiệu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quả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hơn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góp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môi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giáo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dục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tích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cực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hỗ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học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sinh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5"/>
          <w:szCs w:val="25"/>
        </w:rPr>
        <w:t xml:space="preserve">. </w:t>
      </w:r>
    </w:p>
    <w:p w14:paraId="21F168B3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4" w:lineRule="auto"/>
        <w:ind w:left="177" w:right="199" w:firstLine="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- GV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biểu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dương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HS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tốt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thiết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kế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thực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454A64A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2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ĐÁNH GIÁ CUỐI CHỦ ĐỀ 1 </w:t>
      </w:r>
    </w:p>
    <w:p w14:paraId="52055641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92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</w:p>
    <w:p w14:paraId="31CADCCC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>PHIẾU TỰ ĐÁNH GIÁ</w:t>
      </w:r>
    </w:p>
    <w:tbl>
      <w:tblPr>
        <w:tblStyle w:val="af7"/>
        <w:tblW w:w="94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9"/>
        <w:gridCol w:w="846"/>
        <w:gridCol w:w="880"/>
        <w:gridCol w:w="815"/>
        <w:gridCol w:w="881"/>
        <w:gridCol w:w="897"/>
        <w:gridCol w:w="880"/>
      </w:tblGrid>
      <w:tr w:rsidR="00CC53B9" w14:paraId="7798DA90" w14:textId="77777777">
        <w:trPr>
          <w:trHeight w:val="1042"/>
        </w:trPr>
        <w:tc>
          <w:tcPr>
            <w:tcW w:w="42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482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Các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chí</w:t>
            </w:r>
            <w:proofErr w:type="spellEnd"/>
          </w:p>
        </w:tc>
        <w:tc>
          <w:tcPr>
            <w:tcW w:w="1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523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250" w:right="16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đánh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giá</w:t>
            </w:r>
            <w:proofErr w:type="spellEnd"/>
          </w:p>
        </w:tc>
        <w:tc>
          <w:tcPr>
            <w:tcW w:w="16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BAB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34E0B09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tổ</w:t>
            </w:r>
            <w:proofErr w:type="spellEnd"/>
          </w:p>
        </w:tc>
        <w:tc>
          <w:tcPr>
            <w:tcW w:w="1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5E3A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4945AFB6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ind w:right="254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</w:p>
          <w:p w14:paraId="1172AE6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GV</w:t>
            </w:r>
          </w:p>
        </w:tc>
      </w:tr>
      <w:tr w:rsidR="00CC53B9" w14:paraId="448D03EA" w14:textId="77777777">
        <w:trPr>
          <w:trHeight w:val="696"/>
        </w:trPr>
        <w:tc>
          <w:tcPr>
            <w:tcW w:w="42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B4E8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0603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Đạt 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AA35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đạt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9CA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Đạt </w:t>
            </w: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887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đạt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15F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Đạt 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E752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44" w:right="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shd w:val="clear" w:color="auto" w:fill="FFCE3C"/>
              </w:rPr>
              <w:t>đạt</w:t>
            </w:r>
            <w:proofErr w:type="spellEnd"/>
            <w:proofErr w:type="gramEnd"/>
          </w:p>
        </w:tc>
      </w:tr>
      <w:tr w:rsidR="00CC53B9" w14:paraId="18F9F867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FAA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4" w:right="3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BFEB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7FE7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791D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3038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904A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2659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6F139FA9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599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4" w:right="3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lastRenderedPageBreak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BFD7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72D9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BD3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73F2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CEA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97F0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51338057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0F8D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4" w:right="42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897B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3E2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2B6C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8C20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82D1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4194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3FCF5E93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16C067F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41E87C" w14:textId="730D5E46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33 </w:t>
      </w:r>
    </w:p>
    <w:p w14:paraId="1380DFA6" w14:textId="49BD7BFC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3"/>
        <w:rPr>
          <w:rFonts w:ascii="Times New Roman" w:eastAsia="Times New Roman" w:hAnsi="Times New Roman" w:cs="Times New Roman"/>
          <w:b/>
          <w:i/>
          <w:color w:val="0070C0"/>
          <w:sz w:val="25"/>
          <w:szCs w:val="25"/>
        </w:rPr>
      </w:pPr>
    </w:p>
    <w:tbl>
      <w:tblPr>
        <w:tblStyle w:val="af8"/>
        <w:tblW w:w="9488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9"/>
        <w:gridCol w:w="846"/>
        <w:gridCol w:w="880"/>
        <w:gridCol w:w="815"/>
        <w:gridCol w:w="881"/>
        <w:gridCol w:w="897"/>
        <w:gridCol w:w="880"/>
      </w:tblGrid>
      <w:tr w:rsidR="00CC53B9" w14:paraId="6EB05020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ADD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4" w:right="39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nuôi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gìn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A07E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FE3B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BF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FDA1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EB58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7159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34AD326B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D1EF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2" w:right="40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phù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B6D5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F0B4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15BD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C051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8FEF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999E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46C1F5DA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FB8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4" w:right="43" w:firstLine="8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người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3168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2CE4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CC97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BAD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7D821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1A04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49FF0BCE" w14:textId="77777777">
        <w:trPr>
          <w:trHeight w:val="698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8357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41" w:firstLine="7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mâu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thuẫn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ban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bè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5D99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8AE1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9A79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11C3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3EC8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496F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5ADD7DF1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A7A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2" w:right="41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1533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F81B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EE95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D4F9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1E43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0C6F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5B814799" w14:textId="77777777">
        <w:trPr>
          <w:trHeight w:val="1042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77B0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4" w:right="41" w:firstLine="8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nghĩa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A5C7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B37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8C7C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49FD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39B0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F96B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2EA57F6E" w14:textId="77777777">
        <w:trPr>
          <w:trHeight w:val="1727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AE99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5" w:right="41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Đoàn 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Chí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DA48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C690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43F3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9F9D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17CF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4EDE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65D28DAB" w14:textId="77777777">
        <w:trPr>
          <w:trHeight w:val="1730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5E34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112" w:right="40" w:firstLine="10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Thực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xây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truyền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Đoàn Thanh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Cộng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Chí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B00E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E7A5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87A0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C111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8F00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ED6F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  <w:tr w:rsidR="00CC53B9" w14:paraId="15F29043" w14:textId="77777777">
        <w:trPr>
          <w:trHeight w:val="1041"/>
        </w:trPr>
        <w:tc>
          <w:tcPr>
            <w:tcW w:w="4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CADC" w14:textId="77777777" w:rsidR="00CC53B9" w:rsidRDefault="00BC0B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115" w:right="41"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mối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đẹp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thầy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. </w:t>
            </w:r>
          </w:p>
        </w:tc>
        <w:tc>
          <w:tcPr>
            <w:tcW w:w="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4FC9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A124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DB17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C252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89C6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3D6F" w14:textId="77777777" w:rsidR="00CC53B9" w:rsidRDefault="00CC53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15951204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E0D55C" w14:textId="77777777" w:rsidR="00CC53B9" w:rsidRDefault="00CC53B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65DCD9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 xml:space="preserve">●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Đạt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: Đạt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12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; </w:t>
      </w:r>
    </w:p>
    <w:p w14:paraId="1CD6540A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557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đạt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</w:p>
    <w:p w14:paraId="6562C9FD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411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ĐẠT: CHƯA ĐẠT:  </w:t>
      </w:r>
    </w:p>
    <w:p w14:paraId="19EBDE42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80"/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70C0"/>
          <w:sz w:val="25"/>
          <w:szCs w:val="25"/>
        </w:rPr>
        <w:t xml:space="preserve">IV. ĐIỀU CHỈNH, THAY ĐỔI, BỔ SUNG (NẾU CÓ) </w:t>
      </w:r>
    </w:p>
    <w:p w14:paraId="08BA3A4F" w14:textId="77777777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5" w:lineRule="auto"/>
        <w:ind w:left="200" w:right="219"/>
        <w:jc w:val="both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.................................................................................................................................................. 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 .................................................................................................................................................. 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........................................................................... .................................................................................................................................................. 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................................................................................................................. ..............................................................................................................................................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25"/>
          <w:szCs w:val="25"/>
        </w:rPr>
        <w:t>.... ..................................................................................................................................................</w:t>
      </w:r>
    </w:p>
    <w:p w14:paraId="6B5BA23E" w14:textId="62E694DF" w:rsidR="00CC53B9" w:rsidRDefault="00BC0B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7" w:line="24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 xml:space="preserve">34 </w:t>
      </w:r>
    </w:p>
    <w:sectPr w:rsidR="00CC53B9">
      <w:type w:val="continuous"/>
      <w:pgSz w:w="11900" w:h="16820"/>
      <w:pgMar w:top="268" w:right="792" w:bottom="335" w:left="1243" w:header="0" w:footer="720" w:gutter="0"/>
      <w:cols w:space="720" w:equalWidth="0">
        <w:col w:w="986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B9"/>
    <w:rsid w:val="00BC0B59"/>
    <w:rsid w:val="00C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C131"/>
  <w15:docId w15:val="{128968EE-9324-4383-8507-1A113509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11724</Words>
  <Characters>66828</Characters>
  <Application>Microsoft Office Word</Application>
  <DocSecurity>0</DocSecurity>
  <Lines>556</Lines>
  <Paragraphs>156</Paragraphs>
  <ScaleCrop>false</ScaleCrop>
  <Company/>
  <LinksUpToDate>false</LinksUpToDate>
  <CharactersWithSpaces>78396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 le thi</cp:lastModifiedBy>
  <cp:revision>2</cp:revision>
  <dcterms:created xsi:type="dcterms:W3CDTF">2024-09-01T03:14:00Z</dcterms:created>
  <dcterms:modified xsi:type="dcterms:W3CDTF">2024-09-01T03:16:00Z</dcterms:modified>
</cp:coreProperties>
</file>