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ED8" w14:textId="33797F1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7B4C67D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84" w:right="2072" w:hanging="17"/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 xml:space="preserve">: </w:t>
      </w:r>
    </w:p>
    <w:p w14:paraId="3D39A0B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194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CHỦ ĐỀ 5: XÂY DỰNG CỘNG ĐỒNG </w:t>
      </w:r>
    </w:p>
    <w:p w14:paraId="66D76A1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710CE2F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66D1BC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7" w:right="333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2CFF56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33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F06C5F7" w14:textId="02B070E3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3" w:right="334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1E5624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7F83DE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42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</w:t>
      </w:r>
    </w:p>
    <w:p w14:paraId="196C517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0" w:right="356" w:firstLine="37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SHDC – TRAO ĐỔI VỀ TRÁCH NHIỆM CỦA THANH NIÊN HỌC SINH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TRONG  VIỆC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THAM GIA XÂY DỰNG VÀ PHÁT TRIỂN CỘNG ĐỒNG. I. MỤC TIÊU </w:t>
      </w:r>
    </w:p>
    <w:p w14:paraId="6B7D133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3856596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3AFAD9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333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+ 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5A33B0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421CEFE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6B2B979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32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.”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.” </w:t>
      </w:r>
    </w:p>
    <w:p w14:paraId="0263DB5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4" w:right="332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BE378B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1" w:right="1378" w:firstLine="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709A0C7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6" w:right="32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0DC62B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 </w:t>
      </w:r>
    </w:p>
    <w:p w14:paraId="01C385C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4F117B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.? </w:t>
      </w:r>
    </w:p>
    <w:p w14:paraId="70268B5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1BC4F4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0039A24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</w:p>
    <w:p w14:paraId="3E12FE3E" w14:textId="504D7BC8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 </w:t>
      </w:r>
    </w:p>
    <w:p w14:paraId="79B06DCF" w14:textId="570D5365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00718BE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78" w:right="325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“Trao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học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.” </w:t>
      </w:r>
    </w:p>
    <w:p w14:paraId="1F10A70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5CE4CBC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069750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7" w:right="1713" w:firstLine="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78BB81D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7" w:right="331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.” </w:t>
      </w:r>
    </w:p>
    <w:p w14:paraId="4C709E9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6" w:right="327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 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.". +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video </w:t>
      </w:r>
    </w:p>
    <w:p w14:paraId="1782164D" w14:textId="45E767B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49E47F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</w:p>
    <w:p w14:paraId="773B86D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4" w:right="388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bởi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1B134F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537" w:right="325" w:hanging="17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64A6EA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5" w:right="3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chóng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83E4F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5" w:right="89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cộng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EF3D1F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536" w:right="329" w:hanging="17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Rèn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tuệ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lối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C9C7D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536" w:right="328" w:hanging="171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A04734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365" w:right="32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Thực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khỏe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7C71B2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543" w:right="325" w:hanging="17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Tuân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hòa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C68542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ĐÁNH GIÁ </w:t>
      </w:r>
    </w:p>
    <w:p w14:paraId="4971E2A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555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110928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HOẠT ĐỘNG TIẾP NỐI </w:t>
      </w:r>
    </w:p>
    <w:p w14:paraId="705316B3" w14:textId="5549D015" w:rsidR="00664D42" w:rsidRPr="00E42793" w:rsidRDefault="00E42793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456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.” </w:t>
      </w: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* * * * *</w:t>
      </w: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</w:t>
      </w:r>
    </w:p>
    <w:p w14:paraId="3E9AD6B3" w14:textId="354532D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416" w:right="1625" w:hanging="122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HĐGD – TÌM HIỂU HOẠT ĐỘNG 1, 2, 3 CHỦ ĐỀ 5 </w:t>
      </w:r>
    </w:p>
    <w:p w14:paraId="552B6CA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7DF4953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2B0D488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82" w:right="323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7A546E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192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A9CF0A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51C99C2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E792BD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327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9938124" w14:textId="5982BA9D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5" w:right="328" w:firstLine="5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ứng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ACE181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F7F3EA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328" w:firstLine="5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F92DEF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608064D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8A9BEB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3070D5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976A5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6BD6899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2069D38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16E4C22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60FA13E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4DAAA2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03BDC80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22B04B3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896" w:right="668" w:hanging="33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041D15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580A0E4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31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14D3127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0" w:right="323" w:firstLin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0079049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DB159F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</w:p>
    <w:p w14:paraId="57D5150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"/>
        <w:tblW w:w="10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1"/>
        <w:gridCol w:w="2876"/>
      </w:tblGrid>
      <w:tr w:rsidR="00664D42" w14:paraId="77D121D5" w14:textId="77777777">
        <w:trPr>
          <w:trHeight w:val="355"/>
        </w:trPr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5B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EC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348A0F9E" w14:textId="77777777">
        <w:trPr>
          <w:trHeight w:val="1727"/>
        </w:trPr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CD8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8D8BCA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7" w:right="108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DC9981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13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Cung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E91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6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</w:p>
        </w:tc>
      </w:tr>
    </w:tbl>
    <w:p w14:paraId="2F85E855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52E654" w14:textId="2C3DA801" w:rsidR="00664D42" w:rsidRPr="00E42793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0"/>
        <w:tblW w:w="10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1"/>
        <w:gridCol w:w="2876"/>
      </w:tblGrid>
      <w:tr w:rsidR="00664D42" w14:paraId="72649EAE" w14:textId="77777777">
        <w:trPr>
          <w:trHeight w:val="8953"/>
        </w:trPr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44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7" w:right="50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,...). </w:t>
            </w:r>
          </w:p>
          <w:p w14:paraId="3B27006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2464F5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". </w:t>
            </w:r>
          </w:p>
          <w:p w14:paraId="3E5FC9F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5" w:firstLine="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BD3525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5" w:right="54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50A65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AEAFC0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9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3D4821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1087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A8ED65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7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4C18D5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0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06C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19287C7D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C924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3FFC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KHÁM PHÁ – KẾT NỐI </w:t>
      </w:r>
    </w:p>
    <w:p w14:paraId="3938ADF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63" w:right="328" w:firstLine="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4E77B94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20C722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576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283F7F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7" w:lineRule="auto"/>
        <w:ind w:left="176" w:right="629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BCCA89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56D0F0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324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nghị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3E6A61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1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664D42" w14:paraId="34885A26" w14:textId="77777777">
        <w:trPr>
          <w:trHeight w:val="355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51D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A4D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70DC0121" w14:textId="77777777">
        <w:trPr>
          <w:trHeight w:val="1407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2F8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5" w:right="48" w:hanging="1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4CE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50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1: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545882D7" w14:textId="00CFFBB7" w:rsidR="00664D42" w:rsidRPr="00E42793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2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664D42" w14:paraId="1785FD0A" w14:textId="77777777">
        <w:trPr>
          <w:trHeight w:val="15484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4F9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6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B1B2E4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CCA1C8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0B5214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FC9E65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11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F96CA7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6E1DA7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2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01862F7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sung: </w:t>
            </w:r>
          </w:p>
          <w:p w14:paraId="13D8B3B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733D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EFD3BE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9" w:hanging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3EFB01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D42108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64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2A82010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995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FA19D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62C44E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6" w:lineRule="auto"/>
              <w:ind w:left="121" w:right="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B5C407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6" w:right="50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D20DF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6" w:right="5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2C2BE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0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69C883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6" w:right="5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E23982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… </w:t>
            </w:r>
          </w:p>
          <w:p w14:paraId="768FE92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2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9F05BB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1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4FBD16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6" w:right="52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B9D264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46D30F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3" w:right="50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TH1: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Tuấn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9FAC5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46" w:right="50" w:firstLine="5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148A1FB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43" w:right="5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1EEF6F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:</w:t>
            </w:r>
          </w:p>
        </w:tc>
      </w:tr>
    </w:tbl>
    <w:p w14:paraId="0A4913C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664D42" w14:paraId="721A6051" w14:textId="77777777">
        <w:trPr>
          <w:trHeight w:val="15484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239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Tuấn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Tuấn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660884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Tiến)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05A35D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638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3FD0253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316E7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668059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FAACE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6C6352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7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3CF30A1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E3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43" w:right="50" w:firstLine="1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Tuấn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459E2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51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6CD18DF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3" w:right="50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3E3F4A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41" w:right="51" w:firstLine="1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Tuấn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D26F05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 </w:t>
            </w:r>
          </w:p>
          <w:p w14:paraId="79DF62C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Suy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tin: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9DDE5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20AC05A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7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62536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+ Chung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127626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6" w:line="265" w:lineRule="auto"/>
              <w:ind w:left="126" w:right="51" w:hanging="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2EF7C3A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6D219EC" w14:textId="5225A711" w:rsidR="00664D42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453921F0" w14:textId="7215D778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4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7"/>
        <w:gridCol w:w="4373"/>
      </w:tblGrid>
      <w:tr w:rsidR="00664D42" w14:paraId="072FF389" w14:textId="77777777">
        <w:trPr>
          <w:trHeight w:val="11704"/>
        </w:trPr>
        <w:tc>
          <w:tcPr>
            <w:tcW w:w="5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DE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 </w:t>
            </w:r>
          </w:p>
          <w:p w14:paraId="6385D78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4" w:right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0A94F1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1A4C46C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11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B43175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7E2DAB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0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4ED793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155031E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sung: </w:t>
            </w:r>
          </w:p>
          <w:p w14:paraId="409785F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7" w:right="5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FFA67A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7" w:right="49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466A01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017B3C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A1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CLB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Anh,...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948753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C5659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ED65A6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057A6B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5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DA2BCC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59E83D1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33D9D8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39030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6" w:right="387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B36931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6" w:right="330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7B5A7E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EF64A5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8EB7D1C" w14:textId="73ABD44A" w:rsidR="00664D42" w:rsidRPr="00E42793" w:rsidRDefault="00E42793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5" w:right="1268" w:firstLine="56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p w14:paraId="6D2B6F8A" w14:textId="4AF7F8E6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5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2"/>
        <w:gridCol w:w="4188"/>
      </w:tblGrid>
      <w:tr w:rsidR="00664D42" w14:paraId="1029DDBB" w14:textId="77777777">
        <w:trPr>
          <w:trHeight w:val="355"/>
        </w:trPr>
        <w:tc>
          <w:tcPr>
            <w:tcW w:w="5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F3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14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32E21020" w14:textId="77777777">
        <w:trPr>
          <w:trHeight w:val="15141"/>
        </w:trPr>
        <w:tc>
          <w:tcPr>
            <w:tcW w:w="5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0B1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48" w:hanging="12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01B2B8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068F1A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 </w:t>
            </w:r>
          </w:p>
          <w:p w14:paraId="150AA72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4BC333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4" w:right="11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30615A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B79A2D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7469505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sung: </w:t>
            </w:r>
          </w:p>
          <w:p w14:paraId="073C474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8" w:right="50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E87BD8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87E76C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8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69F738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88" w:right="49" w:firstLine="23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7E1EF31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460309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tuổi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E11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8" w:firstLine="1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CAC90E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33F4AC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E2486F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A598C7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86DA11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1" w:firstLine="1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0C8F71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BC3F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6" w:right="4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78DB99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50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1BA4C10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A8DB7D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 w:firstLin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dục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49D31AA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2B19D0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5" w:right="52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EA6611F" w14:textId="5CB10EE1" w:rsidR="00664D42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2FE8CFF5" w14:textId="26147562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2"/>
        <w:gridCol w:w="4188"/>
      </w:tblGrid>
      <w:tr w:rsidR="00664D42" w14:paraId="1CA2EDA4" w14:textId="77777777">
        <w:trPr>
          <w:trHeight w:val="5170"/>
        </w:trPr>
        <w:tc>
          <w:tcPr>
            <w:tcW w:w="5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C0D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6B90C5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823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41A3D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5" w:right="50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DC346B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77C734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C5F6FB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44DA22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152E13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</w:p>
        </w:tc>
        <w:tc>
          <w:tcPr>
            <w:tcW w:w="4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47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73C422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7" w:right="51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DC1BE2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CA9F4E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F24337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Quyên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AD7C41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2894D2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86121D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15B0A3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31837F6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BA603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097050" w14:textId="0F94BBE3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6" w:right="1769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46267ED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325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4DDD1B7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6748C0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2D184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D08271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4CCF8C8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7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5247"/>
      </w:tblGrid>
      <w:tr w:rsidR="00664D42" w14:paraId="6FEF6482" w14:textId="77777777">
        <w:trPr>
          <w:trHeight w:val="352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9FE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8B9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1CF98FEA" w14:textId="77777777">
        <w:trPr>
          <w:trHeight w:val="6222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4D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5" w:right="48" w:hanging="1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4C4776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9" w:right="4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025483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 </w:t>
            </w:r>
          </w:p>
          <w:p w14:paraId="3151313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7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thi. Phạm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vi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2DACC4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7CD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5" w:right="47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nguyện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7551DF2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0EBF13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6913DB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Công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7946C067" w14:textId="53C50871" w:rsidR="00664D42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2A502428" w14:textId="79E804AB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8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5247"/>
      </w:tblGrid>
      <w:tr w:rsidR="00664D42" w14:paraId="66B0C384" w14:textId="77777777">
        <w:trPr>
          <w:trHeight w:val="15141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EC5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C83CA2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6F0467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ACC11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1C9612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59FF6D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4CD9DC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F2B997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6AA411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C90F72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48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0066C2E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14EE3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6" w:firstLine="5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4A6EA42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6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19C036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93AA0E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93B1FF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C456DF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6" w:lineRule="auto"/>
              <w:ind w:left="124" w:right="4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E9787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623CE5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6AECAC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D7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DB8E39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901150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990149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72D26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Kiểm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nhằm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Kiểm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FE825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40DA79E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8826A6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thi. Phạm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E38DE1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19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6ABF43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DC3B04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7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674D66C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F6CF73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25432A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326E87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2649983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603F3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669373" w14:textId="3F20DBA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10</w:t>
      </w:r>
    </w:p>
    <w:p w14:paraId="75337485" w14:textId="55080CAE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9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5247"/>
      </w:tblGrid>
      <w:tr w:rsidR="00664D42" w14:paraId="5DCDBA8F" w14:textId="77777777">
        <w:trPr>
          <w:trHeight w:val="4824"/>
        </w:trPr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190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86F5EE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5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</w:p>
        </w:tc>
        <w:tc>
          <w:tcPr>
            <w:tcW w:w="5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04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9F2959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8" w:right="4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A62C1C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9B131B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Rút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theo.</w:t>
            </w:r>
            <w:proofErr w:type="spellEnd"/>
          </w:p>
        </w:tc>
      </w:tr>
    </w:tbl>
    <w:p w14:paraId="387AE1CE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57E37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7F0C6" w14:textId="48E1A799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 xml:space="preserve">: </w:t>
      </w:r>
    </w:p>
    <w:p w14:paraId="451CD23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DBA671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4, 5, 6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</w:p>
    <w:p w14:paraId="7311E40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1064BD9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413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SHL  </w:t>
      </w:r>
    </w:p>
    <w:p w14:paraId="03C987B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6" w:right="333" w:firstLine="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“CHIA SẺ KẾT QUẢ TÌM HIỂU CÁC HOẠT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ĐỘNG  GIÁO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DỤC TÌNH ĐOÀN KẾT DÂN TỘC, HOÀ BÌNH, HỮU NGHỊ”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567829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F09CD4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4614B7E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23E082C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705959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4" w:right="325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C48630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32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00CAF2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1" w:right="328" w:firstLine="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Thảo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9DAE6D3" w14:textId="21A3BFC3" w:rsidR="00664D42" w:rsidRPr="00E42793" w:rsidRDefault="00E42793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</w:p>
    <w:p w14:paraId="6DD61600" w14:textId="30DB531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916E6A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207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SHDC  </w:t>
      </w:r>
    </w:p>
    <w:p w14:paraId="0E9C4B4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98" w:right="34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DIỄN ĐÀN “CÁC MỐI QUAN HỆ XÃ HỘI VÀ Ý NGHĨA CỦA VIỆC XÂY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DỰNG,  PHÁT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TRIỂN CÁC MỐI QUAN HỆ XÃ HỘI” </w:t>
      </w:r>
    </w:p>
    <w:p w14:paraId="1CFF85E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11C0DCD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2EE4E97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EDE41E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331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+ 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F92ADB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491FB9F9" w14:textId="22005B3B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612E538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7" w:right="33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49476C9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0" w:right="323" w:firstLine="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541D8AB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4" w:right="332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C5F484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1" w:right="1378" w:firstLine="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 </w:t>
      </w:r>
    </w:p>
    <w:p w14:paraId="3E639AD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32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E36F60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6D8A3E6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Vai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6B8965B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110FE50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D2761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0A0938C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32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“Các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1ED5189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701E40C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3A9361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1713" w:firstLine="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1D8DEC8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6" w:right="330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68B893E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4" w:right="326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". </w:t>
      </w:r>
    </w:p>
    <w:p w14:paraId="0C0F8F2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video </w:t>
      </w:r>
    </w:p>
    <w:p w14:paraId="4BF319B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82E5FD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361EA2B4" w14:textId="4ED15D92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12 </w:t>
      </w:r>
    </w:p>
    <w:p w14:paraId="50549BB2" w14:textId="690F7810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58E5E05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5" w:lineRule="auto"/>
        <w:ind w:left="174" w:right="328" w:firstLine="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v.v...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5DD54C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7" w:right="322" w:firstLine="2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Vai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Vai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đẩy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,1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hòa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0A664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</w:p>
    <w:p w14:paraId="05039C8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4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7698808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Mang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3873EDD" w14:textId="02B8B38A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phúc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683885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đẩy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F1151B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678752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6324DE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2E270E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K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huyến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4112DC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1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Bảo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khủng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hoảng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216BE9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ĐÁNH GIÁ </w:t>
      </w:r>
    </w:p>
    <w:p w14:paraId="0D9A1AF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330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086DF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HOẠT ĐỘNG TIẾP NỐI </w:t>
      </w:r>
    </w:p>
    <w:p w14:paraId="1A6F4B1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84" w:right="416" w:hanging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3AA15BC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5B4B66C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4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HĐGD – TÌM HIỂU HOẠT ĐỘNG 4,5,6 CHỦ ĐỀ 5 </w:t>
      </w:r>
    </w:p>
    <w:p w14:paraId="76B350B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82D381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</w:t>
      </w:r>
    </w:p>
    <w:p w14:paraId="59CD33C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7" w:right="330" w:firstLine="56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4925D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13CEE2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0" w:right="328" w:firstLine="57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988906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7198C0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A1DB32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327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06E059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7" w:right="327" w:firstLine="564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7D9591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83AD64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3" w:right="325" w:firstLine="5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43A469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  <w:u w:val="singl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  <w:u w:val="single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  <w:u w:val="single"/>
        </w:rPr>
        <w:t>chất</w:t>
      </w:r>
      <w:proofErr w:type="spellEnd"/>
    </w:p>
    <w:p w14:paraId="5AB3EE6B" w14:textId="50FF85FA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13 </w:t>
      </w:r>
    </w:p>
    <w:p w14:paraId="43CE629A" w14:textId="117DEE6F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751" w:right="2271" w:hanging="5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FA97EB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46F2B5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7DE81E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6E2B01F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02F83D2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084EA69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C5887E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B6386F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343DE0F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44ED1E5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57B257BB" w14:textId="02CC651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31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6FDC967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7" w:right="329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C865FB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5" w:right="1443" w:hanging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4A142BE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02E43C9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328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“Nghe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rung,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8F45AC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0" w:right="33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+1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14A239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68" w:right="330" w:firstLine="24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(GV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Việt Nam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Hương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Quốc,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me,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ơ,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Mùa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xuân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Hà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ca Tây Bắc….) </w:t>
      </w:r>
    </w:p>
    <w:p w14:paraId="344405E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0A43AE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2116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2773FA3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328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nay. </w:t>
      </w:r>
    </w:p>
    <w:p w14:paraId="275390E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28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HÌHH THÀNH KIẾN THỨC </w:t>
      </w:r>
    </w:p>
    <w:p w14:paraId="4BE99EA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5" w:right="331" w:hanging="8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sàng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C775FF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AAA58C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177" w:right="33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41DC64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7" w:right="326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54B894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DDE1E3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D3A116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325" w:firstLine="5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7B9713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5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a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2"/>
        <w:gridCol w:w="4728"/>
      </w:tblGrid>
      <w:tr w:rsidR="00664D42" w14:paraId="77079873" w14:textId="77777777">
        <w:trPr>
          <w:trHeight w:val="353"/>
        </w:trPr>
        <w:tc>
          <w:tcPr>
            <w:tcW w:w="4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D63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059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</w:tbl>
    <w:p w14:paraId="79705EFF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F95A2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03FA83" w14:textId="75C39CC9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14 </w:t>
      </w:r>
    </w:p>
    <w:p w14:paraId="3EAE287D" w14:textId="2730CC0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b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2"/>
        <w:gridCol w:w="4728"/>
      </w:tblGrid>
      <w:tr w:rsidR="00664D42" w14:paraId="4DDBC608" w14:textId="77777777">
        <w:trPr>
          <w:trHeight w:val="15484"/>
        </w:trPr>
        <w:tc>
          <w:tcPr>
            <w:tcW w:w="4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266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0" w:right="47" w:hanging="8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4951A22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BC63AC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3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HS: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dung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ECA069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76B92F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24" w:right="48" w:firstLine="8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44F1EB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6" w:firstLine="19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0FF1765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9" w:firstLine="19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3D55BC4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4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… </w:t>
            </w:r>
          </w:p>
          <w:p w14:paraId="1D24AD0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5" w:right="49" w:firstLine="7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vấn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230E0EE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6" w:firstLine="19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6D5F74D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6" w:right="49" w:firstLine="17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02120E5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28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A4 </w:t>
            </w:r>
          </w:p>
          <w:p w14:paraId="09BBBB2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07817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4FE88D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6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3D469C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5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6EB518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CA4B9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D32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1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81CDCE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333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6528FC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862E90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591ED8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</w:t>
            </w:r>
          </w:p>
          <w:p w14:paraId="5A5170C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nay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015FCF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50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ạ!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39C694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7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...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Mai à,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</w:p>
          <w:p w14:paraId="327FF13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0" w:right="49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</w:p>
          <w:p w14:paraId="7156565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) </w:t>
            </w:r>
          </w:p>
          <w:p w14:paraId="183A8B9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9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</w:p>
          <w:p w14:paraId="1909E6D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) </w:t>
            </w:r>
          </w:p>
          <w:p w14:paraId="2BE893E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</w:t>
            </w:r>
          </w:p>
          <w:p w14:paraId="147FC73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5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50938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3"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Mai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348FA6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6EDF51" w14:textId="28D3DB6D" w:rsidR="00664D42" w:rsidRPr="00E42793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c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2"/>
        <w:gridCol w:w="4728"/>
      </w:tblGrid>
      <w:tr w:rsidR="00664D42" w14:paraId="01BC5C03" w14:textId="77777777">
        <w:trPr>
          <w:trHeight w:val="15537"/>
        </w:trPr>
        <w:tc>
          <w:tcPr>
            <w:tcW w:w="4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13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159C98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06" w:right="47" w:firstLine="5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C95D6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B40A00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9485C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3" w:right="47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81BFA2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458D5C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F0D257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662B2E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37600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035A6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8AF546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6" w:right="47" w:hanging="14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194564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633633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3" w:right="46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C71005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2D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2C1000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</w:p>
          <w:p w14:paraId="7CEE99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0" w:right="50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Ừm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Minh!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88BDC1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886693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cháu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7804D0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0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ạ! </w:t>
            </w:r>
          </w:p>
          <w:p w14:paraId="5018201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0" w:right="50" w:firstLine="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(Sau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) </w:t>
            </w:r>
          </w:p>
          <w:p w14:paraId="4895148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</w:t>
            </w:r>
          </w:p>
          <w:p w14:paraId="1A41AC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nay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qua. </w:t>
            </w:r>
          </w:p>
          <w:p w14:paraId="647DD7B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0" w:lineRule="auto"/>
              <w:ind w:left="119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Minh: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r>
              <w:rPr>
                <w:rFonts w:ascii="SimSun" w:eastAsia="SimSun" w:hAnsi="SimSun" w:cs="SimSun"/>
                <w:color w:val="000000"/>
                <w:sz w:val="25"/>
                <w:szCs w:val="25"/>
              </w:rPr>
              <w:t>识</w:t>
            </w:r>
            <w:proofErr w:type="spellEnd"/>
            <w:r>
              <w:rPr>
                <w:rFonts w:ascii="SimSun" w:eastAsia="SimSun" w:hAnsi="SimSun" w:cs="SimSu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AC8FA8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5" w:lineRule="auto"/>
              <w:ind w:left="120" w:right="4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Mai: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ạ!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Minh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B3F89E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F99FE4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6" w:right="51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5CF46C57" w14:textId="1E9AADE7" w:rsidR="00664D42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27ED2CEF" w14:textId="7B612780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d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2"/>
        <w:gridCol w:w="4728"/>
      </w:tblGrid>
      <w:tr w:rsidR="00664D42" w14:paraId="1527B93C" w14:textId="77777777">
        <w:trPr>
          <w:trHeight w:val="5170"/>
        </w:trPr>
        <w:tc>
          <w:tcPr>
            <w:tcW w:w="4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92C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8C9DBB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5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2FE4D5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0E9473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05CD4C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</w:t>
            </w:r>
          </w:p>
          <w:p w14:paraId="745BB60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EFC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7" w:right="5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7DF39F0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từng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627DC3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ra: </w:t>
            </w:r>
          </w:p>
          <w:p w14:paraId="4238887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DD73C0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Minh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2FF9E599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9FE45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C4ED2" w14:textId="2F0E37CF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6" w:right="1975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5: Thực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7F8992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5" w:right="16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717E58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ACD31C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5" w:right="196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e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2"/>
        <w:gridCol w:w="3468"/>
      </w:tblGrid>
      <w:tr w:rsidR="00664D42" w14:paraId="282A32C0" w14:textId="77777777">
        <w:trPr>
          <w:trHeight w:val="352"/>
        </w:trPr>
        <w:tc>
          <w:tcPr>
            <w:tcW w:w="6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636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6A9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21D3881E" w14:textId="77777777">
        <w:trPr>
          <w:trHeight w:val="6911"/>
        </w:trPr>
        <w:tc>
          <w:tcPr>
            <w:tcW w:w="6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B34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50" w:hanging="9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18EDE1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0EA0C0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DDBC72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372F00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4B6EA32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E76F61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thi: </w:t>
            </w:r>
          </w:p>
          <w:p w14:paraId="64CB12F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5.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DA456E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4A640A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Phong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90ACF4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EBEF91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ca.  </w:t>
            </w:r>
          </w:p>
          <w:p w14:paraId="6F66AB9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0D2921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93B06C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96E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49" w:firstLine="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41CDB0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5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Nam" </w:t>
            </w:r>
          </w:p>
          <w:p w14:paraId="0AE6E3A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6B8086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D2670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 Nam. </w:t>
            </w:r>
          </w:p>
          <w:p w14:paraId="76B56F6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97FAB1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10, 11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12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Trường Trung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Thông C.</w:t>
            </w:r>
          </w:p>
        </w:tc>
      </w:tr>
    </w:tbl>
    <w:tbl>
      <w:tblPr>
        <w:tblStyle w:val="af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2"/>
        <w:gridCol w:w="3468"/>
      </w:tblGrid>
      <w:tr w:rsidR="00664D42" w14:paraId="1E465819" w14:textId="77777777">
        <w:trPr>
          <w:trHeight w:val="15484"/>
        </w:trPr>
        <w:tc>
          <w:tcPr>
            <w:tcW w:w="6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CC2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ED4DBB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3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26FF22D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4E7DCD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0FAB9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A36EC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1" w:right="49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5824041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video,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78BED2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B98D6A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416EDC2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4" w:right="50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500425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5FF029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1" w:right="50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312362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CB4B9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C43380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9CA124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82C198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EDCA49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1A400F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BC4D23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</w:t>
            </w:r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C92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0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</w:p>
          <w:p w14:paraId="4D4E74C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0" w:right="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thi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5E28BB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dung: </w:t>
            </w:r>
          </w:p>
          <w:p w14:paraId="6F17101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0" w:right="50" w:firstLine="7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Nam: </w:t>
            </w:r>
          </w:p>
          <w:p w14:paraId="62D16B6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6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711D32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1DDD09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0" w:right="49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596FEE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6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BDAE8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0" w:right="50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Phong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3DE076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9" w:right="49" w:hanging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b. Tinh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 Nam: </w:t>
            </w:r>
          </w:p>
          <w:p w14:paraId="67CECC6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1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Thi: Poster Quy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thi: </w:t>
            </w:r>
          </w:p>
          <w:p w14:paraId="0383E73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1: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poster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64A802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7" w:right="5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poster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3240B9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6" w:right="50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poster. </w:t>
            </w:r>
          </w:p>
          <w:p w14:paraId="38DDD0E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49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4: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poster.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5: Trao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poster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0A45CC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0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5.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C88FC5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0BAE8888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B88DE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283E6A" w14:textId="1C28E373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18</w:t>
      </w:r>
    </w:p>
    <w:p w14:paraId="02EF5981" w14:textId="6D2CB23E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0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2"/>
        <w:gridCol w:w="3468"/>
      </w:tblGrid>
      <w:tr w:rsidR="00664D42" w14:paraId="39333234" w14:textId="77777777">
        <w:trPr>
          <w:trHeight w:val="3449"/>
        </w:trPr>
        <w:tc>
          <w:tcPr>
            <w:tcW w:w="60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5A0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137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01029F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726F50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91B5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</w:p>
        </w:tc>
        <w:tc>
          <w:tcPr>
            <w:tcW w:w="3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7BE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poster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3E5F0E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758153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7" w:right="50" w:hanging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7C19D073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ECAA3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907043" w14:textId="69C508A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78" w:right="332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nhau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602F71C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72D15B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9" w:right="332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7A7FF2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32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2F5436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628A3E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331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023F58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1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664D42" w14:paraId="78717FE4" w14:textId="77777777">
        <w:trPr>
          <w:trHeight w:val="353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59D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7BA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71518C59" w14:textId="77777777">
        <w:trPr>
          <w:trHeight w:val="7254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34B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hanging="9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14A6C65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D14C9F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195871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Say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06D30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Thường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7F2936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6" w:right="47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Say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ca.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100DC1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AB9486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0" w:right="89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11C25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FEA0AC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C3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9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ham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  <w:p w14:paraId="2EE214D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23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246D1E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6" w:right="4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Say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1EE60A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6" w:right="5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Thường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0FFD90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5" w:right="50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Say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ca.  </w:t>
            </w:r>
          </w:p>
          <w:p w14:paraId="423628B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6" w:right="5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2C4539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0C7854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49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Nam; </w:t>
            </w:r>
          </w:p>
        </w:tc>
      </w:tr>
    </w:tbl>
    <w:p w14:paraId="60822712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21B76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84D5E9" w14:textId="67AA77A2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19 </w:t>
      </w:r>
    </w:p>
    <w:p w14:paraId="670F252F" w14:textId="66BED661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2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664D42" w14:paraId="3AB45763" w14:textId="77777777">
        <w:trPr>
          <w:trHeight w:val="15484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583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9CFDFA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7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6C4963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6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EC36F7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hanging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trọng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 </w:t>
            </w:r>
          </w:p>
          <w:p w14:paraId="3A97AD2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7DB70B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880D0E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2" w:right="48" w:hanging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0DA603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4AA105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5" w:right="48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B40FAA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5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6DD6D0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7" w:right="48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7AB950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6" w:hanging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38C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Nhật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E1010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trọng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49624E4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“-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dung,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B61317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4" w:right="48" w:firstLine="1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338935AD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DCF6FB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FBB974" w14:textId="11BC7F49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20</w:t>
      </w:r>
    </w:p>
    <w:p w14:paraId="48064871" w14:textId="423329C5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3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664D42" w14:paraId="1626AC44" w14:textId="77777777">
        <w:trPr>
          <w:trHeight w:val="8607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04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4BC3CA1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12D0AC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50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80465F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BC97CF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BCCED3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FB4779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95CF9A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6A0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7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Định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” </w:t>
            </w:r>
          </w:p>
          <w:p w14:paraId="2F0ACA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tin. </w:t>
            </w:r>
          </w:p>
          <w:p w14:paraId="4C05FF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D3A4EB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0E9EEE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98032B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</w:p>
        </w:tc>
      </w:tr>
    </w:tbl>
    <w:p w14:paraId="64AB640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282FC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BE1F6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6C806D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2BB3E1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7, 8, 9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</w:p>
    <w:p w14:paraId="64491BD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63BD149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403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SHL – </w:t>
      </w:r>
    </w:p>
    <w:p w14:paraId="67CCCD4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07" w:right="34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CHIA SẺ VỀ CÁCH QUẢN LÍ DỰ ÁN HOẠT ĐỘNG TÌNH NGUYỆN NHÂN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ĐẠO  VÀ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SỰ HIỂU BIẾT KHÁM PHÁ MỘT NỀN VĂN HOÁ </w:t>
      </w:r>
    </w:p>
    <w:p w14:paraId="36EB515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7C9C53D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8" w:right="995" w:hanging="1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nguyện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</w:t>
      </w: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1448514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4" w:right="489" w:firstLine="1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5627D8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E76D6D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01C1F4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72" w:lineRule="auto"/>
        <w:ind w:left="539" w:right="330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+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Rèn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lòng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thần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lastRenderedPageBreak/>
        <w:t>trách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61E8398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3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hòa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.</w:t>
      </w:r>
    </w:p>
    <w:p w14:paraId="24F421B3" w14:textId="076BC98C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664D42">
          <w:pgSz w:w="11900" w:h="16820"/>
          <w:pgMar w:top="268" w:right="595" w:bottom="335" w:left="1243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21 </w:t>
      </w:r>
    </w:p>
    <w:p w14:paraId="44BD9D34" w14:textId="3FD63EF0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3944B12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199" w:lineRule="auto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1B4DEAA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hòa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300AA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dồng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16219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1131457" w14:textId="4D1FB1E9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664D42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22 </w:t>
      </w:r>
    </w:p>
    <w:p w14:paraId="640024D2" w14:textId="193944E6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7491769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207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SHDC  </w:t>
      </w:r>
    </w:p>
    <w:p w14:paraId="0B80353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80" w:right="1246" w:firstLine="85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DIỄN ĐÀN HỌC SINH VỀ CHỦ ĐỀ “TÌNH NGUYỆN NHÂN ĐẠO” I. MỤC TIÊU </w:t>
      </w:r>
    </w:p>
    <w:p w14:paraId="508619E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39BAE9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685DF9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8DFDD6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5F3CA22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3426DE02" w14:textId="46E901A6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85" w:right="70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21FD30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EEDD3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4BA9CA5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/ ý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. </w:t>
      </w:r>
    </w:p>
    <w:p w14:paraId="4BC373D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</w:p>
    <w:p w14:paraId="244101D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6CEF4D3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908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33715FB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5" w:right="1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F70CBC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7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4545D61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3336A4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6800C0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95ABFF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83228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6D046B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Báo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F35EB1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Báo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288C0E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545" w:right="9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": 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35E095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897" w:right="528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998D56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896" w:right="1054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7407E6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545" w:right="68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đẩy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3D298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Giao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556EF529" w14:textId="53F91E5F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23 </w:t>
      </w:r>
    </w:p>
    <w:p w14:paraId="1CC00CEC" w14:textId="4514D883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0EBC8A3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896" w:right="701" w:hanging="3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lĩnh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20EF03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2233DF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D0CCC2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EFFC59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54BDCC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9" w:right="2176" w:firstLine="36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0A620E4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2" w:right="325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ECB361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NỐI </w:t>
      </w:r>
    </w:p>
    <w:p w14:paraId="04E66726" w14:textId="73F10C20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6" w:right="32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60FD42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784BA51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1546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HĐGD – TÌM HIỂU HOẠT ĐỘNG 7, 8 CHỦ ĐỀ 5 </w:t>
      </w:r>
    </w:p>
    <w:p w14:paraId="0909BFB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60CD7A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45B8F08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4" w:right="36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2F0A8A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4584378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C5272A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182" w:right="327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206721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4" w:right="326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C5410B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0" w:right="331" w:firstLine="56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11D19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56A3470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0E9C7D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3A36DB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FB43E8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60CF73F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11A1C4E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060B551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BCB38C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3E4E0EB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5396ABC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5649382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31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51FC0CD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7" w:right="329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video.</w:t>
      </w:r>
    </w:p>
    <w:p w14:paraId="4D85FB7C" w14:textId="170EFD7A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24 </w:t>
      </w:r>
    </w:p>
    <w:p w14:paraId="280D9A4B" w14:textId="4BC2F2D4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0" w:right="2271" w:firstLine="1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CE4E55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43F405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9949F4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05B0285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FF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video: </w:t>
      </w:r>
      <w:r>
        <w:rPr>
          <w:rFonts w:ascii="Times New Roman" w:eastAsia="Times New Roman" w:hAnsi="Times New Roman" w:cs="Times New Roman"/>
          <w:color w:val="0000FF"/>
          <w:sz w:val="25"/>
          <w:szCs w:val="25"/>
          <w:u w:val="single"/>
        </w:rPr>
        <w:t>https://youtu.be/bniXIOd6M_g</w:t>
      </w:r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</w:p>
    <w:p w14:paraId="520748A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326" w:firstLine="3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7C7ADBF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056C1B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video,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B5281E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74DDDB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dậy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613ED5CC" w14:textId="016B2B2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29CCEA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64" w:lineRule="auto"/>
        <w:ind w:left="186" w:right="611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7: Thực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hữu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4B174F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328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hữu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6E1622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32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F7F490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120BFA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6508B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4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664D42" w14:paraId="04092DF9" w14:textId="77777777">
        <w:trPr>
          <w:trHeight w:val="355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296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D3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30484B08" w14:textId="77777777">
        <w:trPr>
          <w:trHeight w:val="7232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512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8" w:hanging="9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B77C2C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C7906C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5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 – 6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A05746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6" w:right="45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chọn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3E4E8BB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1" w:firstLine="8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665313F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9" w:firstLine="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32E4A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30" w:right="49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557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8" w:right="48" w:firstLine="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18A1B1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Quyên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A3EBE1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Nam  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40F45A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8F11AF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4A3289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7" w:line="266" w:lineRule="auto"/>
              <w:ind w:left="150" w:right="326" w:hanging="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Viên Vui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 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25882D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2" w:right="49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8A1550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</w:p>
        </w:tc>
      </w:tr>
    </w:tbl>
    <w:p w14:paraId="6073490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C634B7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E124C6" w14:textId="351EF86E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25 </w:t>
      </w:r>
    </w:p>
    <w:p w14:paraId="374CA708" w14:textId="10EA95AC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5"/>
        <w:tblW w:w="9507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1"/>
        <w:gridCol w:w="871"/>
        <w:gridCol w:w="2259"/>
        <w:gridCol w:w="1706"/>
      </w:tblGrid>
      <w:tr w:rsidR="00664D42" w14:paraId="7054BD8A" w14:textId="77777777">
        <w:trPr>
          <w:trHeight w:val="3792"/>
        </w:trPr>
        <w:tc>
          <w:tcPr>
            <w:tcW w:w="4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B55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3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029F03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41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3F0985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1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01103D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0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7CD3E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4" w:right="4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7EFF7D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C0324F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1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video,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7FAD93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1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101C20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7CE5C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3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188B4D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48EDE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807E1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163F45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2A1E14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2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74C77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8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024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4" w:right="55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287AAF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9" w:right="53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3.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9B5EC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849" w:right="57" w:hanging="35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</w:p>
          <w:p w14:paraId="43442A8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497" w:right="56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9"/>
                <w:szCs w:val="19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920F49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4.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</w:t>
            </w:r>
          </w:p>
        </w:tc>
      </w:tr>
      <w:tr w:rsidR="00664D42" w14:paraId="1BD9EE05" w14:textId="77777777">
        <w:trPr>
          <w:trHeight w:val="698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5229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F8F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480D2C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>Gian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35F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 xml:space="preserve"> Dung 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3B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8" w:right="38" w:hanging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 xml:space="preserve">Thực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  <w:t>Hiện</w:t>
            </w:r>
            <w:proofErr w:type="spellEnd"/>
            <w:proofErr w:type="gramEnd"/>
          </w:p>
        </w:tc>
      </w:tr>
      <w:tr w:rsidR="00664D42" w14:paraId="05BBC861" w14:textId="77777777">
        <w:trPr>
          <w:trHeight w:val="699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022C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highlight w:val="white"/>
              </w:rPr>
            </w:pPr>
          </w:p>
        </w:tc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08F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7FA6B7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ngày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656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1" w:right="40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Thành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Ban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406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1" w:right="3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</w:tr>
      <w:tr w:rsidR="00664D42" w14:paraId="5C12E186" w14:textId="77777777">
        <w:trPr>
          <w:trHeight w:val="1727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F3DA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</w:p>
        </w:tc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B8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60DC97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ngày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F42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39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họp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tin,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99A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0" w:right="39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</w:tr>
      <w:tr w:rsidR="00664D42" w14:paraId="7EED1AC6" w14:textId="77777777">
        <w:trPr>
          <w:trHeight w:val="2417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AD51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</w:p>
        </w:tc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DBE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6C356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ngày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022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0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tươi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EA0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3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</w:tr>
      <w:tr w:rsidR="00664D42" w14:paraId="542E1460" w14:textId="77777777">
        <w:trPr>
          <w:trHeight w:val="1730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2C24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</w:p>
        </w:tc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57F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52F68D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ngày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CC1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2" w:right="40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48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21" w:right="3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</w:p>
        </w:tc>
      </w:tr>
      <w:tr w:rsidR="00664D42" w14:paraId="33B8A3E2" w14:textId="77777777">
        <w:trPr>
          <w:trHeight w:val="4483"/>
        </w:trPr>
        <w:tc>
          <w:tcPr>
            <w:tcW w:w="4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869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</w:pPr>
          </w:p>
        </w:tc>
        <w:tc>
          <w:tcPr>
            <w:tcW w:w="483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F41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8" w:right="56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Ban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38DFB0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6" w:right="55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bao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8E426F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54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D73E52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29D629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09E56B" w14:textId="002D55E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26</w:t>
      </w:r>
    </w:p>
    <w:p w14:paraId="78B323E4" w14:textId="127C951E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822"/>
      </w:tblGrid>
      <w:tr w:rsidR="00664D42" w14:paraId="33F30887" w14:textId="77777777">
        <w:trPr>
          <w:trHeight w:val="8264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E2D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E2FBD4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9" w:hanging="1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87E39B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5" w:right="113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D782B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633F0B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0" w:right="49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1A5A51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ABC628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81D1E8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028E51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9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</w:t>
            </w:r>
          </w:p>
        </w:tc>
        <w:tc>
          <w:tcPr>
            <w:tcW w:w="4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076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5CE043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7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B8466F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16E889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87ADC8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49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C6BE2F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EE099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⇒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0D9AE3A2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1B875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248F2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143" w:right="330" w:firstLine="2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8: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. </w:t>
      </w:r>
    </w:p>
    <w:p w14:paraId="5E9527A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B202DD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326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C8BF6C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323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086664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F0E06D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7" w:lineRule="auto"/>
        <w:ind w:left="183" w:right="333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829FCB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7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1"/>
        <w:gridCol w:w="5809"/>
      </w:tblGrid>
      <w:tr w:rsidR="00664D42" w14:paraId="69529A0A" w14:textId="77777777">
        <w:trPr>
          <w:trHeight w:val="355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D2D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5E8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3FDE7FCD" w14:textId="77777777">
        <w:trPr>
          <w:trHeight w:val="2782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5D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6CCF3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FA4D38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1" w:right="46" w:hanging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 –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5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DD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7" w:right="49" w:firstLine="6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đạo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4A65B6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129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0D0DAC7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09E9C4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2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5D9A8C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2D8556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60E4F2" w14:textId="66452C66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27 </w:t>
      </w:r>
    </w:p>
    <w:p w14:paraId="233BF44D" w14:textId="50716B20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8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1"/>
        <w:gridCol w:w="5809"/>
      </w:tblGrid>
      <w:tr w:rsidR="00664D42" w14:paraId="45EB8F0A" w14:textId="77777777">
        <w:trPr>
          <w:trHeight w:val="15484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066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AB9EAB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196D634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485EED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51" w:right="26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127637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F20F95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F0A88B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53" w:right="152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dung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22B0BC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54" w:right="344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8708A1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06F882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55" w:right="36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1C6FF3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A387E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4643D7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496A5F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54" w:right="210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268F2E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F3A83E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2E2C01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FEFC20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BF2EBD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14F8A6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HS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37C5FE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578621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50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657A3C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5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06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766B90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AD436E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II.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0A4BFA9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49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</w:p>
          <w:p w14:paraId="1FD93A3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0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 THPT ...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</w:p>
          <w:p w14:paraId="6B9A1A4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III.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1EF03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</w:p>
          <w:p w14:paraId="196B692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AD7D9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IV. Ban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42B8F3A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Ban: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</w:p>
          <w:p w14:paraId="4C695FE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Ban: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... </w:t>
            </w:r>
          </w:p>
          <w:p w14:paraId="01903CB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V. Kinh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576FE1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19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Kinh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UBND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0FFAE7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1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VI.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BD53A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7E38D17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4C8462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4" w:right="5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237248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6" w:right="53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website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81F06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25" w:right="51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BF0FF8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2787C2E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4" w:right="54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E4CB7C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032954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117" w:hanging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2F9470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CB9077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82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15FA2D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CF7DB4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2" w:right="60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BA3978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0" w:right="52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Gian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DF89EA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:</w:t>
            </w:r>
          </w:p>
        </w:tc>
      </w:tr>
    </w:tbl>
    <w:p w14:paraId="78DB3DC8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8799F7" w14:textId="5300AF66" w:rsidR="00664D42" w:rsidRPr="00E42793" w:rsidRDefault="00664D42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tbl>
      <w:tblPr>
        <w:tblStyle w:val="af9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1"/>
        <w:gridCol w:w="5809"/>
      </w:tblGrid>
      <w:tr w:rsidR="00664D42" w14:paraId="3BED34F6" w14:textId="77777777">
        <w:trPr>
          <w:trHeight w:val="15484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5BF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46" w:hanging="14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181603C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F9B608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6D2EB3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6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496847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D64506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HS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C6E29D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948A29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50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292EB4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7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</w:t>
            </w:r>
          </w:p>
          <w:p w14:paraId="2959BE6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2E9DED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video,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1117AA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53FA0DD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AF2277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6E177D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5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65D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53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A102CB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9" w:right="1199" w:hanging="6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tọa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099158F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3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280F548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F2978A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19" w:right="54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505B94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7A22F0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3F26BD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VII.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6200A9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5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VIII. Khen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64259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IX.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A6ADB7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50" w:hanging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07325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51" w:hanging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" </w:t>
            </w:r>
          </w:p>
          <w:p w14:paraId="2C791A7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CF91F0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6" w:right="53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C28E4B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100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7DAA2F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31" w:right="972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9AA7B7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4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C4FD56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19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DBBBC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1" w:right="903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162F9ED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7" w:right="32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16158435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7D99A1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7B8E0E" w14:textId="54B7A64F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29</w:t>
      </w:r>
    </w:p>
    <w:p w14:paraId="1A057D63" w14:textId="4B2E029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a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1"/>
        <w:gridCol w:w="5809"/>
      </w:tblGrid>
      <w:tr w:rsidR="00664D42" w14:paraId="490E4041" w14:textId="77777777">
        <w:trPr>
          <w:trHeight w:val="7942"/>
        </w:trPr>
        <w:tc>
          <w:tcPr>
            <w:tcW w:w="3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11A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DBB54C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8" w:right="49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GV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6B0D10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84EE45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6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59B84D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48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A435F9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48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5B785B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909C9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2D4E74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CB8BFF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</w:p>
        </w:tc>
        <w:tc>
          <w:tcPr>
            <w:tcW w:w="5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3A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Giao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2B60364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0" w:right="5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250E7E3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1" w:right="998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80C973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0" w:right="5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612CCC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Rút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A471BC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50081B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6" w:right="53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F7C678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29D568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68" w:lineRule="auto"/>
              <w:ind w:left="120" w:right="53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5"/>
                <w:szCs w:val="25"/>
              </w:rPr>
              <w:t xml:space="preserve">⇒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2C3E012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77DFF0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D6EC6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437183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0A79FD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9, 10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 </w:t>
      </w:r>
    </w:p>
    <w:p w14:paraId="69ABA9A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7997A46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413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SHL  </w:t>
      </w:r>
    </w:p>
    <w:p w14:paraId="498B33F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401" w:right="539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CHIA SẺ VỀ DỰ ÁN HOẠT ĐỘNG TÌNH NGUYỆN NHÂN ĐẠO VÀ QUẢN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LÍ  DỰ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ÁN HIỆU QUẢ. </w:t>
      </w:r>
    </w:p>
    <w:p w14:paraId="7C54C90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BB0933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82" w:right="327" w:hanging="15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200B98A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678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7EB9D3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4FC79A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3" w:right="330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4D356E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387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nhóm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đáp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+ Linh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lastRenderedPageBreak/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.</w:t>
      </w:r>
    </w:p>
    <w:p w14:paraId="3AB8C876" w14:textId="2473F686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664D42">
          <w:type w:val="continuous"/>
          <w:pgSz w:w="11900" w:h="16820"/>
          <w:pgMar w:top="268" w:right="595" w:bottom="335" w:left="1243" w:header="0" w:footer="720" w:gutter="0"/>
          <w:cols w:space="720" w:equalWidth="0">
            <w:col w:w="10061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30 </w:t>
      </w:r>
    </w:p>
    <w:p w14:paraId="5DEF1EB9" w14:textId="3F262CC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Duy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nhiệt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397A807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lòng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lòng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 </w:t>
      </w:r>
    </w:p>
    <w:p w14:paraId="2B9F263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</w:p>
    <w:p w14:paraId="138A6679" w14:textId="0FC533A5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4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664D42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31 </w:t>
      </w:r>
    </w:p>
    <w:p w14:paraId="3F89FCE9" w14:textId="368FB00C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BB83F0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2072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SHDC  </w:t>
      </w:r>
    </w:p>
    <w:p w14:paraId="5656B4D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5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KỊCH TƯƠNG TÁC CHỦ ĐỂ “HOẠT ĐỘNG XÃ HỘI” </w:t>
      </w:r>
    </w:p>
    <w:p w14:paraId="5764E9B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5566AEC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5" w:right="20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F4BE2F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2" w:right="330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Rèn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D4EA29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CC0C05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19A0A87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436CDB84" w14:textId="5C55C9AC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22E267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F85FF4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7" w:right="322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529EA65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B608BA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5" w:right="137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1DA986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2A148DB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8E76F4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5" w:right="96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176730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38281EF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167" w:right="127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639163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5" w:right="20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716268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7D0EE4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329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551B61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1: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AC469D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2: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C1D989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9" w:right="221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+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3: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+ 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4: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6732B1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B48527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79" w:lineRule="auto"/>
        <w:ind w:left="548" w:right="1195" w:hanging="36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91766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Lợi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77823F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708665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84AE68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32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C79C6F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76D2E558" w14:textId="1B5B06ED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32 </w:t>
      </w:r>
    </w:p>
    <w:p w14:paraId="13B5453A" w14:textId="41617E39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C2D770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673CCAF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2242799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</w:t>
      </w:r>
    </w:p>
    <w:p w14:paraId="6B402B6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64" w:lineRule="auto"/>
        <w:ind w:left="177" w:right="333" w:firstLine="37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?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CD6D6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3EE9D1D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0" w:right="509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NỐI TIẾP </w:t>
      </w:r>
    </w:p>
    <w:p w14:paraId="2B2325E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3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</w:p>
    <w:p w14:paraId="7E70F23D" w14:textId="6226C1B8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4E0A15A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45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HĐGD – TÌM HIỂU HOẠT ĐỘNG 9, 10 CHỦ ĐỀ 5. </w:t>
      </w:r>
    </w:p>
    <w:p w14:paraId="73ECAAE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9659C4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2A298F3D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68CE2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AB9BAC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2406EB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CE4425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327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0BD0DD1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4" w:right="325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6BF8AA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6" w:right="325" w:firstLine="56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ý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5D37492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CFEACF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13D8DD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77475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07F8FDC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762D3447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3F3B785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7844E7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59C3E3A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HS: </w:t>
      </w:r>
    </w:p>
    <w:p w14:paraId="4B0274F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384EBB2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3F6F2F5F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31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277925A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329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Việt Nam –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Tùng Dương”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nay.</w:t>
      </w:r>
    </w:p>
    <w:p w14:paraId="6DA759B4" w14:textId="0E257E9A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33 </w:t>
      </w:r>
    </w:p>
    <w:p w14:paraId="482931E5" w14:textId="54341D95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5" w:right="2271" w:firstLine="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F6C006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1D590E1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953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Việt Nam –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Tùng Dương”. 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C7E870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D102A3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030127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4" w:right="330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dung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F421A15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45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HÌNH THÀNH KIẾN THỨC </w:t>
      </w:r>
    </w:p>
    <w:p w14:paraId="45EF54D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9: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996CBA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0" w:right="329" w:firstLin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791039D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</w:p>
    <w:p w14:paraId="7E88857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3" w:right="324" w:firstLine="5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675DADC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25A0AA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b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664D42" w14:paraId="22059012" w14:textId="77777777">
        <w:trPr>
          <w:trHeight w:val="355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959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85E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37220AE0" w14:textId="77777777">
        <w:trPr>
          <w:trHeight w:val="8604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B42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8" w:hanging="10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ý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7A2FAC5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1F412C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B80149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BA37BB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48" w:firstLine="2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9CEDE0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0294AC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49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4A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D562C0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DE2AB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5" w:right="47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2.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4BCBF47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</w:p>
          <w:p w14:paraId="6A6F680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7" w:right="47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EF5CD3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6CEDBE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8D6D86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537C23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3007FFE1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F01FA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FBE785" w14:textId="4F769EE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34 </w:t>
      </w:r>
    </w:p>
    <w:p w14:paraId="3DEDB195" w14:textId="6E5FC4E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c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664D42" w14:paraId="0978FC11" w14:textId="77777777">
        <w:trPr>
          <w:trHeight w:val="15141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79E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5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9CC0F9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47E672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046FF9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95" w:right="46" w:firstLine="16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ý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3EC8B40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4AE43E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7016B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HS: </w:t>
            </w:r>
          </w:p>
          <w:p w14:paraId="13233E0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 .  </w:t>
            </w:r>
          </w:p>
          <w:p w14:paraId="4A0E343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gũi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.  </w:t>
            </w:r>
          </w:p>
          <w:p w14:paraId="1DF6980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 </w:t>
            </w:r>
          </w:p>
          <w:p w14:paraId="1833CB5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60BBCC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B566D7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DB2778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29F3A5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18E41C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97F044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.</w:t>
            </w: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EBF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B6D557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7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0C73D3C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5290393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1EF7D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5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Rèn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BB8CE6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BD3051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4977DCC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65DEE2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C860D8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DC2F40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1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B196D0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:</w:t>
            </w:r>
          </w:p>
        </w:tc>
      </w:tr>
    </w:tbl>
    <w:p w14:paraId="016ACD1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4A34E1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DB99EC" w14:textId="14B9FBC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35</w:t>
      </w:r>
    </w:p>
    <w:p w14:paraId="39ACAD41" w14:textId="6B11C1B5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d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2"/>
      </w:tblGrid>
      <w:tr w:rsidR="00664D42" w14:paraId="50820E34" w14:textId="77777777">
        <w:trPr>
          <w:trHeight w:val="5170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6B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6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Do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5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CCF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5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4EE1DB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DF6CF7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6" w:firstLine="1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2867B20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25F89C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BF3D62" w14:textId="03E2A1D0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6" w:right="1521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10: Tham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57A2A1B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85" w:right="228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dụ̂ng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523679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</w:p>
    <w:p w14:paraId="0A48D6FB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3" w:right="324" w:firstLine="5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76C229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132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e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3"/>
        <w:gridCol w:w="3687"/>
      </w:tblGrid>
      <w:tr w:rsidR="00664D42" w14:paraId="7553E2E9" w14:textId="77777777">
        <w:trPr>
          <w:trHeight w:val="355"/>
        </w:trPr>
        <w:tc>
          <w:tcPr>
            <w:tcW w:w="5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D8A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DB7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664D42" w14:paraId="2E43D941" w14:textId="77777777">
        <w:trPr>
          <w:trHeight w:val="6565"/>
        </w:trPr>
        <w:tc>
          <w:tcPr>
            <w:tcW w:w="5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EDB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5" w:right="48" w:hanging="13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3F8F929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8" w:right="47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1F87FC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54AE0F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14A53E4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251D18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7E0DFD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8F74DB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26D117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</w:p>
        </w:tc>
        <w:tc>
          <w:tcPr>
            <w:tcW w:w="3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CD9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D33A92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1EDCC1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19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ABC20D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7BF25898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3DB216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5BB01" w14:textId="3DFCB332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36 </w:t>
      </w:r>
    </w:p>
    <w:p w14:paraId="1043D402" w14:textId="23413D42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f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3"/>
        <w:gridCol w:w="3687"/>
      </w:tblGrid>
      <w:tr w:rsidR="00664D42" w14:paraId="6B912954" w14:textId="77777777">
        <w:trPr>
          <w:trHeight w:val="12733"/>
        </w:trPr>
        <w:tc>
          <w:tcPr>
            <w:tcW w:w="5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FE8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1" w:right="49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đồng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0B89A6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507CE0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19" w:right="46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777213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30" w:right="674" w:hanging="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7041B91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hanging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4672C4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1324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519A5B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25" w:right="704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3F7FB4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B6EE44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30" w:right="674" w:hanging="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.</w:t>
            </w:r>
          </w:p>
        </w:tc>
        <w:tc>
          <w:tcPr>
            <w:tcW w:w="3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2E5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50" w:firstLine="8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vườn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,…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E56A27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workshop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CA26C9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ủy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E2BD44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27AE32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6" w:right="52" w:hanging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F69670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5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dung: </w:t>
            </w:r>
          </w:p>
          <w:p w14:paraId="69A3185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5" w:lineRule="auto"/>
              <w:ind w:left="141" w:right="50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30E8B6E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5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BE008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4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: </w:t>
            </w:r>
          </w:p>
          <w:p w14:paraId="16272CD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6" w:lineRule="auto"/>
              <w:ind w:left="149" w:right="51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7F0CA63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3AEB74F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35F3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992E0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53889DD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413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SHL  </w:t>
      </w:r>
    </w:p>
    <w:p w14:paraId="3B1BF0E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259" w:right="394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CHIA SẺ KẾT QUẢ THỰC HIỆN CÁC HOẠT ĐỘNG XÂY DỰNG CỘNG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ĐỒNG  NƠI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EM SỐNG </w:t>
      </w:r>
    </w:p>
    <w:p w14:paraId="39F5F023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2B0A523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1" w:right="332" w:hanging="1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“Chia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”</w:t>
      </w:r>
    </w:p>
    <w:p w14:paraId="46011093" w14:textId="22735DF5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 37 </w:t>
      </w:r>
    </w:p>
    <w:p w14:paraId="31E5B643" w14:textId="18D7D43C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ind w:left="180" w:right="418" w:firstLine="1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3300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48E008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87" w:right="852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6B7333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0" w:right="473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qua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1D351F66" w14:textId="2866669B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66" w:right="469" w:firstLine="31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Tham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địa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rác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nâng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bảo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túi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nilon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rác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rác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+ Tham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tuyến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khuôn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xanh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1A02520A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562" w:firstLine="1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Tham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địa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khí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vui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tươi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66121622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344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Tham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nguyện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neo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đơn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mồ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khuyết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5EE801A6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87" w:right="63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5941B58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40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1DE9B0E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326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CUỐI CHỦ ĐỀ 5 </w:t>
      </w:r>
    </w:p>
    <w:p w14:paraId="293333C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2C5722AE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59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PHIẾU TỰ ĐÁNH GIÁ</w:t>
      </w:r>
    </w:p>
    <w:tbl>
      <w:tblPr>
        <w:tblStyle w:val="aff0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664D42" w14:paraId="1E9FCE5C" w14:textId="77777777">
        <w:trPr>
          <w:trHeight w:val="1041"/>
        </w:trPr>
        <w:tc>
          <w:tcPr>
            <w:tcW w:w="42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339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chí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105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0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</w:p>
        </w:tc>
        <w:tc>
          <w:tcPr>
            <w:tcW w:w="16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638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D28522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tổ</w:t>
            </w:r>
            <w:proofErr w:type="spellEnd"/>
          </w:p>
        </w:tc>
        <w:tc>
          <w:tcPr>
            <w:tcW w:w="1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CF5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497547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right="2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C8F403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GV</w:t>
            </w:r>
          </w:p>
        </w:tc>
      </w:tr>
      <w:tr w:rsidR="00664D42" w14:paraId="7818910F" w14:textId="77777777">
        <w:trPr>
          <w:trHeight w:val="698"/>
        </w:trPr>
        <w:tc>
          <w:tcPr>
            <w:tcW w:w="42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5871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9A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0D5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91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C7EE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2C0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5FEB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000"/>
              </w:rPr>
              <w:t>đạt</w:t>
            </w:r>
            <w:proofErr w:type="spellEnd"/>
            <w:proofErr w:type="gramEnd"/>
          </w:p>
        </w:tc>
      </w:tr>
      <w:tr w:rsidR="00664D42" w14:paraId="4415D6E0" w14:textId="77777777">
        <w:trPr>
          <w:trHeight w:val="696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F2B8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2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69D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2824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B34A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8EE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B0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A111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3840CEE5" w14:textId="77777777">
        <w:trPr>
          <w:trHeight w:val="699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371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5" w:right="41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BCB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09D4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F73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B8F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BA7C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0515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00CC4625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FFFC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7" w:right="4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2364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79B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1DE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971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20B9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1FD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70F4E483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9949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6E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C8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EB47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E625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141A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EA2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6B327745" w14:textId="77777777">
        <w:trPr>
          <w:trHeight w:val="1039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74D1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42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tin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603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478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C195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40EE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AF1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143E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33FCF47D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8FBA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2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7736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25A3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C1F1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1A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FF96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DE74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A3C2BEA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D74F1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2C1F97" w14:textId="3EE83CD9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 38 </w:t>
      </w:r>
    </w:p>
    <w:p w14:paraId="7AC495C1" w14:textId="2AF5D1AC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f1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664D42" w14:paraId="66608F48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C44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7" w:right="42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6FF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3D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CD3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4DD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F3AC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E5E5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66A259DA" w14:textId="77777777">
        <w:trPr>
          <w:trHeight w:val="1385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9832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2" w:right="4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ham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843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FC5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69D2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A3C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31A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D99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4A42E4B2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9A7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4" w:right="4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665E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F0C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BB5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F4C3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5D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644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128A44D7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AC6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4AB3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746B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10FA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1412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ACC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78F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2CF372C0" w14:textId="77777777">
        <w:trPr>
          <w:trHeight w:val="695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A1AD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6" w:right="42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652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6ECE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8730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18AD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7ACA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7E56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664D42" w14:paraId="07FB3CDC" w14:textId="77777777">
        <w:trPr>
          <w:trHeight w:val="699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EA7F" w14:textId="77777777" w:rsidR="00664D42" w:rsidRDefault="00E42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2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CD33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E6C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5F6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C1D8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439F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27E5" w14:textId="77777777" w:rsidR="00664D42" w:rsidRDefault="0066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4C5A6E08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3C05E4" w14:textId="77777777" w:rsidR="00664D42" w:rsidRDefault="00664D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BAE5A0" w14:textId="7B7B0B11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16081740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F70A9D9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41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ĐẠT: CHƯA ĐẠT:  </w:t>
      </w:r>
    </w:p>
    <w:p w14:paraId="3030BB21" w14:textId="77777777" w:rsidR="00664D42" w:rsidRDefault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IV. ĐIỀU CHỈNH, THAY ĐỔI, BỔ SUNG (NẾU CÓ) </w:t>
      </w:r>
    </w:p>
    <w:p w14:paraId="6A8D0362" w14:textId="62D29B68" w:rsidR="00664D42" w:rsidRPr="00E42793" w:rsidRDefault="00E42793" w:rsidP="00E42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200" w:right="416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 .................................................................................................................................................. 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 ..................................................................................................................................................</w:t>
      </w:r>
    </w:p>
    <w:sectPr w:rsidR="00664D42" w:rsidRPr="00E42793">
      <w:type w:val="continuous"/>
      <w:pgSz w:w="11900" w:h="16820"/>
      <w:pgMar w:top="268" w:right="595" w:bottom="335" w:left="1243" w:header="0" w:footer="720" w:gutter="0"/>
      <w:cols w:space="720" w:equalWidth="0">
        <w:col w:w="100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D42"/>
    <w:rsid w:val="00664D42"/>
    <w:rsid w:val="00E4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BA35"/>
  <w15:docId w15:val="{128968EE-9324-4383-8507-1A11350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</Pages>
  <Words>14362</Words>
  <Characters>81870</Characters>
  <Application>Microsoft Office Word</Application>
  <DocSecurity>0</DocSecurity>
  <Lines>682</Lines>
  <Paragraphs>192</Paragraphs>
  <ScaleCrop>false</ScaleCrop>
  <Company/>
  <LinksUpToDate>false</LinksUpToDate>
  <CharactersWithSpaces>96040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le thi</cp:lastModifiedBy>
  <cp:revision>2</cp:revision>
  <dcterms:created xsi:type="dcterms:W3CDTF">2024-09-01T03:05:00Z</dcterms:created>
  <dcterms:modified xsi:type="dcterms:W3CDTF">2024-09-01T03:14:00Z</dcterms:modified>
</cp:coreProperties>
</file>