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bookmarkStart w:id="0" w:name="_GoBack"/>
      <w:bookmarkEnd w:id="0"/>
      <w:r w:rsidRPr="00396D8B">
        <w:rPr>
          <w:rFonts w:ascii="Times New Roman" w:eastAsia="Times New Roman" w:hAnsi="Times New Roman" w:cs="Times New Roman"/>
          <w:b/>
          <w:sz w:val="27"/>
          <w:szCs w:val="27"/>
        </w:rPr>
        <w:t>TUẦN 4: HĐGD – TÌM HIỂU HOẠT ĐỘNG 8, 9, 10 CHỦ ĐỀ 2</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được khả năng tư duy độc lập khi giải quyết vấn đề và trình bày quan điểm trong cuộc sống.</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Thực hiện những việc làm nhằm thích ứng với sự thay đổi trong cuộc sống.</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Lập và thực hiện kế hoạch rèn luyện phẩm chất ý chí, sự đam mê, tư duy độc lập và khả năng thích ứng của bản thân.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Tư duy phản biện:</w:t>
      </w:r>
      <w:r w:rsidRPr="00396D8B">
        <w:rPr>
          <w:rFonts w:ascii="Times New Roman" w:eastAsia="Times New Roman" w:hAnsi="Times New Roman" w:cs="Times New Roman"/>
          <w:color w:val="000000"/>
          <w:sz w:val="27"/>
          <w:szCs w:val="27"/>
        </w:rPr>
        <w:t xml:space="preserve"> Xác định quan điểm của cá nhân trước một vấn đề trong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Tìm cách xử lí phù hợp khi giải quyết vấn đề trong cuộc sống.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Xác định và thực hiện những việc làm cần thiết để thích ứng với thay đổi của cuộc sống.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Có trách nhiệm với gia đình, bạn bè và trường lớp thông qua việc thể hiện sự trưởng thành của cá nhân, thực hiện quyền và nghĩa vụ của bản thân với xã hội, gia đình.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Tranh, ảnh, video liên quan đến bài học.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Những trường hợp thể hiện sự trưởng thành, phẩm chất ý chí và sự đam mê, tư duy độc lập và khả năng thích ứng với sự thay đổi trong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Đồ dùng học tập theo yêu cầu của GV.</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tham gia trò chơi </w:t>
      </w:r>
      <w:r w:rsidRPr="00396D8B">
        <w:rPr>
          <w:rFonts w:ascii="Times New Roman" w:eastAsia="Times New Roman" w:hAnsi="Times New Roman" w:cs="Times New Roman"/>
          <w:i/>
          <w:color w:val="000000"/>
          <w:sz w:val="27"/>
          <w:szCs w:val="27"/>
        </w:rPr>
        <w:t>Ai nhanh hơn?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tích cực tham gia trò chơi.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chia HS thành 4 nhóm và tổ chức cho HS tham gia trò chơi </w:t>
      </w:r>
      <w:r w:rsidRPr="00396D8B">
        <w:rPr>
          <w:rFonts w:ascii="Times New Roman" w:eastAsia="Times New Roman" w:hAnsi="Times New Roman" w:cs="Times New Roman"/>
          <w:i/>
          <w:color w:val="000000"/>
          <w:sz w:val="27"/>
          <w:szCs w:val="27"/>
        </w:rPr>
        <w:t>Ai nhanh hơn?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phổ biến luật chơi như sau: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GV trình chiếu lần lượt các thẻ bài ghi biểu hiện của tư duy độc lập. Các nhóm lần lượt chọn thẻ thể hiện được tự duy độc lập.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 Trong thời gian quy định, HS lựa chọn các tấm thẻ. Đội nào chọn được nhiều đáp án là đội chiến thắng.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kể tên những biểu hiện tự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i/>
          <w:color w:val="000000"/>
          <w:sz w:val="27"/>
          <w:szCs w:val="27"/>
        </w:rPr>
        <w:t>Những biểu hiện tự duy độc lập: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Nhận diện được vấn đề theo cách riêng của mình.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Chủ động tìm cách giải quyết.</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Đánh giá một cách độc lập, hiệu quả các cách giải quyết.</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Có quan điểm nhìn nhận riêng về các hiện tượng xảy ra.</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Tư duy độc lập không chỉ giúp cá nhân phát triển và thành công trong cuộc sống mà còn góp phần tạo nên một xã hội sáng tạo, tiến bộ và bền vững. Để biết rõ hơn các biểu hiện cũng như cách rèn luyện phẩm chất ý chí, sự đam mê, tư duy độc lập, chúng ta cùng đi vào bài học ngày hôm nay: </w:t>
      </w:r>
      <w:r w:rsidRPr="00396D8B">
        <w:rPr>
          <w:rFonts w:ascii="Times New Roman" w:eastAsia="Times New Roman" w:hAnsi="Times New Roman" w:cs="Times New Roman"/>
          <w:b/>
          <w:i/>
          <w:color w:val="000000"/>
          <w:sz w:val="27"/>
          <w:szCs w:val="27"/>
        </w:rPr>
        <w:t>Chủ đề 2 – Tuần 4 – Hoạt động Khám phá, kết nối (Hoạt động 8, 9, 10).</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HÌNH THÀNH KIẾN THỨC</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Hoạt động 8. Thể hiện khả năng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thể hiện được khả năng tư duy độc lập trong những tình huống khác nhau.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thể hiện được khả năng tư duy độc lập theo các nội dung:</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Tranh biện về hai nhận định.</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Sắm vai xử lí các tình huống thể hiện là người có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thể hiện được khả năng tư duy độc lập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f4"/>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69"/>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969"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Tranh biện về hai nhận định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lớp thành 4 nhóm (2 nhóm cùng tranh biện về 1 nhận định).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thực hiện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Nhóm 1, 2:</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Tranh biện về nhận định dưới đây:</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Nhận định 1.</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Nên chọn nghề nghiệp theo lời khuyên của bố mẹ hơn là theo sở thích, khả năng của bản thân.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3, 4:</w:t>
            </w:r>
            <w:r w:rsidRPr="00396D8B">
              <w:rPr>
                <w:rFonts w:ascii="Times New Roman" w:eastAsia="Times New Roman" w:hAnsi="Times New Roman" w:cs="Times New Roman"/>
                <w:i/>
                <w:color w:val="000000"/>
                <w:sz w:val="27"/>
                <w:szCs w:val="27"/>
              </w:rPr>
              <w:t xml:space="preserve"> Tranh biện về nhận định dưới đây:</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Nhận định 2. </w:t>
            </w:r>
            <w:r w:rsidRPr="00396D8B">
              <w:rPr>
                <w:rFonts w:ascii="Times New Roman" w:eastAsia="Times New Roman" w:hAnsi="Times New Roman" w:cs="Times New Roman"/>
                <w:i/>
                <w:color w:val="000000"/>
                <w:sz w:val="27"/>
                <w:szCs w:val="27"/>
              </w:rPr>
              <w:t>Chỉ nên chơi với những bạn giỏi hơn mình vì “gần mực thì đen, gần đèn thì rạng</w:t>
            </w:r>
            <w:r w:rsidRPr="00396D8B">
              <w:rPr>
                <w:rFonts w:ascii="Times New Roman" w:eastAsia="Times New Roman" w:hAnsi="Times New Roman" w:cs="Times New Roman"/>
                <w:i/>
                <w:color w:val="202122"/>
                <w:sz w:val="27"/>
                <w:szCs w:val="27"/>
                <w:highlight w:val="white"/>
              </w:rPr>
              <w:t>”</w:t>
            </w:r>
            <w:r w:rsidRPr="00396D8B">
              <w:rPr>
                <w:rFonts w:ascii="Times New Roman" w:eastAsia="Times New Roman" w:hAnsi="Times New Roman" w:cs="Times New Roman"/>
                <w:i/>
                <w:color w:val="000000"/>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thành lập tổ trọng tài (3 người) để chấm điểm tranh biện với </w:t>
            </w:r>
            <w:r w:rsidRPr="00396D8B">
              <w:rPr>
                <w:rFonts w:ascii="Times New Roman" w:eastAsia="Times New Roman" w:hAnsi="Times New Roman" w:cs="Times New Roman"/>
                <w:sz w:val="27"/>
                <w:szCs w:val="27"/>
              </w:rPr>
              <w:t>tiêu</w:t>
            </w:r>
            <w:r w:rsidRPr="00396D8B">
              <w:rPr>
                <w:rFonts w:ascii="Times New Roman" w:eastAsia="Times New Roman" w:hAnsi="Times New Roman" w:cs="Times New Roman"/>
                <w:color w:val="000000"/>
                <w:sz w:val="27"/>
                <w:szCs w:val="27"/>
              </w:rPr>
              <w:t xml:space="preserve"> chí sau:</w:t>
            </w:r>
          </w:p>
          <w:tbl>
            <w:tblPr>
              <w:tblStyle w:val="afff5"/>
              <w:tblW w:w="5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3544"/>
              <w:gridCol w:w="946"/>
            </w:tblGrid>
            <w:tr w:rsidR="005B672B" w:rsidRPr="00396D8B">
              <w:trPr>
                <w:trHeight w:val="451"/>
              </w:trPr>
              <w:tc>
                <w:tcPr>
                  <w:tcW w:w="1196" w:type="dxa"/>
                  <w:shd w:val="clear" w:color="auto" w:fill="DBEEF3"/>
                </w:tcPr>
                <w:p w:rsidR="005B672B" w:rsidRPr="00396D8B" w:rsidRDefault="008940B8" w:rsidP="00396D8B">
                  <w:pPr>
                    <w:spacing w:line="360" w:lineRule="auto"/>
                    <w:jc w:val="center"/>
                    <w:rPr>
                      <w:b/>
                      <w:color w:val="FF0000"/>
                      <w:sz w:val="27"/>
                      <w:szCs w:val="27"/>
                    </w:rPr>
                  </w:pPr>
                  <w:r w:rsidRPr="00396D8B">
                    <w:rPr>
                      <w:b/>
                      <w:color w:val="FF0000"/>
                      <w:sz w:val="27"/>
                      <w:szCs w:val="27"/>
                    </w:rPr>
                    <w:t>Tiêu chí</w:t>
                  </w:r>
                </w:p>
              </w:tc>
              <w:tc>
                <w:tcPr>
                  <w:tcW w:w="3544" w:type="dxa"/>
                  <w:shd w:val="clear" w:color="auto" w:fill="DBEEF3"/>
                </w:tcPr>
                <w:p w:rsidR="005B672B" w:rsidRPr="00396D8B" w:rsidRDefault="008940B8" w:rsidP="00396D8B">
                  <w:pPr>
                    <w:spacing w:line="360" w:lineRule="auto"/>
                    <w:jc w:val="center"/>
                    <w:rPr>
                      <w:b/>
                      <w:color w:val="FF0000"/>
                      <w:sz w:val="27"/>
                      <w:szCs w:val="27"/>
                    </w:rPr>
                  </w:pPr>
                  <w:r w:rsidRPr="00396D8B">
                    <w:rPr>
                      <w:b/>
                      <w:color w:val="FF0000"/>
                      <w:sz w:val="27"/>
                      <w:szCs w:val="27"/>
                    </w:rPr>
                    <w:t>Biểu hiện</w:t>
                  </w:r>
                </w:p>
              </w:tc>
              <w:tc>
                <w:tcPr>
                  <w:tcW w:w="946" w:type="dxa"/>
                  <w:shd w:val="clear" w:color="auto" w:fill="DBEEF3"/>
                </w:tcPr>
                <w:p w:rsidR="005B672B" w:rsidRPr="00396D8B" w:rsidRDefault="008940B8" w:rsidP="00396D8B">
                  <w:pPr>
                    <w:spacing w:line="360" w:lineRule="auto"/>
                    <w:jc w:val="center"/>
                    <w:rPr>
                      <w:b/>
                      <w:color w:val="FF0000"/>
                      <w:sz w:val="27"/>
                      <w:szCs w:val="27"/>
                    </w:rPr>
                  </w:pPr>
                  <w:r w:rsidRPr="00396D8B">
                    <w:rPr>
                      <w:b/>
                      <w:color w:val="FF0000"/>
                      <w:sz w:val="27"/>
                      <w:szCs w:val="27"/>
                    </w:rPr>
                    <w:t>Điểm</w:t>
                  </w:r>
                </w:p>
              </w:tc>
            </w:tr>
            <w:tr w:rsidR="005B672B" w:rsidRPr="00396D8B">
              <w:trPr>
                <w:trHeight w:val="1387"/>
              </w:trPr>
              <w:tc>
                <w:tcPr>
                  <w:tcW w:w="1196" w:type="dxa"/>
                  <w:vMerge w:val="restart"/>
                  <w:shd w:val="clear" w:color="auto" w:fill="DBEEF3"/>
                  <w:vAlign w:val="center"/>
                </w:tcPr>
                <w:p w:rsidR="005B672B" w:rsidRPr="00396D8B" w:rsidRDefault="008940B8" w:rsidP="00396D8B">
                  <w:pPr>
                    <w:spacing w:line="360" w:lineRule="auto"/>
                    <w:jc w:val="center"/>
                    <w:rPr>
                      <w:sz w:val="27"/>
                      <w:szCs w:val="27"/>
                    </w:rPr>
                  </w:pPr>
                  <w:r w:rsidRPr="00396D8B">
                    <w:rPr>
                      <w:sz w:val="27"/>
                      <w:szCs w:val="27"/>
                    </w:rPr>
                    <w:t>Phong cách</w:t>
                  </w: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Khả năng trình bày lưu loát, giọng nói phù hợp về âm lượng, tốc độ, không phụ thuộc vào tài liệu.</w:t>
                  </w:r>
                </w:p>
              </w:tc>
              <w:tc>
                <w:tcPr>
                  <w:tcW w:w="946" w:type="dxa"/>
                  <w:vMerge w:val="restart"/>
                  <w:shd w:val="clear" w:color="auto" w:fill="DBEEF3"/>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rPr>
                <w:trHeight w:val="1387"/>
              </w:trPr>
              <w:tc>
                <w:tcPr>
                  <w:tcW w:w="119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Phong thái thoải mái, dùng ngôn ngữ cơ thể phù hợp.</w:t>
                  </w:r>
                </w:p>
              </w:tc>
              <w:tc>
                <w:tcPr>
                  <w:tcW w:w="94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rPr>
                <w:trHeight w:val="919"/>
              </w:trPr>
              <w:tc>
                <w:tcPr>
                  <w:tcW w:w="1196" w:type="dxa"/>
                  <w:vMerge w:val="restart"/>
                  <w:shd w:val="clear" w:color="auto" w:fill="DBEEF3"/>
                  <w:vAlign w:val="center"/>
                </w:tcPr>
                <w:p w:rsidR="005B672B" w:rsidRPr="00396D8B" w:rsidRDefault="008940B8" w:rsidP="00396D8B">
                  <w:pPr>
                    <w:spacing w:line="360" w:lineRule="auto"/>
                    <w:jc w:val="center"/>
                    <w:rPr>
                      <w:sz w:val="27"/>
                      <w:szCs w:val="27"/>
                    </w:rPr>
                  </w:pPr>
                  <w:r w:rsidRPr="00396D8B">
                    <w:rPr>
                      <w:sz w:val="27"/>
                      <w:szCs w:val="27"/>
                    </w:rPr>
                    <w:lastRenderedPageBreak/>
                    <w:t>Phương pháp</w:t>
                  </w: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Kết cấu bài nói chặt chẽ, logic, rõ ràng.</w:t>
                  </w:r>
                </w:p>
              </w:tc>
              <w:tc>
                <w:tcPr>
                  <w:tcW w:w="946" w:type="dxa"/>
                  <w:vMerge w:val="restart"/>
                  <w:shd w:val="clear" w:color="auto" w:fill="DBEEF3"/>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rPr>
                <w:trHeight w:val="919"/>
              </w:trPr>
              <w:tc>
                <w:tcPr>
                  <w:tcW w:w="119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Quản lí thời gian chính xác.</w:t>
                  </w:r>
                </w:p>
              </w:tc>
              <w:tc>
                <w:tcPr>
                  <w:tcW w:w="94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rPr>
                <w:trHeight w:val="451"/>
              </w:trPr>
              <w:tc>
                <w:tcPr>
                  <w:tcW w:w="1196" w:type="dxa"/>
                  <w:vMerge w:val="restart"/>
                  <w:shd w:val="clear" w:color="auto" w:fill="DBEEF3"/>
                  <w:vAlign w:val="center"/>
                </w:tcPr>
                <w:p w:rsidR="005B672B" w:rsidRPr="00396D8B" w:rsidRDefault="008940B8" w:rsidP="00396D8B">
                  <w:pPr>
                    <w:spacing w:line="360" w:lineRule="auto"/>
                    <w:jc w:val="center"/>
                    <w:rPr>
                      <w:sz w:val="27"/>
                      <w:szCs w:val="27"/>
                    </w:rPr>
                  </w:pPr>
                  <w:r w:rsidRPr="00396D8B">
                    <w:rPr>
                      <w:sz w:val="27"/>
                      <w:szCs w:val="27"/>
                    </w:rPr>
                    <w:t>Nội dung</w:t>
                  </w: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Lập luận logic, liên quan đến chủ đề.</w:t>
                  </w:r>
                </w:p>
              </w:tc>
              <w:tc>
                <w:tcPr>
                  <w:tcW w:w="946" w:type="dxa"/>
                  <w:vMerge w:val="restart"/>
                  <w:shd w:val="clear" w:color="auto" w:fill="DBEEF3"/>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40</w:t>
                  </w:r>
                </w:p>
              </w:tc>
            </w:tr>
            <w:tr w:rsidR="005B672B" w:rsidRPr="00396D8B">
              <w:trPr>
                <w:trHeight w:val="952"/>
              </w:trPr>
              <w:tc>
                <w:tcPr>
                  <w:tcW w:w="119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Ví dụ/ dẫn chứng chính xác, trung thực, đúng mục đích.</w:t>
                  </w:r>
                </w:p>
              </w:tc>
              <w:tc>
                <w:tcPr>
                  <w:tcW w:w="94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rPr>
                <w:trHeight w:val="451"/>
              </w:trPr>
              <w:tc>
                <w:tcPr>
                  <w:tcW w:w="1196" w:type="dxa"/>
                  <w:vMerge w:val="restart"/>
                  <w:shd w:val="clear" w:color="auto" w:fill="DBEEF3"/>
                  <w:vAlign w:val="center"/>
                </w:tcPr>
                <w:p w:rsidR="005B672B" w:rsidRPr="00396D8B" w:rsidRDefault="008940B8" w:rsidP="00396D8B">
                  <w:pPr>
                    <w:spacing w:line="360" w:lineRule="auto"/>
                    <w:jc w:val="center"/>
                    <w:rPr>
                      <w:sz w:val="27"/>
                      <w:szCs w:val="27"/>
                    </w:rPr>
                  </w:pPr>
                  <w:r w:rsidRPr="00396D8B">
                    <w:rPr>
                      <w:sz w:val="27"/>
                      <w:szCs w:val="27"/>
                    </w:rPr>
                    <w:t>Tinh thần đồng đội</w:t>
                  </w: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Tôn trọng đồng đội.</w:t>
                  </w:r>
                </w:p>
              </w:tc>
              <w:tc>
                <w:tcPr>
                  <w:tcW w:w="946" w:type="dxa"/>
                  <w:shd w:val="clear" w:color="auto" w:fill="DBEEF3"/>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rPr>
                <w:trHeight w:val="919"/>
              </w:trPr>
              <w:tc>
                <w:tcPr>
                  <w:tcW w:w="1196" w:type="dxa"/>
                  <w:vMerge/>
                  <w:shd w:val="clear" w:color="auto" w:fill="DBEEF3"/>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3544" w:type="dxa"/>
                  <w:shd w:val="clear" w:color="auto" w:fill="DBEEF3"/>
                </w:tcPr>
                <w:p w:rsidR="005B672B" w:rsidRPr="00396D8B" w:rsidRDefault="008940B8" w:rsidP="00396D8B">
                  <w:pPr>
                    <w:spacing w:line="360" w:lineRule="auto"/>
                    <w:rPr>
                      <w:sz w:val="27"/>
                      <w:szCs w:val="27"/>
                    </w:rPr>
                  </w:pPr>
                  <w:r w:rsidRPr="00396D8B">
                    <w:rPr>
                      <w:sz w:val="27"/>
                      <w:szCs w:val="27"/>
                    </w:rPr>
                    <w:t>Hỗ trợ tương tác nhau.</w:t>
                  </w:r>
                </w:p>
              </w:tc>
              <w:tc>
                <w:tcPr>
                  <w:tcW w:w="946" w:type="dxa"/>
                  <w:shd w:val="clear" w:color="auto" w:fill="DBEEF3"/>
                  <w:vAlign w:val="center"/>
                </w:tcPr>
                <w:p w:rsidR="005B672B" w:rsidRPr="00396D8B" w:rsidRDefault="005B672B" w:rsidP="00396D8B">
                  <w:pPr>
                    <w:spacing w:line="360" w:lineRule="auto"/>
                    <w:jc w:val="center"/>
                    <w:rPr>
                      <w:b/>
                      <w:i/>
                      <w:color w:val="FF0000"/>
                      <w:sz w:val="27"/>
                      <w:szCs w:val="27"/>
                    </w:rPr>
                  </w:pPr>
                </w:p>
              </w:tc>
            </w:tr>
          </w:tbl>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cử một bạn là NDCT trong cuộc tranh biện của các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hướng dẫn cách tổ chức tranh biện:</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NDCT nêu vấn đề cần tranh luận.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Nhóm ủng hộ sẽ nêu ý kiến trước, tiếp sau đó là một thành viên của nhóm phản đối và tiếp tục như vậy cho đến hết các lập luận.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Trong quá trình tranh biện, nhóm hỏi chỉ được hỏi, không được trình bày quan điểm và không được cắt ngang lời, phải chờ đến lượt của nhóm.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Thời gian tranh biện cho mỗi lần trình bày của nhóm: 3 - 5 phút.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vận dụng hiểu biết, liên hệ bản thân và thảo luận với nhóm để chuẩn bị phần tranh biện về những nhận định.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các nhóm tiến hành tranh biện.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GV nhận xét, đánh giá và chấm điểm cho phần tranh biện của các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96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8. Thể hiện khả năng tư duy độc lập</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8.1.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Tranh biện về hai nhận định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Nội dung phần tranh biện về hai nhận định. </w:t>
            </w:r>
            <w:r w:rsidRPr="00396D8B">
              <w:rPr>
                <w:rFonts w:ascii="Times New Roman" w:eastAsia="Times New Roman" w:hAnsi="Times New Roman" w:cs="Times New Roman"/>
                <w:b/>
                <w:i/>
                <w:color w:val="FF0000"/>
                <w:sz w:val="27"/>
                <w:szCs w:val="27"/>
              </w:rPr>
              <w:t>(đính kèm phía dưới Nhiệm vụ 1)</w:t>
            </w:r>
          </w:p>
        </w:tc>
      </w:tr>
      <w:tr w:rsidR="005B672B" w:rsidRPr="00396D8B">
        <w:trPr>
          <w:trHeight w:val="444"/>
        </w:trPr>
        <w:tc>
          <w:tcPr>
            <w:tcW w:w="9961" w:type="dxa"/>
            <w:gridSpan w:val="2"/>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PHẦN NỘI DUNG TRANH BIỆN NHẬN ĐỊNH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Nhận định 1:</w:t>
            </w:r>
            <w:r w:rsidRPr="00396D8B">
              <w:rPr>
                <w:rFonts w:ascii="Times New Roman" w:hAnsi="Times New Roman" w:cs="Times New Roman"/>
                <w:sz w:val="27"/>
                <w:szCs w:val="27"/>
              </w:rPr>
              <w:t xml:space="preserve"> </w:t>
            </w:r>
            <w:r w:rsidRPr="00396D8B">
              <w:rPr>
                <w:rFonts w:ascii="Times New Roman" w:eastAsia="Times New Roman" w:hAnsi="Times New Roman" w:cs="Times New Roman"/>
                <w:b/>
                <w:sz w:val="27"/>
                <w:szCs w:val="27"/>
              </w:rPr>
              <w:t>Nên chọn nghề nghiệp theo lời khuyên của bố mẹ hơn là theo sở thích, khả năng của bản thân.</w:t>
            </w:r>
          </w:p>
          <w:tbl>
            <w:tblPr>
              <w:tblStyle w:val="afff6"/>
              <w:tblW w:w="9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8"/>
              <w:gridCol w:w="4820"/>
            </w:tblGrid>
            <w:tr w:rsidR="005B672B" w:rsidRPr="00396D8B">
              <w:tc>
                <w:tcPr>
                  <w:tcW w:w="4598" w:type="dxa"/>
                  <w:shd w:val="clear" w:color="auto" w:fill="F2DCDB"/>
                </w:tcPr>
                <w:p w:rsidR="005B672B" w:rsidRPr="00396D8B" w:rsidRDefault="008940B8" w:rsidP="00396D8B">
                  <w:pPr>
                    <w:spacing w:line="360" w:lineRule="auto"/>
                    <w:jc w:val="center"/>
                    <w:rPr>
                      <w:b/>
                      <w:color w:val="000000"/>
                      <w:sz w:val="27"/>
                      <w:szCs w:val="27"/>
                    </w:rPr>
                  </w:pPr>
                  <w:r w:rsidRPr="00396D8B">
                    <w:rPr>
                      <w:b/>
                      <w:color w:val="000000"/>
                      <w:sz w:val="27"/>
                      <w:szCs w:val="27"/>
                    </w:rPr>
                    <w:t>Nhóm tán thành</w:t>
                  </w:r>
                </w:p>
              </w:tc>
              <w:tc>
                <w:tcPr>
                  <w:tcW w:w="4820" w:type="dxa"/>
                  <w:shd w:val="clear" w:color="auto" w:fill="F2DCDB"/>
                </w:tcPr>
                <w:p w:rsidR="005B672B" w:rsidRPr="00396D8B" w:rsidRDefault="008940B8" w:rsidP="00396D8B">
                  <w:pPr>
                    <w:spacing w:line="360" w:lineRule="auto"/>
                    <w:jc w:val="center"/>
                    <w:rPr>
                      <w:b/>
                      <w:color w:val="000000"/>
                      <w:sz w:val="27"/>
                      <w:szCs w:val="27"/>
                    </w:rPr>
                  </w:pPr>
                  <w:r w:rsidRPr="00396D8B">
                    <w:rPr>
                      <w:b/>
                      <w:color w:val="000000"/>
                      <w:sz w:val="27"/>
                      <w:szCs w:val="27"/>
                    </w:rPr>
                    <w:t>Nhóm phản đối</w:t>
                  </w:r>
                </w:p>
              </w:tc>
            </w:tr>
            <w:tr w:rsidR="005B672B" w:rsidRPr="00396D8B">
              <w:tc>
                <w:tcPr>
                  <w:tcW w:w="4598" w:type="dxa"/>
                </w:tcPr>
                <w:p w:rsidR="005B672B" w:rsidRPr="00396D8B" w:rsidRDefault="008940B8" w:rsidP="00396D8B">
                  <w:pPr>
                    <w:spacing w:line="360" w:lineRule="auto"/>
                    <w:rPr>
                      <w:color w:val="000000"/>
                      <w:sz w:val="27"/>
                      <w:szCs w:val="27"/>
                    </w:rPr>
                  </w:pPr>
                  <w:r w:rsidRPr="00396D8B">
                    <w:rPr>
                      <w:color w:val="000000"/>
                      <w:sz w:val="27"/>
                      <w:szCs w:val="27"/>
                    </w:rPr>
                    <w:t>- Bố mẹ là những người từng trải, hiểu biết xã hội nên biết chọn nghề có nhiều triển vọng hơn hoặc về thu nhập, hoặc về cơ hội có việc làm ổn định.</w:t>
                  </w:r>
                </w:p>
                <w:p w:rsidR="005B672B" w:rsidRPr="00396D8B" w:rsidRDefault="008940B8" w:rsidP="00396D8B">
                  <w:pPr>
                    <w:spacing w:line="360" w:lineRule="auto"/>
                    <w:rPr>
                      <w:color w:val="000000"/>
                      <w:sz w:val="27"/>
                      <w:szCs w:val="27"/>
                    </w:rPr>
                  </w:pPr>
                  <w:r w:rsidRPr="00396D8B">
                    <w:rPr>
                      <w:color w:val="000000"/>
                      <w:sz w:val="27"/>
                      <w:szCs w:val="27"/>
                    </w:rPr>
                    <w:t>- Bố mẹ luôn lo lắng cho con, nên mọi chọn lựa của bố mẹ đều mang lại những điều tốt cho con.</w:t>
                  </w:r>
                </w:p>
                <w:p w:rsidR="005B672B" w:rsidRPr="00396D8B" w:rsidRDefault="008940B8" w:rsidP="00396D8B">
                  <w:pPr>
                    <w:spacing w:line="360" w:lineRule="auto"/>
                    <w:rPr>
                      <w:b/>
                      <w:color w:val="000000"/>
                      <w:sz w:val="27"/>
                      <w:szCs w:val="27"/>
                    </w:rPr>
                  </w:pPr>
                  <w:r w:rsidRPr="00396D8B">
                    <w:rPr>
                      <w:color w:val="000000"/>
                      <w:sz w:val="27"/>
                      <w:szCs w:val="27"/>
                    </w:rPr>
                    <w:t>- ...</w:t>
                  </w:r>
                </w:p>
              </w:tc>
              <w:tc>
                <w:tcPr>
                  <w:tcW w:w="4820" w:type="dxa"/>
                </w:tcPr>
                <w:p w:rsidR="005B672B" w:rsidRPr="00396D8B" w:rsidRDefault="008940B8" w:rsidP="00396D8B">
                  <w:pPr>
                    <w:spacing w:line="360" w:lineRule="auto"/>
                    <w:rPr>
                      <w:color w:val="000000"/>
                      <w:sz w:val="27"/>
                      <w:szCs w:val="27"/>
                    </w:rPr>
                  </w:pPr>
                  <w:r w:rsidRPr="00396D8B">
                    <w:rPr>
                      <w:color w:val="000000"/>
                      <w:sz w:val="27"/>
                      <w:szCs w:val="27"/>
                    </w:rPr>
                    <w:t>- Bố mẹ chưa hiểu hết khả năng và nguyện vọng của con nên lựa chọn của bố mẹ có thể không phù hợp.</w:t>
                  </w:r>
                </w:p>
                <w:p w:rsidR="005B672B" w:rsidRPr="00396D8B" w:rsidRDefault="008940B8" w:rsidP="00396D8B">
                  <w:pPr>
                    <w:spacing w:line="360" w:lineRule="auto"/>
                    <w:rPr>
                      <w:color w:val="000000"/>
                      <w:sz w:val="27"/>
                      <w:szCs w:val="27"/>
                    </w:rPr>
                  </w:pPr>
                  <w:r w:rsidRPr="00396D8B">
                    <w:rPr>
                      <w:color w:val="000000"/>
                      <w:sz w:val="27"/>
                      <w:szCs w:val="27"/>
                    </w:rPr>
                    <w:t>- Bố mẹ chỉ có trải nghiệm về nghề nghiệp của bản thân. Bố mẹ có thể chưa biết hết về những ngành nghề mới, về triển vọng của ngành nghề đó, nên lời khuyên có thể không thích hợp.</w:t>
                  </w:r>
                </w:p>
                <w:p w:rsidR="005B672B" w:rsidRPr="00396D8B" w:rsidRDefault="008940B8" w:rsidP="00396D8B">
                  <w:pPr>
                    <w:spacing w:line="360" w:lineRule="auto"/>
                    <w:rPr>
                      <w:color w:val="000000"/>
                      <w:sz w:val="27"/>
                      <w:szCs w:val="27"/>
                    </w:rPr>
                  </w:pPr>
                  <w:r w:rsidRPr="00396D8B">
                    <w:rPr>
                      <w:color w:val="000000"/>
                      <w:sz w:val="27"/>
                      <w:szCs w:val="27"/>
                    </w:rPr>
                    <w:t>- Bố mẹ luôn lo lắng cho con, nên mọi chọn lựa của bố mẹ đều mang lại những điều tốt cho con.</w:t>
                  </w:r>
                </w:p>
                <w:p w:rsidR="005B672B" w:rsidRPr="00396D8B" w:rsidRDefault="008940B8" w:rsidP="00396D8B">
                  <w:pPr>
                    <w:spacing w:line="360" w:lineRule="auto"/>
                    <w:rPr>
                      <w:color w:val="000000"/>
                      <w:sz w:val="27"/>
                      <w:szCs w:val="27"/>
                    </w:rPr>
                  </w:pPr>
                  <w:r w:rsidRPr="00396D8B">
                    <w:rPr>
                      <w:color w:val="000000"/>
                      <w:sz w:val="27"/>
                      <w:szCs w:val="27"/>
                    </w:rPr>
                    <w:lastRenderedPageBreak/>
                    <w:t>- Nên nghe lời khuyên của bố mẹ với sự cân nhắc riêng của bản thân trước khi quyết định.</w:t>
                  </w:r>
                </w:p>
                <w:p w:rsidR="005B672B" w:rsidRPr="00396D8B" w:rsidRDefault="008940B8" w:rsidP="00396D8B">
                  <w:pPr>
                    <w:spacing w:line="360" w:lineRule="auto"/>
                    <w:rPr>
                      <w:b/>
                      <w:color w:val="000000"/>
                      <w:sz w:val="27"/>
                      <w:szCs w:val="27"/>
                    </w:rPr>
                  </w:pPr>
                  <w:r w:rsidRPr="00396D8B">
                    <w:rPr>
                      <w:color w:val="000000"/>
                      <w:sz w:val="27"/>
                      <w:szCs w:val="27"/>
                    </w:rPr>
                    <w:t>- ...</w:t>
                  </w:r>
                </w:p>
              </w:tc>
            </w:tr>
          </w:tbl>
          <w:p w:rsidR="005B672B" w:rsidRPr="00396D8B" w:rsidRDefault="005B672B" w:rsidP="00396D8B">
            <w:pPr>
              <w:rPr>
                <w:rFonts w:ascii="Times New Roman" w:eastAsia="Times New Roman" w:hAnsi="Times New Roman" w:cs="Times New Roman"/>
                <w:b/>
                <w:color w:val="000000"/>
                <w:sz w:val="27"/>
                <w:szCs w:val="27"/>
              </w:rPr>
            </w:pP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Nhận định 2: Chỉ nên chơi với những bạn giỏi hơn mình vì “gần mực thì đen, gần đèn thì rạng”.</w:t>
            </w:r>
          </w:p>
          <w:tbl>
            <w:tblPr>
              <w:tblStyle w:val="afff7"/>
              <w:tblW w:w="9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3"/>
              <w:gridCol w:w="4785"/>
            </w:tblGrid>
            <w:tr w:rsidR="005B672B" w:rsidRPr="00396D8B">
              <w:trPr>
                <w:trHeight w:val="417"/>
              </w:trPr>
              <w:tc>
                <w:tcPr>
                  <w:tcW w:w="4633" w:type="dxa"/>
                  <w:shd w:val="clear" w:color="auto" w:fill="D7E3BC"/>
                </w:tcPr>
                <w:p w:rsidR="005B672B" w:rsidRPr="00396D8B" w:rsidRDefault="008940B8" w:rsidP="00396D8B">
                  <w:pPr>
                    <w:spacing w:line="360" w:lineRule="auto"/>
                    <w:jc w:val="center"/>
                    <w:rPr>
                      <w:b/>
                      <w:color w:val="000000"/>
                      <w:sz w:val="27"/>
                      <w:szCs w:val="27"/>
                    </w:rPr>
                  </w:pPr>
                  <w:r w:rsidRPr="00396D8B">
                    <w:rPr>
                      <w:b/>
                      <w:color w:val="000000"/>
                      <w:sz w:val="27"/>
                      <w:szCs w:val="27"/>
                    </w:rPr>
                    <w:t>Nhóm tán thành</w:t>
                  </w:r>
                </w:p>
              </w:tc>
              <w:tc>
                <w:tcPr>
                  <w:tcW w:w="4785" w:type="dxa"/>
                  <w:shd w:val="clear" w:color="auto" w:fill="D7E3BC"/>
                </w:tcPr>
                <w:p w:rsidR="005B672B" w:rsidRPr="00396D8B" w:rsidRDefault="008940B8" w:rsidP="00396D8B">
                  <w:pPr>
                    <w:spacing w:line="360" w:lineRule="auto"/>
                    <w:jc w:val="center"/>
                    <w:rPr>
                      <w:b/>
                      <w:color w:val="000000"/>
                      <w:sz w:val="27"/>
                      <w:szCs w:val="27"/>
                    </w:rPr>
                  </w:pPr>
                  <w:r w:rsidRPr="00396D8B">
                    <w:rPr>
                      <w:b/>
                      <w:color w:val="000000"/>
                      <w:sz w:val="27"/>
                      <w:szCs w:val="27"/>
                    </w:rPr>
                    <w:t>Nhóm phản đối</w:t>
                  </w:r>
                </w:p>
              </w:tc>
            </w:tr>
            <w:tr w:rsidR="005B672B" w:rsidRPr="00396D8B">
              <w:trPr>
                <w:trHeight w:val="2566"/>
              </w:trPr>
              <w:tc>
                <w:tcPr>
                  <w:tcW w:w="4633" w:type="dxa"/>
                </w:tcPr>
                <w:p w:rsidR="005B672B" w:rsidRPr="00396D8B" w:rsidRDefault="008940B8" w:rsidP="00396D8B">
                  <w:pPr>
                    <w:spacing w:line="360" w:lineRule="auto"/>
                    <w:rPr>
                      <w:color w:val="000000"/>
                      <w:sz w:val="27"/>
                      <w:szCs w:val="27"/>
                    </w:rPr>
                  </w:pPr>
                  <w:r w:rsidRPr="00396D8B">
                    <w:rPr>
                      <w:color w:val="000000"/>
                      <w:sz w:val="27"/>
                      <w:szCs w:val="27"/>
                    </w:rPr>
                    <w:t>- Chơi với bạn giỏi sẽ học hỏi được nhiều điều hay.</w:t>
                  </w:r>
                </w:p>
                <w:p w:rsidR="005B672B" w:rsidRPr="00396D8B" w:rsidRDefault="008940B8" w:rsidP="00396D8B">
                  <w:pPr>
                    <w:spacing w:line="360" w:lineRule="auto"/>
                    <w:rPr>
                      <w:color w:val="000000"/>
                      <w:sz w:val="27"/>
                      <w:szCs w:val="27"/>
                    </w:rPr>
                  </w:pPr>
                  <w:r w:rsidRPr="00396D8B">
                    <w:rPr>
                      <w:color w:val="000000"/>
                      <w:sz w:val="27"/>
                      <w:szCs w:val="27"/>
                    </w:rPr>
                    <w:t>- Chơi với bạn giỏi sẽ được thơm lây.</w:t>
                  </w:r>
                </w:p>
                <w:p w:rsidR="005B672B" w:rsidRPr="00396D8B" w:rsidRDefault="008940B8" w:rsidP="00396D8B">
                  <w:pPr>
                    <w:spacing w:line="360" w:lineRule="auto"/>
                    <w:rPr>
                      <w:b/>
                      <w:color w:val="000000"/>
                      <w:sz w:val="27"/>
                      <w:szCs w:val="27"/>
                    </w:rPr>
                  </w:pPr>
                  <w:r w:rsidRPr="00396D8B">
                    <w:rPr>
                      <w:color w:val="000000"/>
                      <w:sz w:val="27"/>
                      <w:szCs w:val="27"/>
                    </w:rPr>
                    <w:t>- ...</w:t>
                  </w:r>
                </w:p>
                <w:p w:rsidR="005B672B" w:rsidRPr="00396D8B" w:rsidRDefault="005B672B" w:rsidP="00396D8B">
                  <w:pPr>
                    <w:spacing w:line="360" w:lineRule="auto"/>
                    <w:rPr>
                      <w:b/>
                      <w:color w:val="000000"/>
                      <w:sz w:val="27"/>
                      <w:szCs w:val="27"/>
                    </w:rPr>
                  </w:pPr>
                </w:p>
              </w:tc>
              <w:tc>
                <w:tcPr>
                  <w:tcW w:w="4785" w:type="dxa"/>
                </w:tcPr>
                <w:p w:rsidR="005B672B" w:rsidRPr="00396D8B" w:rsidRDefault="008940B8" w:rsidP="00396D8B">
                  <w:pPr>
                    <w:spacing w:line="360" w:lineRule="auto"/>
                    <w:rPr>
                      <w:color w:val="000000"/>
                      <w:sz w:val="27"/>
                      <w:szCs w:val="27"/>
                    </w:rPr>
                  </w:pPr>
                  <w:r w:rsidRPr="00396D8B">
                    <w:rPr>
                      <w:color w:val="000000"/>
                      <w:sz w:val="27"/>
                      <w:szCs w:val="27"/>
                    </w:rPr>
                    <w:t>- Mỗi người đều có những ưu điểm và nhược điểm, không thể có người chỉ toàn ưu điểm.</w:t>
                  </w:r>
                </w:p>
                <w:p w:rsidR="005B672B" w:rsidRPr="00396D8B" w:rsidRDefault="008940B8" w:rsidP="00396D8B">
                  <w:pPr>
                    <w:spacing w:line="360" w:lineRule="auto"/>
                    <w:rPr>
                      <w:color w:val="000000"/>
                      <w:sz w:val="27"/>
                      <w:szCs w:val="27"/>
                    </w:rPr>
                  </w:pPr>
                  <w:r w:rsidRPr="00396D8B">
                    <w:rPr>
                      <w:color w:val="000000"/>
                      <w:sz w:val="27"/>
                      <w:szCs w:val="27"/>
                    </w:rPr>
                    <w:t>- Người giỏi chưa chắc đã chấp nhận kết bạn với mình.</w:t>
                  </w:r>
                </w:p>
                <w:p w:rsidR="005B672B" w:rsidRPr="00396D8B" w:rsidRDefault="008940B8" w:rsidP="00396D8B">
                  <w:pPr>
                    <w:spacing w:line="360" w:lineRule="auto"/>
                    <w:rPr>
                      <w:color w:val="000000"/>
                      <w:sz w:val="27"/>
                      <w:szCs w:val="27"/>
                    </w:rPr>
                  </w:pPr>
                  <w:r w:rsidRPr="00396D8B">
                    <w:rPr>
                      <w:color w:val="000000"/>
                      <w:sz w:val="27"/>
                      <w:szCs w:val="27"/>
                    </w:rPr>
                    <w:t>- Lựa chọn những điều tốt và chấp nhận những điều chưa hoàn thiện ở bạn, cũng như bạn chấp nhận điều chưa hoàn thiện ở mình.</w:t>
                  </w:r>
                </w:p>
                <w:p w:rsidR="005B672B" w:rsidRPr="00396D8B" w:rsidRDefault="008940B8" w:rsidP="00396D8B">
                  <w:pPr>
                    <w:spacing w:line="360" w:lineRule="auto"/>
                    <w:rPr>
                      <w:b/>
                      <w:color w:val="000000"/>
                      <w:sz w:val="27"/>
                      <w:szCs w:val="27"/>
                    </w:rPr>
                  </w:pPr>
                  <w:r w:rsidRPr="00396D8B">
                    <w:rPr>
                      <w:color w:val="000000"/>
                      <w:sz w:val="27"/>
                      <w:szCs w:val="27"/>
                    </w:rPr>
                    <w:t>- ...</w:t>
                  </w:r>
                </w:p>
              </w:tc>
            </w:tr>
          </w:tbl>
          <w:p w:rsidR="005B672B" w:rsidRPr="00396D8B" w:rsidRDefault="005B672B" w:rsidP="00396D8B">
            <w:pPr>
              <w:rPr>
                <w:rFonts w:ascii="Times New Roman" w:eastAsia="Times New Roman" w:hAnsi="Times New Roman" w:cs="Times New Roman"/>
                <w:b/>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Sắm vai xử lí tình huống thể hiện là người có tư duy độc lập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HS cả lớp thành 6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HS thảo luận theo nhóm, đọc các tình huống trong SGK tr.21 và thực hiện nhiệm vụ: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1, 2:</w:t>
            </w:r>
            <w:r w:rsidRPr="00396D8B">
              <w:rPr>
                <w:rFonts w:ascii="Times New Roman" w:eastAsia="Times New Roman" w:hAnsi="Times New Roman" w:cs="Times New Roman"/>
                <w:i/>
                <w:color w:val="000000"/>
                <w:sz w:val="27"/>
                <w:szCs w:val="27"/>
              </w:rPr>
              <w:t xml:space="preserve"> Sắm vai xử lí tình huống dưới đây thể hiện là người có tư duy độc lập:</w:t>
            </w:r>
          </w:p>
          <w:tbl>
            <w:tblPr>
              <w:tblStyle w:val="afff8"/>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E3FDA3"/>
                </w:tcPr>
                <w:p w:rsidR="005B672B" w:rsidRPr="00396D8B" w:rsidRDefault="008940B8" w:rsidP="00396D8B">
                  <w:pPr>
                    <w:spacing w:line="360" w:lineRule="auto"/>
                    <w:rPr>
                      <w:b/>
                      <w:i/>
                      <w:color w:val="000000"/>
                      <w:sz w:val="27"/>
                      <w:szCs w:val="27"/>
                    </w:rPr>
                  </w:pPr>
                  <w:r w:rsidRPr="00396D8B">
                    <w:rPr>
                      <w:b/>
                      <w:i/>
                      <w:color w:val="000000"/>
                      <w:sz w:val="27"/>
                      <w:szCs w:val="27"/>
                    </w:rPr>
                    <w:t>Tình huống 1.</w:t>
                  </w:r>
                </w:p>
                <w:p w:rsidR="005B672B" w:rsidRPr="00396D8B" w:rsidRDefault="008940B8" w:rsidP="00396D8B">
                  <w:pPr>
                    <w:spacing w:line="360" w:lineRule="auto"/>
                    <w:rPr>
                      <w:color w:val="000000"/>
                      <w:sz w:val="27"/>
                      <w:szCs w:val="27"/>
                    </w:rPr>
                  </w:pPr>
                  <w:r w:rsidRPr="00396D8B">
                    <w:rPr>
                      <w:color w:val="000000"/>
                      <w:sz w:val="27"/>
                      <w:szCs w:val="27"/>
                    </w:rPr>
                    <w:lastRenderedPageBreak/>
                    <w:t>Phúc và Nhân là bạn của Thanh. Hai bạn có mâu thuẫn và không chơi với nhau. Phúc nói rằng Nhân ích kỉ, đề nghị Thanh cắt đứt tình bạn với Nhân. Nếu Thanh không đồng ý thì Phúc cũng sẽ chấm dứt tình bạn với Thanh.</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lastRenderedPageBreak/>
              <w:t>+ Nhóm 3, 4:</w:t>
            </w:r>
            <w:r w:rsidRPr="00396D8B">
              <w:rPr>
                <w:rFonts w:ascii="Times New Roman" w:eastAsia="Times New Roman" w:hAnsi="Times New Roman" w:cs="Times New Roman"/>
                <w:i/>
                <w:color w:val="000000"/>
                <w:sz w:val="27"/>
                <w:szCs w:val="27"/>
              </w:rPr>
              <w:t xml:space="preserve"> Sắm vai xử lí tình huống dưới đây thể hiện là người có tư duy độc lập:</w:t>
            </w:r>
          </w:p>
          <w:tbl>
            <w:tblPr>
              <w:tblStyle w:val="afff9"/>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2DCDB"/>
                </w:tcPr>
                <w:p w:rsidR="005B672B" w:rsidRPr="00396D8B" w:rsidRDefault="008940B8" w:rsidP="00396D8B">
                  <w:pPr>
                    <w:spacing w:line="360" w:lineRule="auto"/>
                    <w:rPr>
                      <w:b/>
                      <w:i/>
                      <w:color w:val="000000"/>
                      <w:sz w:val="27"/>
                      <w:szCs w:val="27"/>
                    </w:rPr>
                  </w:pPr>
                  <w:r w:rsidRPr="00396D8B">
                    <w:rPr>
                      <w:b/>
                      <w:i/>
                      <w:color w:val="000000"/>
                      <w:sz w:val="27"/>
                      <w:szCs w:val="27"/>
                    </w:rPr>
                    <w:t>Tình huống 2.</w:t>
                  </w:r>
                </w:p>
                <w:p w:rsidR="005B672B" w:rsidRPr="00396D8B" w:rsidRDefault="008940B8" w:rsidP="00396D8B">
                  <w:pPr>
                    <w:spacing w:line="360" w:lineRule="auto"/>
                    <w:rPr>
                      <w:color w:val="000000"/>
                      <w:sz w:val="27"/>
                      <w:szCs w:val="27"/>
                    </w:rPr>
                  </w:pPr>
                  <w:r w:rsidRPr="00396D8B">
                    <w:rPr>
                      <w:color w:val="000000"/>
                      <w:sz w:val="27"/>
                      <w:szCs w:val="27"/>
                    </w:rPr>
                    <w:t>Gia đình Liên có hoàn cảnh khó khăn. Hàng xóm nhà Liên giới thiệu cho bạn một công việc làm thêm qua mạng được hưởng lương cao. Bố mẹ Liên rất mừng và hối thúc Liên sớm nhận lời để giảm bớt khó khăn cho gia đình. Nhưng Liên đọc báo và được biết có nhiều người đã bị lừa khi tìm kiếm việc làm thêm.</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5, 6:</w:t>
            </w:r>
            <w:r w:rsidRPr="00396D8B">
              <w:rPr>
                <w:rFonts w:ascii="Times New Roman" w:eastAsia="Times New Roman" w:hAnsi="Times New Roman" w:cs="Times New Roman"/>
                <w:i/>
                <w:color w:val="000000"/>
                <w:sz w:val="27"/>
                <w:szCs w:val="27"/>
              </w:rPr>
              <w:t xml:space="preserve"> Sắm vai xử lí tình huống dưới đây thể hiện là người có tư duy độc lập:</w:t>
            </w:r>
          </w:p>
          <w:tbl>
            <w:tblPr>
              <w:tblStyle w:val="afffa"/>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DBEEF3"/>
                </w:tcPr>
                <w:p w:rsidR="005B672B" w:rsidRPr="00396D8B" w:rsidRDefault="008940B8" w:rsidP="00396D8B">
                  <w:pPr>
                    <w:spacing w:line="360" w:lineRule="auto"/>
                    <w:rPr>
                      <w:b/>
                      <w:i/>
                      <w:color w:val="000000"/>
                      <w:sz w:val="27"/>
                      <w:szCs w:val="27"/>
                    </w:rPr>
                  </w:pPr>
                  <w:r w:rsidRPr="00396D8B">
                    <w:rPr>
                      <w:b/>
                      <w:i/>
                      <w:color w:val="000000"/>
                      <w:sz w:val="27"/>
                      <w:szCs w:val="27"/>
                    </w:rPr>
                    <w:t>Tình huống 3.</w:t>
                  </w:r>
                </w:p>
                <w:p w:rsidR="005B672B" w:rsidRPr="00396D8B" w:rsidRDefault="008940B8" w:rsidP="00396D8B">
                  <w:pPr>
                    <w:spacing w:line="360" w:lineRule="auto"/>
                    <w:rPr>
                      <w:color w:val="000000"/>
                      <w:sz w:val="27"/>
                      <w:szCs w:val="27"/>
                    </w:rPr>
                  </w:pPr>
                  <w:r w:rsidRPr="00396D8B">
                    <w:rPr>
                      <w:color w:val="000000"/>
                      <w:sz w:val="27"/>
                      <w:szCs w:val="27"/>
                    </w:rPr>
                    <w:t>Mai rủ Hùng tham gia câu lạc bộ ngoại khoá vì phù hợp với đam mê của Hùng. Nhưng Tuấn lại rủ Hùng đi làm thêm để có tiền mua đồ yêu thích. Các bạn chỉ ra những lợi ích và hứng thú khi tham gia câu lạc bộ hay lao động kiếm tiền để thuyết phục Hùng.</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đọc tình huống, xử lí tình huống thể hiện là người có tư duy độc lập trong các tình huống.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r w:rsidRPr="00396D8B">
              <w:rPr>
                <w:rFonts w:ascii="Times New Roman" w:eastAsia="Times New Roman" w:hAnsi="Times New Roman" w:cs="Times New Roman"/>
                <w:b/>
                <w:i/>
                <w:color w:val="000000"/>
                <w:sz w:val="27"/>
                <w:szCs w:val="27"/>
              </w:rPr>
              <w:t xml:space="preserve"> Mỗi HS cần rèn luyện khả năng tư duy độc lập để tự chủ, kiên định và tự tin vào năng lực của bản thân. Đây là một phẩm chất quan trọng định hướng tương lai cho chúng ta.</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hoạt động tiếp theo.</w:t>
            </w:r>
          </w:p>
        </w:tc>
        <w:tc>
          <w:tcPr>
            <w:tcW w:w="396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8.2. Sắm vai xử lí tình huống thể hiện là người có tư duy độc lập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u w:val="single"/>
              </w:rPr>
              <w:t>* Tình huống 1:</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i/>
                <w:color w:val="000000"/>
                <w:sz w:val="27"/>
                <w:szCs w:val="27"/>
              </w:rPr>
              <w:t>Thanh nên: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hiểu về mâu thuẫn nảy sinh giữa hai bạn Phúc và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gặp từng bạn để làm rõ vấn đề và phân tích để bạn thấy lỗi của từng người trong tình huống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Giải thích cho hai bạn thấy tình bạn giữa ba người đã đủ dài lâu, tốt đẹp và bền chặt, nên không thể vì một xích mích mà chấm dứt tình bạn với bất cứ ai.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Đề nghị hai bạn trực tiếp gặp nhau để giải </w:t>
            </w:r>
            <w:r w:rsidRPr="00396D8B">
              <w:rPr>
                <w:rFonts w:ascii="Times New Roman" w:eastAsia="Times New Roman" w:hAnsi="Times New Roman" w:cs="Times New Roman"/>
                <w:sz w:val="27"/>
                <w:szCs w:val="27"/>
              </w:rPr>
              <w:t>tỏa</w:t>
            </w:r>
            <w:r w:rsidRPr="00396D8B">
              <w:rPr>
                <w:rFonts w:ascii="Times New Roman" w:eastAsia="Times New Roman" w:hAnsi="Times New Roman" w:cs="Times New Roman"/>
                <w:color w:val="000000"/>
                <w:sz w:val="27"/>
                <w:szCs w:val="27"/>
              </w:rPr>
              <w:t xml:space="preserve"> những vướng mắc.</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u w:val="single"/>
              </w:rPr>
              <w:t>* Tình huống 2:</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i/>
                <w:color w:val="000000"/>
                <w:sz w:val="27"/>
                <w:szCs w:val="27"/>
              </w:rPr>
              <w:t>Liên nên: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Cảm ơn hàng xóm đã quan tâm và giới thiệu việc làm thêm cho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Kiểm tra lại để đảm bảo mức độ tin cậy về việc làm đó, về độ rủi ro có thể bị lừa.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Thuyết phục bố mẹ hãy bình tĩnh để đảm bảo không bị lừa nếu nhận việc.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Liên hệ với cơ quan chức năng, Trung tâm tìm kiếm việc làm địa phương để kiểm tra thông tin trước khi quyết định.</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u w:val="single"/>
              </w:rPr>
              <w:t>* Tình huống 3:</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i/>
                <w:color w:val="000000"/>
                <w:sz w:val="27"/>
                <w:szCs w:val="27"/>
              </w:rPr>
              <w:t>Hùng nên: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Cảm ơn các bạn vì đã quan tâm đến mình.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Xem xét khoảng thời gian còn dư của bản thân để cân nhắc khả năng </w:t>
            </w:r>
            <w:r w:rsidRPr="00396D8B">
              <w:rPr>
                <w:rFonts w:ascii="Times New Roman" w:eastAsia="Times New Roman" w:hAnsi="Times New Roman" w:cs="Times New Roman"/>
                <w:color w:val="000000"/>
                <w:sz w:val="27"/>
                <w:szCs w:val="27"/>
              </w:rPr>
              <w:lastRenderedPageBreak/>
              <w:t>tham gia câu lạc bộ hoặc làm thêm kiếm tiền giúp đỡ gia đình.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Quyết định sau khi cân nhắc các lựa chọn trên không ảnh hưởng đến kết quả học tập của mình.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Hỏi ý kiến bố mẹ để cân nhắc thêm.</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Khảo sát thời gian làm thêm và số tiền sẽ nhận để xem có xứng đáng với thời gian và công sức bỏ ra.</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9. Thể hiện khả năng thích ứng trước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rèn luyện khả năng thích ứng trước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rèn luyện khả năng thích ứng trước sự thay đổi theo các nội dung:</w:t>
      </w:r>
    </w:p>
    <w:p w:rsidR="005B672B" w:rsidRPr="00396D8B" w:rsidRDefault="008940B8" w:rsidP="00396D8B">
      <w:pPr>
        <w:numPr>
          <w:ilvl w:val="0"/>
          <w:numId w:val="5"/>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Nêu những việc cần làm để thích ứng với sự thay đổi trong một số trường hợp.</w:t>
      </w:r>
    </w:p>
    <w:p w:rsidR="005B672B" w:rsidRPr="00396D8B" w:rsidRDefault="008940B8" w:rsidP="00396D8B">
      <w:pPr>
        <w:numPr>
          <w:ilvl w:val="0"/>
          <w:numId w:val="5"/>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Liệt kê những thay đổi đang và sẽ diễn ra trong cuộc sống của em và chỉ ra những việc bản thân cần làm để thích ứng với những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rèn luyện khả năng thích ứng trước sự thay đổi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fb"/>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827"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1: Nêu những việc cần làm để thích ứng với sự thay đổi trong một số trường hợp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yêu cầu HS giữ nguyên nhóm như </w:t>
            </w:r>
            <w:r w:rsidRPr="00396D8B">
              <w:rPr>
                <w:rFonts w:ascii="Times New Roman" w:eastAsia="Times New Roman" w:hAnsi="Times New Roman" w:cs="Times New Roman"/>
                <w:b/>
                <w:i/>
                <w:color w:val="000000"/>
                <w:sz w:val="27"/>
                <w:szCs w:val="27"/>
              </w:rPr>
              <w:t xml:space="preserve">Nhiệm vụ 2, Hoạt động 8.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đọc trường hợp 1, 2, 3 trong SGK tr.21, 22 và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1, 2:</w:t>
            </w:r>
            <w:r w:rsidRPr="00396D8B">
              <w:rPr>
                <w:rFonts w:ascii="Times New Roman" w:eastAsia="Times New Roman" w:hAnsi="Times New Roman" w:cs="Times New Roman"/>
                <w:i/>
                <w:color w:val="000000"/>
                <w:sz w:val="27"/>
                <w:szCs w:val="27"/>
              </w:rPr>
              <w:t xml:space="preserve"> Nêu những việc cần làm để thích ứng trong trường hợp dưới đây:</w:t>
            </w:r>
          </w:p>
          <w:tbl>
            <w:tblPr>
              <w:tblStyle w:val="afffc"/>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2F2F2"/>
                </w:tcPr>
                <w:p w:rsidR="005B672B" w:rsidRPr="00396D8B" w:rsidRDefault="008940B8" w:rsidP="00396D8B">
                  <w:pPr>
                    <w:spacing w:line="360" w:lineRule="auto"/>
                    <w:rPr>
                      <w:b/>
                      <w:i/>
                      <w:color w:val="000000"/>
                      <w:sz w:val="27"/>
                      <w:szCs w:val="27"/>
                    </w:rPr>
                  </w:pPr>
                  <w:r w:rsidRPr="00396D8B">
                    <w:rPr>
                      <w:b/>
                      <w:i/>
                      <w:color w:val="000000"/>
                      <w:sz w:val="27"/>
                      <w:szCs w:val="27"/>
                    </w:rPr>
                    <w:t xml:space="preserve">Trường hợp 1. </w:t>
                  </w:r>
                  <w:r w:rsidRPr="00396D8B">
                    <w:rPr>
                      <w:color w:val="000000"/>
                      <w:sz w:val="27"/>
                      <w:szCs w:val="27"/>
                    </w:rPr>
                    <w:t>Minh thay đổi nguyện vọng ngành học nên cần thay đổi một số môn học để kịp chuẩn bị cho kì thi vào đại học. Thời gian còn lại đến kì thi không còn nhiều, chỉ còn vài tháng.</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3, 4:</w:t>
            </w:r>
            <w:r w:rsidRPr="00396D8B">
              <w:rPr>
                <w:rFonts w:ascii="Times New Roman" w:eastAsia="Times New Roman" w:hAnsi="Times New Roman" w:cs="Times New Roman"/>
                <w:i/>
                <w:color w:val="000000"/>
                <w:sz w:val="27"/>
                <w:szCs w:val="27"/>
              </w:rPr>
              <w:t xml:space="preserve"> Nêu những việc cần làm để thích ứng trong trường hợp dưới đây:</w:t>
            </w:r>
          </w:p>
          <w:tbl>
            <w:tblPr>
              <w:tblStyle w:val="afffd"/>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EBF1DD"/>
                </w:tcPr>
                <w:p w:rsidR="005B672B" w:rsidRPr="00396D8B" w:rsidRDefault="008940B8" w:rsidP="00396D8B">
                  <w:pPr>
                    <w:spacing w:line="360" w:lineRule="auto"/>
                    <w:rPr>
                      <w:b/>
                      <w:i/>
                      <w:color w:val="000000"/>
                      <w:sz w:val="27"/>
                      <w:szCs w:val="27"/>
                    </w:rPr>
                  </w:pPr>
                  <w:r w:rsidRPr="00396D8B">
                    <w:rPr>
                      <w:b/>
                      <w:i/>
                      <w:color w:val="000000"/>
                      <w:sz w:val="27"/>
                      <w:szCs w:val="27"/>
                    </w:rPr>
                    <w:t xml:space="preserve">Trường hợp 2. </w:t>
                  </w:r>
                  <w:r w:rsidRPr="00396D8B">
                    <w:rPr>
                      <w:color w:val="000000"/>
                      <w:sz w:val="27"/>
                      <w:szCs w:val="27"/>
                    </w:rPr>
                    <w:t>Do hoàn cảnh gia đình nên bố mẹ phải đi làm xa. Tùng đến sống cùng ông bà trong thời gian bố mẹ không ở nhà. Ông bà Tùng đã già và thường xuyên đau ốm. Khi ở nhà ông bà, Tùng phải đi học xa hơn, đường truyền internet nhà ông bà không ổn định nên khá khó khăn khi cần sử dụng mạng.</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 Nhóm 5, 6: </w:t>
            </w:r>
            <w:r w:rsidRPr="00396D8B">
              <w:rPr>
                <w:rFonts w:ascii="Times New Roman" w:eastAsia="Times New Roman" w:hAnsi="Times New Roman" w:cs="Times New Roman"/>
                <w:i/>
                <w:color w:val="000000"/>
                <w:sz w:val="27"/>
                <w:szCs w:val="27"/>
              </w:rPr>
              <w:t>Nêu những việc cần làm để thích ứng trong trường hợp dưới đây:</w:t>
            </w:r>
          </w:p>
          <w:tbl>
            <w:tblPr>
              <w:tblStyle w:val="afffe"/>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DEADA"/>
                </w:tcPr>
                <w:p w:rsidR="005B672B" w:rsidRPr="00396D8B" w:rsidRDefault="008940B8" w:rsidP="00396D8B">
                  <w:pPr>
                    <w:spacing w:line="360" w:lineRule="auto"/>
                    <w:rPr>
                      <w:b/>
                      <w:i/>
                      <w:color w:val="000000"/>
                      <w:sz w:val="27"/>
                      <w:szCs w:val="27"/>
                    </w:rPr>
                  </w:pPr>
                  <w:r w:rsidRPr="00396D8B">
                    <w:rPr>
                      <w:b/>
                      <w:i/>
                      <w:color w:val="000000"/>
                      <w:sz w:val="27"/>
                      <w:szCs w:val="27"/>
                    </w:rPr>
                    <w:t xml:space="preserve">Trường hợp 3. </w:t>
                  </w:r>
                  <w:r w:rsidRPr="00396D8B">
                    <w:rPr>
                      <w:color w:val="000000"/>
                      <w:sz w:val="27"/>
                      <w:szCs w:val="27"/>
                    </w:rPr>
                    <w:t xml:space="preserve">Chiến chuẩn bị thi đại học và có thể sẽ sống xa gia đình. Chiến biết rằng môi trường học tập ở trường đại học có nhiều thay đổi, khác so với </w:t>
                  </w:r>
                  <w:r w:rsidRPr="00396D8B">
                    <w:rPr>
                      <w:color w:val="000000"/>
                      <w:sz w:val="27"/>
                      <w:szCs w:val="27"/>
                    </w:rPr>
                    <w:lastRenderedPageBreak/>
                    <w:t>trường trung học phổ thông. Cuộc sống khi xa gia đình sẽ là một thách thức đối với Chiến khi bạn phải tự làm mọi việc.</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2: HS tiếp nhận,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HS đọc trường hợp và thảo luận xác định những việc cần làm để thích ứng trong từng trường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Thích ứng với thay đổi trong cuộc sống rất cần thiết đối với mỗi chúng ta. Vì thế, mỗi HS cần trang bị cho mình sự linh hoạt, ứng phó phù hợp để đối mặt với những khó khăn, thách thức của cuộc sống.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9. Thể hiện khả năng thích ứng trước với sự thay đổi</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9.1.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Nêu những việc cần làm để thích ứng với sự thay đổi trong một số trường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u w:val="single"/>
              </w:rPr>
              <w:t xml:space="preserve">* </w:t>
            </w:r>
            <w:r w:rsidRPr="00396D8B">
              <w:rPr>
                <w:rFonts w:ascii="Times New Roman" w:eastAsia="Times New Roman" w:hAnsi="Times New Roman" w:cs="Times New Roman"/>
                <w:b/>
                <w:i/>
                <w:color w:val="000000"/>
                <w:sz w:val="27"/>
                <w:szCs w:val="27"/>
                <w:u w:val="single"/>
              </w:rPr>
              <w:t>Trường hợp 1.</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Minh cần: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Xem lại nội dung những môn học cần thay đổi và lập để cương ôn tập từng môn học.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học tập trong những tháng còn lại để đảm bảo ưu tiên những môn học cần bổ sung nhưng vẫn không quên những môn cần thiết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Thực hiện tuân thủ theo kế để hoàn thành đúng tiến độ.</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Giữ gìn sức khoẻ và ăn uống đủ dinh dưỡng để có sức khoẻ học tập trong thời gian chuẩn bị thi đại học.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i/>
                <w:color w:val="000000"/>
                <w:sz w:val="27"/>
                <w:szCs w:val="27"/>
                <w:u w:val="single"/>
              </w:rPr>
              <w:t>* Trường hợp 2</w:t>
            </w:r>
            <w:r w:rsidRPr="00396D8B">
              <w:rPr>
                <w:rFonts w:ascii="Times New Roman" w:eastAsia="Times New Roman" w:hAnsi="Times New Roman" w:cs="Times New Roman"/>
                <w:color w:val="000000"/>
                <w:sz w:val="27"/>
                <w:szCs w:val="27"/>
                <w:u w:val="single"/>
              </w:rPr>
              <w:t>.</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Tùng cần: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Sắp xếp thời gian để vừa tham gia làm việc nhà giúp ông bà vừa có thể tự học ở nhà.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Nhờ ông bà nâng cấp đường truyền khi cần thiết.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Hằng ngày nhắn tin, gọi điện báo tin về ông bà và bản thân để bố mẹ yên tâm.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u w:val="single"/>
              </w:rPr>
              <w:t xml:space="preserve">* </w:t>
            </w:r>
            <w:r w:rsidRPr="00396D8B">
              <w:rPr>
                <w:rFonts w:ascii="Times New Roman" w:eastAsia="Times New Roman" w:hAnsi="Times New Roman" w:cs="Times New Roman"/>
                <w:b/>
                <w:i/>
                <w:color w:val="000000"/>
                <w:sz w:val="27"/>
                <w:szCs w:val="27"/>
                <w:u w:val="single"/>
              </w:rPr>
              <w:t>Trường hợp 3.</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Chiến cần: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Học cách tự chăm sóc bản thân từ giặt quần áo, đi chợ, nấu cơm.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Học cách mua sắm, sắp xếp và quản lí tài sản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Học cách nhận biết dấu hiệu ốm đau và điều trị cơ bản.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Học cách sử dụng và tính toán tài chính cá nhân hợp lí.</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Duy trì thông tin với gia đình thường xuyên.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hiểu quy định, nội quy trong cộng đồng mình sinh sống.</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Liệt kê những thay đổi đang và sẽ diễn ra trong cuộc sống của em và chỉ ra những việc bản thân cần làm để thích ứng với những thay đổi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chia lớp thành các nhóm 4-6 HS, yêu cầu HS liệt kê những thay đổi đang và sẽ diễn ra trong cuộc sống </w:t>
            </w:r>
            <w:r w:rsidRPr="00396D8B">
              <w:rPr>
                <w:rFonts w:ascii="Times New Roman" w:eastAsia="Times New Roman" w:hAnsi="Times New Roman" w:cs="Times New Roman"/>
                <w:color w:val="000000"/>
                <w:sz w:val="27"/>
                <w:szCs w:val="27"/>
              </w:rPr>
              <w:lastRenderedPageBreak/>
              <w:t>của em và chỉ ra những việc bản thân cần làm để thích ứng với những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HS thảo luận nhóm, thực hiện nhiệm vụ: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Em hãy nêu một số tấm gương có ý chí và bài học em nhận được từ những tấm gương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trình chiếu cho HS xem video về một số tấm gương có ý chí: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Video về thầy giáo – Nguyễn Ngọc Ký:</w:t>
            </w:r>
          </w:p>
          <w:p w:rsidR="005B672B" w:rsidRPr="00396D8B" w:rsidRDefault="00441531" w:rsidP="00396D8B">
            <w:pPr>
              <w:rPr>
                <w:rFonts w:ascii="Times New Roman" w:eastAsia="Times New Roman" w:hAnsi="Times New Roman" w:cs="Times New Roman"/>
                <w:i/>
                <w:color w:val="000000"/>
                <w:sz w:val="27"/>
                <w:szCs w:val="27"/>
              </w:rPr>
            </w:pPr>
            <w:hyperlink r:id="rId7">
              <w:r w:rsidR="008940B8" w:rsidRPr="00396D8B">
                <w:rPr>
                  <w:rFonts w:ascii="Times New Roman" w:eastAsia="Times New Roman" w:hAnsi="Times New Roman" w:cs="Times New Roman"/>
                  <w:i/>
                  <w:color w:val="0000FF"/>
                  <w:sz w:val="27"/>
                  <w:szCs w:val="27"/>
                  <w:u w:val="single"/>
                </w:rPr>
                <w:t>https://www.youtube.com/watch?v=335FLxTzOhU</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Video về ước mơ của cậu học trò nghèo:</w:t>
            </w:r>
          </w:p>
          <w:p w:rsidR="005B672B" w:rsidRPr="00396D8B" w:rsidRDefault="00441531" w:rsidP="00396D8B">
            <w:pPr>
              <w:rPr>
                <w:rFonts w:ascii="Times New Roman" w:eastAsia="Times New Roman" w:hAnsi="Times New Roman" w:cs="Times New Roman"/>
                <w:i/>
                <w:color w:val="000000"/>
                <w:sz w:val="27"/>
                <w:szCs w:val="27"/>
              </w:rPr>
            </w:pPr>
            <w:hyperlink r:id="rId8">
              <w:r w:rsidR="008940B8" w:rsidRPr="00396D8B">
                <w:rPr>
                  <w:rFonts w:ascii="Times New Roman" w:eastAsia="Times New Roman" w:hAnsi="Times New Roman" w:cs="Times New Roman"/>
                  <w:i/>
                  <w:color w:val="0000FF"/>
                  <w:sz w:val="27"/>
                  <w:szCs w:val="27"/>
                  <w:u w:val="single"/>
                </w:rPr>
                <w:t>https://www.youtube.com/watch?v=J3pSkAB1ngY</w:t>
              </w:r>
            </w:hyperlink>
            <w:r w:rsidR="008940B8" w:rsidRPr="00396D8B">
              <w:rPr>
                <w:rFonts w:ascii="Times New Roman" w:eastAsia="Times New Roman" w:hAnsi="Times New Roman" w:cs="Times New Roman"/>
                <w:i/>
                <w:color w:val="000000"/>
                <w:sz w:val="27"/>
                <w:szCs w:val="27"/>
              </w:rPr>
              <w:t xml:space="preserve"> (0:31 – 3:00)</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theo nhóm, liên hệ thực tế, bản thân và liệt kê những thay đổi đang và sẽ diễn ra trong cuộc sống của em và chỉ ra những việc bản thân cần làm để thích ứng với những thay đổi.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HS vận dụng hiểu biết và nêu một số tấm gương có ý chí và bài học em nhận được từ những tấm gương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kết quả thảo luận.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mời một số HS nêu một số tấm gương có ý chí và bài học em nhận được từ những tấm gương đó. </w:t>
            </w:r>
            <w:r w:rsidRPr="00396D8B">
              <w:rPr>
                <w:rFonts w:ascii="Times New Roman" w:eastAsia="Times New Roman" w:hAnsi="Times New Roman" w:cs="Times New Roman"/>
                <w:b/>
                <w:i/>
                <w:color w:val="FF0000"/>
                <w:sz w:val="27"/>
                <w:szCs w:val="27"/>
              </w:rPr>
              <w:t>(đính kèm phía dưới Nhiệm vụ 2)</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Sự thay đổi là một phần không thể tách rời của cuộc sống. Thay vì lo sợ hay né tránh, chúng ta nên học cách đón nhận và quản lý sự thay đổi, biến nó thành cơ hội để phát triển và hoàn thiện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tiếp theo.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9.2. Liệt kê những thay đổi đang và sẽ diễn ra trong cuộc sống của em và chỉ ra những việc bản thân cần làm để thích ứng với những thay đổi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việc làm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Tập nấu các món ăn đơn giản, đủ dinh dưỡng và phù hợp khả năng tài chính.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cách chăm sóc bản thân: đảm bảo dinh dưỡng, sử dụng đúng thuốc khi đau ốm,...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Tập thể dục để nâng cao sức khoẻ.</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chỉ tiêu phù hợp với số tiền mình có. tiến mình có.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sử dụng tài khoản ngân hàng.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cách đọc sơ đồ các tuyến giao thông công cộng.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9819" w:type="dxa"/>
            <w:gridSpan w:val="2"/>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 xml:space="preserve">MỘT SỐ TẤM GƯƠNG CÓ Ý CHÍ VÀ BÀI HỌC NHẬN </w:t>
            </w:r>
          </w:p>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ĐƯỢC TỪ NHỮNG TẤM GƯƠNG ĐÓ</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Những tấm gương có ý chí:</w:t>
            </w:r>
          </w:p>
          <w:tbl>
            <w:tblPr>
              <w:tblStyle w:val="affff"/>
              <w:tblW w:w="9593" w:type="dxa"/>
              <w:tblBorders>
                <w:top w:val="nil"/>
                <w:left w:val="nil"/>
                <w:bottom w:val="nil"/>
                <w:right w:val="nil"/>
                <w:insideH w:val="nil"/>
                <w:insideV w:val="nil"/>
              </w:tblBorders>
              <w:tblLayout w:type="fixed"/>
              <w:tblLook w:val="0400" w:firstRow="0" w:lastRow="0" w:firstColumn="0" w:lastColumn="0" w:noHBand="0" w:noVBand="1"/>
            </w:tblPr>
            <w:tblGrid>
              <w:gridCol w:w="4796"/>
              <w:gridCol w:w="4797"/>
            </w:tblGrid>
            <w:tr w:rsidR="005B672B" w:rsidRPr="00396D8B">
              <w:tc>
                <w:tcPr>
                  <w:tcW w:w="4796"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drawing>
                      <wp:inline distT="0" distB="0" distL="0" distR="0">
                        <wp:extent cx="1363584" cy="1715133"/>
                        <wp:effectExtent l="0" t="0" r="0" b="0"/>
                        <wp:docPr id="12" name="image12.jpg" descr="Cuộc sống gia đình chàng trai Nick Vujicic sau 4 năm"/>
                        <wp:cNvGraphicFramePr/>
                        <a:graphic xmlns:a="http://schemas.openxmlformats.org/drawingml/2006/main">
                          <a:graphicData uri="http://schemas.openxmlformats.org/drawingml/2006/picture">
                            <pic:pic xmlns:pic="http://schemas.openxmlformats.org/drawingml/2006/picture">
                              <pic:nvPicPr>
                                <pic:cNvPr id="0" name="image12.jpg" descr="Cuộc sống gia đình chàng trai Nick Vujicic sau 4 năm"/>
                                <pic:cNvPicPr preferRelativeResize="0"/>
                              </pic:nvPicPr>
                              <pic:blipFill>
                                <a:blip r:embed="rId9"/>
                                <a:srcRect/>
                                <a:stretch>
                                  <a:fillRect/>
                                </a:stretch>
                              </pic:blipFill>
                              <pic:spPr>
                                <a:xfrm>
                                  <a:off x="0" y="0"/>
                                  <a:ext cx="1363584" cy="1715133"/>
                                </a:xfrm>
                                <a:prstGeom prst="rect">
                                  <a:avLst/>
                                </a:prstGeom>
                                <a:ln/>
                              </pic:spPr>
                            </pic:pic>
                          </a:graphicData>
                        </a:graphic>
                      </wp:inline>
                    </w:drawing>
                  </w:r>
                </w:p>
                <w:p w:rsidR="005B672B" w:rsidRPr="00396D8B" w:rsidRDefault="008940B8" w:rsidP="00396D8B">
                  <w:pPr>
                    <w:spacing w:line="360" w:lineRule="auto"/>
                    <w:rPr>
                      <w:b/>
                      <w:i/>
                      <w:color w:val="000000"/>
                      <w:sz w:val="27"/>
                      <w:szCs w:val="27"/>
                    </w:rPr>
                  </w:pPr>
                  <w:r w:rsidRPr="00396D8B">
                    <w:rPr>
                      <w:i/>
                      <w:color w:val="000000"/>
                      <w:sz w:val="27"/>
                      <w:szCs w:val="27"/>
                    </w:rPr>
                    <w:t>Nick Vujicic – người truyền cảm hứng</w:t>
                  </w:r>
                </w:p>
              </w:tc>
              <w:tc>
                <w:tcPr>
                  <w:tcW w:w="4797"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drawing>
                      <wp:inline distT="0" distB="0" distL="0" distR="0">
                        <wp:extent cx="2631558" cy="1591130"/>
                        <wp:effectExtent l="0" t="0" r="0" b="0"/>
                        <wp:docPr id="10" name="image10.jpg" descr="Cuộc đời và sự nghiệp của ông hoàng vật lý Stephen Hawking - Báo VnExpress"/>
                        <wp:cNvGraphicFramePr/>
                        <a:graphic xmlns:a="http://schemas.openxmlformats.org/drawingml/2006/main">
                          <a:graphicData uri="http://schemas.openxmlformats.org/drawingml/2006/picture">
                            <pic:pic xmlns:pic="http://schemas.openxmlformats.org/drawingml/2006/picture">
                              <pic:nvPicPr>
                                <pic:cNvPr id="0" name="image10.jpg" descr="Cuộc đời và sự nghiệp của ông hoàng vật lý Stephen Hawking - Báo VnExpress"/>
                                <pic:cNvPicPr preferRelativeResize="0"/>
                              </pic:nvPicPr>
                              <pic:blipFill>
                                <a:blip r:embed="rId10"/>
                                <a:srcRect/>
                                <a:stretch>
                                  <a:fillRect/>
                                </a:stretch>
                              </pic:blipFill>
                              <pic:spPr>
                                <a:xfrm>
                                  <a:off x="0" y="0"/>
                                  <a:ext cx="2631558" cy="1591130"/>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Stephen Hawking - Ông hoàng Vật lí</w:t>
                  </w:r>
                </w:p>
              </w:tc>
            </w:tr>
            <w:tr w:rsidR="005B672B" w:rsidRPr="00396D8B">
              <w:tc>
                <w:tcPr>
                  <w:tcW w:w="4796"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drawing>
                      <wp:inline distT="0" distB="0" distL="0" distR="0">
                        <wp:extent cx="2267833" cy="1486928"/>
                        <wp:effectExtent l="0" t="0" r="0" b="0"/>
                        <wp:docPr id="11" name="image8.jpg" descr="https://hoanhap.vn/data/article/upload/nghuyen1995@gmail.com/20190518/tran-tra-my-nha-van-cua-nghi-luc-56186.jpg"/>
                        <wp:cNvGraphicFramePr/>
                        <a:graphic xmlns:a="http://schemas.openxmlformats.org/drawingml/2006/main">
                          <a:graphicData uri="http://schemas.openxmlformats.org/drawingml/2006/picture">
                            <pic:pic xmlns:pic="http://schemas.openxmlformats.org/drawingml/2006/picture">
                              <pic:nvPicPr>
                                <pic:cNvPr id="0" name="image8.jpg" descr="https://hoanhap.vn/data/article/upload/nghuyen1995@gmail.com/20190518/tran-tra-my-nha-van-cua-nghi-luc-56186.jpg"/>
                                <pic:cNvPicPr preferRelativeResize="0"/>
                              </pic:nvPicPr>
                              <pic:blipFill>
                                <a:blip r:embed="rId11"/>
                                <a:srcRect/>
                                <a:stretch>
                                  <a:fillRect/>
                                </a:stretch>
                              </pic:blipFill>
                              <pic:spPr>
                                <a:xfrm>
                                  <a:off x="0" y="0"/>
                                  <a:ext cx="2267833" cy="1486928"/>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Trần Trà My - Nhà văn của nghị lực</w:t>
                  </w:r>
                </w:p>
              </w:tc>
              <w:tc>
                <w:tcPr>
                  <w:tcW w:w="4797"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drawing>
                      <wp:inline distT="0" distB="0" distL="0" distR="0">
                        <wp:extent cx="2310569" cy="1380207"/>
                        <wp:effectExtent l="0" t="0" r="0" b="0"/>
                        <wp:docPr id="13" name="image13.jpg" descr="https://hoanhap.vn/data/article/upload/nghuyen1995@gmail.com/20190518/bui-ngoc-thinh-ky-luc-gia-chau-a-12-tuoi-choi-7-nhac-cu-56190.jpg"/>
                        <wp:cNvGraphicFramePr/>
                        <a:graphic xmlns:a="http://schemas.openxmlformats.org/drawingml/2006/main">
                          <a:graphicData uri="http://schemas.openxmlformats.org/drawingml/2006/picture">
                            <pic:pic xmlns:pic="http://schemas.openxmlformats.org/drawingml/2006/picture">
                              <pic:nvPicPr>
                                <pic:cNvPr id="0" name="image13.jpg" descr="https://hoanhap.vn/data/article/upload/nghuyen1995@gmail.com/20190518/bui-ngoc-thinh-ky-luc-gia-chau-a-12-tuoi-choi-7-nhac-cu-56190.jpg"/>
                                <pic:cNvPicPr preferRelativeResize="0"/>
                              </pic:nvPicPr>
                              <pic:blipFill>
                                <a:blip r:embed="rId12"/>
                                <a:srcRect/>
                                <a:stretch>
                                  <a:fillRect/>
                                </a:stretch>
                              </pic:blipFill>
                              <pic:spPr>
                                <a:xfrm>
                                  <a:off x="0" y="0"/>
                                  <a:ext cx="2310569" cy="1380207"/>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 xml:space="preserve">Bùi Ngọc Thịnh – Cậu bé khuyết tật </w:t>
                  </w:r>
                  <w:r w:rsidRPr="00396D8B">
                    <w:rPr>
                      <w:i/>
                      <w:sz w:val="27"/>
                      <w:szCs w:val="27"/>
                    </w:rPr>
                    <w:t>đạt</w:t>
                  </w:r>
                  <w:r w:rsidRPr="00396D8B">
                    <w:rPr>
                      <w:i/>
                      <w:color w:val="000000"/>
                      <w:sz w:val="27"/>
                      <w:szCs w:val="27"/>
                    </w:rPr>
                    <w:t xml:space="preserve"> Kỷ lục gia châu Á 12 tuổi chơi 7 nhạc cụ</w:t>
                  </w:r>
                </w:p>
              </w:tc>
            </w:tr>
            <w:tr w:rsidR="005B672B" w:rsidRPr="00396D8B">
              <w:tc>
                <w:tcPr>
                  <w:tcW w:w="4796"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lastRenderedPageBreak/>
                    <w:drawing>
                      <wp:inline distT="0" distB="0" distL="0" distR="0">
                        <wp:extent cx="2365871" cy="1771940"/>
                        <wp:effectExtent l="0" t="0" r="0" b="0"/>
                        <wp:docPr id="14" name="image9.jpg" descr="https://hoanhap.vn/data/article/upload/nghuyen1995@gmail.com/20190518/hiep-si-cong-nghe-thong-tin-nguyen-cong-hung-56181.jpg"/>
                        <wp:cNvGraphicFramePr/>
                        <a:graphic xmlns:a="http://schemas.openxmlformats.org/drawingml/2006/main">
                          <a:graphicData uri="http://schemas.openxmlformats.org/drawingml/2006/picture">
                            <pic:pic xmlns:pic="http://schemas.openxmlformats.org/drawingml/2006/picture">
                              <pic:nvPicPr>
                                <pic:cNvPr id="0" name="image9.jpg" descr="https://hoanhap.vn/data/article/upload/nghuyen1995@gmail.com/20190518/hiep-si-cong-nghe-thong-tin-nguyen-cong-hung-56181.jpg"/>
                                <pic:cNvPicPr preferRelativeResize="0"/>
                              </pic:nvPicPr>
                              <pic:blipFill>
                                <a:blip r:embed="rId13"/>
                                <a:srcRect/>
                                <a:stretch>
                                  <a:fillRect/>
                                </a:stretch>
                              </pic:blipFill>
                              <pic:spPr>
                                <a:xfrm>
                                  <a:off x="0" y="0"/>
                                  <a:ext cx="2365871" cy="1771940"/>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 xml:space="preserve">Nguyễn Công Hùng – </w:t>
                  </w:r>
                </w:p>
                <w:p w:rsidR="005B672B" w:rsidRPr="00396D8B" w:rsidRDefault="008940B8" w:rsidP="00396D8B">
                  <w:pPr>
                    <w:spacing w:line="360" w:lineRule="auto"/>
                    <w:jc w:val="center"/>
                    <w:rPr>
                      <w:i/>
                      <w:color w:val="000000"/>
                      <w:sz w:val="27"/>
                      <w:szCs w:val="27"/>
                    </w:rPr>
                  </w:pPr>
                  <w:r w:rsidRPr="00396D8B">
                    <w:rPr>
                      <w:i/>
                      <w:color w:val="000000"/>
                      <w:sz w:val="27"/>
                      <w:szCs w:val="27"/>
                    </w:rPr>
                    <w:t xml:space="preserve">Hiệp sĩ công nghệ thông tin </w:t>
                  </w:r>
                </w:p>
              </w:tc>
              <w:tc>
                <w:tcPr>
                  <w:tcW w:w="4797" w:type="dxa"/>
                </w:tcPr>
                <w:p w:rsidR="005B672B" w:rsidRPr="00396D8B" w:rsidRDefault="008940B8" w:rsidP="00396D8B">
                  <w:pPr>
                    <w:spacing w:line="360" w:lineRule="auto"/>
                    <w:jc w:val="center"/>
                    <w:rPr>
                      <w:b/>
                      <w:i/>
                      <w:color w:val="000000"/>
                      <w:sz w:val="27"/>
                      <w:szCs w:val="27"/>
                    </w:rPr>
                  </w:pPr>
                  <w:r w:rsidRPr="00396D8B">
                    <w:rPr>
                      <w:noProof/>
                      <w:sz w:val="27"/>
                      <w:szCs w:val="27"/>
                      <w:lang w:val="en-US"/>
                    </w:rPr>
                    <w:drawing>
                      <wp:inline distT="0" distB="0" distL="0" distR="0">
                        <wp:extent cx="2338534" cy="1751466"/>
                        <wp:effectExtent l="0" t="0" r="0" b="0"/>
                        <wp:docPr id="15" name="image15.jpg" descr="https://hoanhap.vn/data/article/upload/nghuyen1995@gmail.com/20190518/nguyen-son-lam-chinh-phuc-fanxiphan-bang-nang-go-56182.jpg"/>
                        <wp:cNvGraphicFramePr/>
                        <a:graphic xmlns:a="http://schemas.openxmlformats.org/drawingml/2006/main">
                          <a:graphicData uri="http://schemas.openxmlformats.org/drawingml/2006/picture">
                            <pic:pic xmlns:pic="http://schemas.openxmlformats.org/drawingml/2006/picture">
                              <pic:nvPicPr>
                                <pic:cNvPr id="0" name="image15.jpg" descr="https://hoanhap.vn/data/article/upload/nghuyen1995@gmail.com/20190518/nguyen-son-lam-chinh-phuc-fanxiphan-bang-nang-go-56182.jpg"/>
                                <pic:cNvPicPr preferRelativeResize="0"/>
                              </pic:nvPicPr>
                              <pic:blipFill>
                                <a:blip r:embed="rId14"/>
                                <a:srcRect/>
                                <a:stretch>
                                  <a:fillRect/>
                                </a:stretch>
                              </pic:blipFill>
                              <pic:spPr>
                                <a:xfrm>
                                  <a:off x="0" y="0"/>
                                  <a:ext cx="2338534" cy="1751466"/>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 xml:space="preserve">Nguyễn Sơn Lâm – Chinh phục </w:t>
                  </w:r>
                </w:p>
                <w:p w:rsidR="005B672B" w:rsidRPr="00396D8B" w:rsidRDefault="008940B8" w:rsidP="00396D8B">
                  <w:pPr>
                    <w:spacing w:line="360" w:lineRule="auto"/>
                    <w:jc w:val="center"/>
                    <w:rPr>
                      <w:i/>
                      <w:color w:val="000000"/>
                      <w:sz w:val="27"/>
                      <w:szCs w:val="27"/>
                    </w:rPr>
                  </w:pPr>
                  <w:r w:rsidRPr="00396D8B">
                    <w:rPr>
                      <w:i/>
                      <w:color w:val="000000"/>
                      <w:sz w:val="27"/>
                      <w:szCs w:val="27"/>
                    </w:rPr>
                    <w:t>Phan – xi – păng bằng nạng gỗ</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Bài học rút ra cho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Họ là nguồn động viên lớn cho chúng ta, nhắc nhở rằng không có gì là không thể nếu ta kiên trì và quyết tâm.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Ý chí không chỉ giúp chúng ta vượt qua cá nhân mà còn có thể ảnh hưởng tích cực đến xã hội và cả thế giới.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Mỗi tấm gương là một bài học quý báu về sức mạnh của ý chí và lòng kiên nhẫn, là động lực để chúng ta không bao giờ từ bỏ trước khó khăn.</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10. Lập và thực hiện kế hoạch rèn luyện phẩm chất ý chí, sự đam mê, tư duy độc lập và khả năng thích ứng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xây dựng và thực hiện được những việc làm để rèn luyện phẩm chất ý chí, sự đam mê, tư duy độc lập và khả năng thích ứng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lập và thực hiện kế hoạch rèn luyện phẩm chất ý chí, sự đam mê, tư duy độc lập và khả năng thích ứng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Kế hoạch rèn luyện phẩm chất ý chí, sự đam mê, tư duy độc lập và khả năng thích ứng của HS.</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ff0"/>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4"/>
        <w:gridCol w:w="3827"/>
      </w:tblGrid>
      <w:tr w:rsidR="005B672B" w:rsidRPr="00396D8B">
        <w:trPr>
          <w:trHeight w:val="444"/>
        </w:trPr>
        <w:tc>
          <w:tcPr>
            <w:tcW w:w="6134"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827"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6134" w:type="dxa"/>
            <w:shd w:val="clear" w:color="auto" w:fill="auto"/>
          </w:tcPr>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hướng dẫn và yêu cầu HS thực hiện nhiệm vụ tại nhà: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rèn luyện phẩm chất ý chí, sự đam mê, tư duy độc lập và khả năng thích ứng của bản thân. (Ví dụ: học cách nấu cơm, tham gia công việc gia đình,...).</w:t>
            </w:r>
          </w:p>
          <w:p w:rsidR="005B672B" w:rsidRPr="00396D8B" w:rsidRDefault="008940B8" w:rsidP="00396D8B">
            <w:pPr>
              <w:rPr>
                <w:rFonts w:ascii="Times New Roman" w:eastAsia="Times New Roman" w:hAnsi="Times New Roman" w:cs="Times New Roman"/>
                <w:b/>
                <w:i/>
                <w:color w:val="000000"/>
                <w:sz w:val="27"/>
                <w:szCs w:val="27"/>
                <w:u w:val="single"/>
              </w:rPr>
            </w:pPr>
            <w:r w:rsidRPr="00396D8B">
              <w:rPr>
                <w:rFonts w:ascii="Times New Roman" w:eastAsia="Times New Roman" w:hAnsi="Times New Roman" w:cs="Times New Roman"/>
                <w:b/>
                <w:i/>
                <w:color w:val="000000"/>
                <w:sz w:val="27"/>
                <w:szCs w:val="27"/>
                <w:u w:val="single"/>
              </w:rPr>
              <w:t xml:space="preserve">Lưu ý: </w:t>
            </w:r>
          </w:p>
          <w:p w:rsidR="005B672B" w:rsidRPr="00396D8B" w:rsidRDefault="008940B8" w:rsidP="00396D8B">
            <w:pPr>
              <w:numPr>
                <w:ilvl w:val="0"/>
                <w:numId w:val="8"/>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Xác định những mục tiêu cần đạt trong thời gian sắp tới và sắp xếp theo thứ tự ưu tiên; </w:t>
            </w:r>
          </w:p>
          <w:p w:rsidR="005B672B" w:rsidRPr="00396D8B" w:rsidRDefault="008940B8" w:rsidP="00396D8B">
            <w:pPr>
              <w:numPr>
                <w:ilvl w:val="0"/>
                <w:numId w:val="8"/>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Liệt kê những vấn đề ưu tiên khi rèn luyện phẩm chất ý chí, sự đam mê, tư duy độc lập và khả năng thích ứng của bản thân; </w:t>
            </w:r>
          </w:p>
          <w:p w:rsidR="005B672B" w:rsidRPr="00396D8B" w:rsidRDefault="008940B8" w:rsidP="00396D8B">
            <w:pPr>
              <w:numPr>
                <w:ilvl w:val="0"/>
                <w:numId w:val="8"/>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Dự kiến </w:t>
            </w:r>
            <w:r w:rsidRPr="00396D8B">
              <w:rPr>
                <w:rFonts w:ascii="Times New Roman" w:eastAsia="Times New Roman" w:hAnsi="Times New Roman" w:cs="Times New Roman"/>
                <w:i/>
                <w:sz w:val="27"/>
                <w:szCs w:val="27"/>
              </w:rPr>
              <w:t>kết</w:t>
            </w:r>
            <w:r w:rsidRPr="00396D8B">
              <w:rPr>
                <w:rFonts w:ascii="Times New Roman" w:eastAsia="Times New Roman" w:hAnsi="Times New Roman" w:cs="Times New Roman"/>
                <w:i/>
                <w:color w:val="000000"/>
                <w:sz w:val="27"/>
                <w:szCs w:val="27"/>
              </w:rPr>
              <w:t xml:space="preserve"> quả cần đạt sau từng khoảng thời gian.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Thực hiện kế hoạch và ghi chép kết quả.</w:t>
            </w:r>
          </w:p>
          <w:p w:rsidR="005B672B" w:rsidRPr="00396D8B" w:rsidRDefault="008940B8" w:rsidP="00396D8B">
            <w:pPr>
              <w:rPr>
                <w:rFonts w:ascii="Times New Roman" w:eastAsia="Times New Roman" w:hAnsi="Times New Roman" w:cs="Times New Roman"/>
                <w:b/>
                <w:i/>
                <w:color w:val="FF0000"/>
                <w:sz w:val="27"/>
                <w:szCs w:val="27"/>
              </w:rPr>
            </w:pPr>
            <w:r w:rsidRPr="00396D8B">
              <w:rPr>
                <w:rFonts w:ascii="Times New Roman" w:eastAsia="Times New Roman" w:hAnsi="Times New Roman" w:cs="Times New Roman"/>
                <w:b/>
                <w:i/>
                <w:color w:val="000000"/>
                <w:sz w:val="27"/>
                <w:szCs w:val="27"/>
                <w:u w:val="single"/>
              </w:rPr>
              <w:t>Lưu ý:</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Ghi chép kết quả thực hiện, cảm xúc và những khó khăn cũng như cách khắc phục vào SBT để báo cáo và chia sẻ, phản hồi trong tiết học sau.</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lắng nghe </w:t>
            </w:r>
            <w:r w:rsidRPr="00396D8B">
              <w:rPr>
                <w:rFonts w:ascii="Times New Roman" w:eastAsia="Times New Roman" w:hAnsi="Times New Roman" w:cs="Times New Roman"/>
                <w:sz w:val="27"/>
                <w:szCs w:val="27"/>
              </w:rPr>
              <w:t>nhiệm</w:t>
            </w:r>
            <w:r w:rsidRPr="00396D8B">
              <w:rPr>
                <w:rFonts w:ascii="Times New Roman" w:eastAsia="Times New Roman" w:hAnsi="Times New Roman" w:cs="Times New Roman"/>
                <w:color w:val="000000"/>
                <w:sz w:val="27"/>
                <w:szCs w:val="27"/>
              </w:rPr>
              <w:t xml:space="preserve"> vụ, ghi chép lại yêu cầu và thực hiện ở nhà.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kết quả rèn luyện vào tiết học tiếp theo.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rút kinh nghiệm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Phẩm chất ý chí, sự đam mê, tư duy độc lập và khả năng thích ứng của bản thân đều là những yếu tố quan trọng giúp HS theo đuổi mục tiêu, ước mơ của bản thân trong tương lai. Vì thế, mỗi HS cần nghiêm túc rèn luyện và phát triển bản thân.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nội dung mới</w:t>
            </w:r>
            <w:r w:rsidRPr="00396D8B">
              <w:rPr>
                <w:rFonts w:ascii="Times New Roman" w:eastAsia="Times New Roman" w:hAnsi="Times New Roman" w:cs="Times New Roman"/>
                <w:color w:val="000000"/>
                <w:sz w:val="27"/>
                <w:szCs w:val="27"/>
              </w:rPr>
              <w:t xml:space="preserve">.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10. Lập và thực hiện kế hoạch rèn luyện phẩm chất ý chí, sự đam mê, tư duy độc lập và khả năng thích ứng của bản thân</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HS xây dựng và thực hiện </w:t>
            </w:r>
            <w:r w:rsidRPr="00396D8B">
              <w:rPr>
                <w:rFonts w:ascii="Times New Roman" w:eastAsia="Times New Roman" w:hAnsi="Times New Roman" w:cs="Times New Roman"/>
                <w:sz w:val="27"/>
                <w:szCs w:val="27"/>
              </w:rPr>
              <w:t>kế</w:t>
            </w:r>
            <w:r w:rsidRPr="00396D8B">
              <w:rPr>
                <w:rFonts w:ascii="Times New Roman" w:eastAsia="Times New Roman" w:hAnsi="Times New Roman" w:cs="Times New Roman"/>
                <w:color w:val="000000"/>
                <w:sz w:val="27"/>
                <w:szCs w:val="27"/>
              </w:rPr>
              <w:t xml:space="preserve"> hoạch rèn luyện phẩm chất ý chí, sự đam mê, tư duy độc lập và khả năng thích ứng của bản thân ; ghi chép lại kết quả rèn luyện.</w:t>
            </w:r>
          </w:p>
          <w:p w:rsidR="005B672B" w:rsidRPr="00396D8B" w:rsidRDefault="005B672B" w:rsidP="00396D8B">
            <w:pPr>
              <w:rPr>
                <w:rFonts w:ascii="Times New Roman" w:eastAsia="Times New Roman" w:hAnsi="Times New Roman" w:cs="Times New Roman"/>
                <w:color w:val="000000"/>
                <w:sz w:val="27"/>
                <w:szCs w:val="27"/>
              </w:rPr>
            </w:pP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Đâu là cách điều chỉnh bản thân để thích ứng với sự thay đổi?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Sống khép kín, xa lánh bạn bè.</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Rủ rê các bạn tham gia các hội nhóm không lành mạnh trên không gian mạng.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Thay đổi cách suy nghĩ luôn theo hướng tích cực.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Cho bạn xem bài, nhắc bài bạn trong giờ kiểm tra.</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2:</w:t>
      </w:r>
      <w:r w:rsidRPr="00396D8B">
        <w:rPr>
          <w:rFonts w:ascii="Times New Roman" w:eastAsia="Times New Roman" w:hAnsi="Times New Roman" w:cs="Times New Roman"/>
          <w:color w:val="0D0D0D"/>
          <w:sz w:val="27"/>
          <w:szCs w:val="27"/>
        </w:rPr>
        <w:t xml:space="preserve"> Nội dung nào sau đây</w:t>
      </w:r>
      <w:r w:rsidRPr="00396D8B">
        <w:rPr>
          <w:rFonts w:ascii="Times New Roman" w:eastAsia="Times New Roman" w:hAnsi="Times New Roman" w:cs="Times New Roman"/>
          <w:b/>
          <w:color w:val="0D0D0D"/>
          <w:sz w:val="27"/>
          <w:szCs w:val="27"/>
        </w:rPr>
        <w:t xml:space="preserve"> không</w:t>
      </w:r>
      <w:r w:rsidRPr="00396D8B">
        <w:rPr>
          <w:rFonts w:ascii="Times New Roman" w:eastAsia="Times New Roman" w:hAnsi="Times New Roman" w:cs="Times New Roman"/>
          <w:color w:val="0D0D0D"/>
          <w:sz w:val="27"/>
          <w:szCs w:val="27"/>
        </w:rPr>
        <w:t xml:space="preserve"> phải là thể hiện phẩm chất ý chí?</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Luôn kiên định với mục tiêu đã đề ra.</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Luôn cố gắng tìm cách giải quyết vấn đề.</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Học hỏi từ những sai lầm và thất bại để cải thiện bản thân.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D. Luôn tránh né khó khăn và tìm cách dễ dàng hơn.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Đam mê có thể ảnh hưởng đến thành công như thế nào?</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Đam mê không ảnh hưởng đến thành công.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Đam mê giúp tạo ra sự kiên trì và động lực, từ đó tăng khả năng đạt được thành công.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Đam mê chỉ làm mất thời gian và không có giá trị thực tế.</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Đam mê khiến người ta dễ bỏ cuộc hơn.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Linh rất đam mê hội họa nên thường dành nhiều thời gian để vẽ và xem các buổi triển lãm tranh. Tuy nhiên, bố mẹ Linh không ủng hộ vì cho rằng điều này ảnh hưởng đến việc học tập, hơn nữa đây không phải lĩnh vực mà Linh sẽ phát triển nghề nghiệp sau này vì vậy không nên tốn nhiều thời gian. Nếu em là Linh, em sẽ làm gì để thể hiện phẩm chất ý chí và quyết tâm theo đuổi đam mê?</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Từ bỏ đam mê để làm vui lòng bố mẹ.</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Bí mật tiếp tục vẽ mà không cho bố mẹ biết.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Cố gắng thuyết phục bố mẹ về tầm quan trọng của hội họa trong cuộc sống của em.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Chỉ vẽ khi không có bài tập hoặc khi bố mẹ không ở nhà.</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5: </w:t>
      </w:r>
      <w:r w:rsidRPr="00396D8B">
        <w:rPr>
          <w:rFonts w:ascii="Times New Roman" w:eastAsia="Times New Roman" w:hAnsi="Times New Roman" w:cs="Times New Roman"/>
          <w:color w:val="0D0D0D"/>
          <w:sz w:val="27"/>
          <w:szCs w:val="27"/>
        </w:rPr>
        <w:t>Trà được giao một nhiệm vụ học tập khó. Vì vậy, Trà gặp một số bạn để xin ý kiến. Tuy nhiên ý kiến góp ý của các bạn theo hướng khác nhau khiến Trà thấy bối rối. Nếu là Trà, em sẽ làm gì để thể hiện khả năng tư duy độc lập của mình khi được giao các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Tự mình xem xét các ý kiến khác nhau, phân tích và đưa ra giải pháp phù hợp với khả năng và suy nghĩ của bản thân.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Chọn ý kiến của bạn mà Trà tin tưởng nhất và làm theo hoàn toàn.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Bỏ qua ý kiến của mọi người và tự mình làm theo cách mà Trà cho là đúng.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Chờ đợi giáo viên đưa ra hướng dẫn chi tiết và làm theo.</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khả năng tư duy độc lập, khả năng thích ứng trước sự thay đổi và rèn luyện phẩm chất ý chí, sự đam mê, tư duy độc lập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ffff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542"/>
        <w:gridCol w:w="1542"/>
        <w:gridCol w:w="1542"/>
        <w:gridCol w:w="1542"/>
        <w:gridCol w:w="1515"/>
      </w:tblGrid>
      <w:tr w:rsidR="005B672B" w:rsidRPr="00396D8B">
        <w:trPr>
          <w:trHeight w:val="291"/>
        </w:trPr>
        <w:tc>
          <w:tcPr>
            <w:tcW w:w="160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42"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42"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42"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42"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15"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282"/>
        </w:trPr>
        <w:tc>
          <w:tcPr>
            <w:tcW w:w="160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42"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c>
          <w:tcPr>
            <w:tcW w:w="1542"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w:t>
            </w:r>
          </w:p>
        </w:tc>
        <w:tc>
          <w:tcPr>
            <w:tcW w:w="1542"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42"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c>
          <w:tcPr>
            <w:tcW w:w="1515"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về nhà rèn luyện khả năng thích ứng với sự thay đổi trong học tập, cuộc sống hằng ngày và đánh giá kết quả.</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chia sẻ kết quả rèn luyện khả năng thích ứng với sự thay đổi trong học tập, cuộc sống hằng ngày.</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GV yêu cầu HS làm việc cá nhân, thực hiện nhiệm vụ tại nhà: </w:t>
      </w:r>
      <w:r w:rsidRPr="00396D8B">
        <w:rPr>
          <w:rFonts w:ascii="Times New Roman" w:eastAsia="Times New Roman" w:hAnsi="Times New Roman" w:cs="Times New Roman"/>
          <w:i/>
          <w:color w:val="0D0D0D"/>
          <w:sz w:val="27"/>
          <w:szCs w:val="27"/>
        </w:rPr>
        <w:t>Vận dụng một số cách rèn luyện khả năng thích ứng với sự thay đổi trong học tập, cuộc sống hằng ngày của em và đánh giá kết quả.</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thực hiện nhiệm vụ tại nhà.</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báo cáo kết quả vào tiết học sau, nêu nhận xét, đánh giá về những nỗ lực bản thân đã đạt được.</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nhận xét, đánh giá,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Chủ đề 2: Tôi trưởng thành.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Xây dựng và thực hiện kế hoạch rèn luyện bản thân khả năng tư duy độc lập, khả năng thích ứng trước sự thay đổi và rèn luyện phẩm chất ý chí, sự đam mê, tư duy độc lập.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Chủ đề 3: Hoàn thiện bản thân.</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jc w:val="cente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ĐÁNH GIÁ CUỐI CHỦ ĐỀ</w:t>
      </w:r>
    </w:p>
    <w:tbl>
      <w:tblPr>
        <w:tblStyle w:val="a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1667"/>
        <w:gridCol w:w="1645"/>
      </w:tblGrid>
      <w:tr w:rsidR="005B672B" w:rsidRPr="00396D8B">
        <w:tc>
          <w:tcPr>
            <w:tcW w:w="6038" w:type="dxa"/>
            <w:vAlign w:val="center"/>
          </w:tcPr>
          <w:p w:rsidR="005B672B" w:rsidRPr="00396D8B" w:rsidRDefault="008940B8" w:rsidP="00396D8B">
            <w:pPr>
              <w:spacing w:line="360" w:lineRule="auto"/>
              <w:jc w:val="center"/>
              <w:rPr>
                <w:b/>
                <w:sz w:val="27"/>
                <w:szCs w:val="27"/>
              </w:rPr>
            </w:pPr>
            <w:r w:rsidRPr="00396D8B">
              <w:rPr>
                <w:b/>
                <w:sz w:val="27"/>
                <w:szCs w:val="27"/>
              </w:rPr>
              <w:t xml:space="preserve">Nội dung đánh giá </w:t>
            </w:r>
          </w:p>
        </w:tc>
        <w:tc>
          <w:tcPr>
            <w:tcW w:w="1667" w:type="dxa"/>
            <w:vAlign w:val="center"/>
          </w:tcPr>
          <w:p w:rsidR="005B672B" w:rsidRPr="00396D8B" w:rsidRDefault="008940B8" w:rsidP="00396D8B">
            <w:pPr>
              <w:spacing w:line="360" w:lineRule="auto"/>
              <w:jc w:val="center"/>
              <w:rPr>
                <w:b/>
                <w:sz w:val="27"/>
                <w:szCs w:val="27"/>
              </w:rPr>
            </w:pPr>
            <w:r w:rsidRPr="00396D8B">
              <w:rPr>
                <w:b/>
                <w:sz w:val="27"/>
                <w:szCs w:val="27"/>
              </w:rPr>
              <w:t>Đạt</w:t>
            </w:r>
          </w:p>
        </w:tc>
        <w:tc>
          <w:tcPr>
            <w:tcW w:w="1645" w:type="dxa"/>
            <w:vAlign w:val="center"/>
          </w:tcPr>
          <w:p w:rsidR="005B672B" w:rsidRPr="00396D8B" w:rsidRDefault="008940B8" w:rsidP="00396D8B">
            <w:pPr>
              <w:spacing w:line="360" w:lineRule="auto"/>
              <w:jc w:val="center"/>
              <w:rPr>
                <w:b/>
                <w:sz w:val="27"/>
                <w:szCs w:val="27"/>
              </w:rPr>
            </w:pPr>
            <w:r w:rsidRPr="00396D8B">
              <w:rPr>
                <w:b/>
                <w:sz w:val="27"/>
                <w:szCs w:val="27"/>
              </w:rPr>
              <w:t>Chưa đạt</w:t>
            </w: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Nêu được các biểu hiện và việc làm thể hiện sự trưởng thành của cá nhân.</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Trình bày được các biểu hiện phẩm chất ý chí và sự đam mê của cá nhân.</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Chỉ ra được các đặc điểm của người có tư duy độc lập.</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Kể được các hành động thể hiện khả năng thích ứng của cá nhân với sự thay đổi.</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Giới thiệu được đam mê của bản thân và quá trình thực hiện đam mê đó.</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việc làm chứng tỏ sự trưởng thành của bản thân.</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ý chí của bản thân trong cuộc sống.</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tư duy độc lập khi trình bày quan điểm của bản thân.</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Thực hiện được kế hoạch rèn luyện sự trưởng thành, phẩm chất ý chí, đam mê và tư duy độc lập của bản thân và nhận xét được kết quả rèn luyện theo kế hoạch.</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bl>
    <w:p w:rsidR="005B672B" w:rsidRPr="00396D8B" w:rsidRDefault="005B672B" w:rsidP="00396D8B">
      <w:pPr>
        <w:rPr>
          <w:rFonts w:ascii="Times New Roman" w:eastAsia="Times New Roman" w:hAnsi="Times New Roman" w:cs="Times New Roman"/>
          <w:sz w:val="27"/>
          <w:szCs w:val="27"/>
        </w:rPr>
      </w:pPr>
    </w:p>
    <w:sectPr w:rsidR="005B672B" w:rsidRPr="00396D8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531" w:rsidRDefault="00441531">
      <w:pPr>
        <w:spacing w:line="240" w:lineRule="auto"/>
      </w:pPr>
      <w:r>
        <w:separator/>
      </w:r>
    </w:p>
  </w:endnote>
  <w:endnote w:type="continuationSeparator" w:id="0">
    <w:p w:rsidR="00441531" w:rsidRDefault="00441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C93">
      <w:rPr>
        <w:noProof/>
        <w:color w:val="000000"/>
      </w:rPr>
      <w:t>20</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531" w:rsidRDefault="00441531">
      <w:pPr>
        <w:spacing w:line="240" w:lineRule="auto"/>
      </w:pPr>
      <w:r>
        <w:separator/>
      </w:r>
    </w:p>
  </w:footnote>
  <w:footnote w:type="continuationSeparator" w:id="0">
    <w:p w:rsidR="00441531" w:rsidRDefault="00441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385AC8"/>
    <w:rsid w:val="00396D8B"/>
    <w:rsid w:val="00430495"/>
    <w:rsid w:val="00435790"/>
    <w:rsid w:val="00441531"/>
    <w:rsid w:val="005B672B"/>
    <w:rsid w:val="007328BB"/>
    <w:rsid w:val="008940B8"/>
    <w:rsid w:val="00A64240"/>
    <w:rsid w:val="00A6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B5CB"/>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J3pSkAB1ngY"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335FLxTzOhU"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2024-06-29T08:54:00Z</dcterms:created>
  <dcterms:modified xsi:type="dcterms:W3CDTF">2024-06-29T08:55:00Z</dcterms:modified>
</cp:coreProperties>
</file>