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0DA8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Comps you can cite (and how to use them)</w:t>
      </w:r>
    </w:p>
    <w:p w14:paraId="5F52E8A1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Nearby “dirt has teeth” signal in your exact grid</w:t>
      </w:r>
    </w:p>
    <w:p w14:paraId="0AB35969" w14:textId="77777777" w:rsidR="00C7003C" w:rsidRPr="00C7003C" w:rsidRDefault="00C7003C" w:rsidP="00C70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416 S 17th St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is being marketed as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$510,000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for a </w:t>
      </w:r>
      <w:proofErr w:type="gramStart"/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6,098 sf</w:t>
      </w:r>
      <w:proofErr w:type="gramEnd"/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lot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5" w:tooltip="416 S 17th St, Coeur D Alene, ID 83814 | MLS #25-2483" w:history="1">
        <w:r w:rsidRPr="00C7003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Zillow</w:t>
        </w:r>
      </w:hyperlink>
      <w:r w:rsidRPr="00C7003C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line: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“A few blocks from us, smaller dirt is being asked at $510k. We’re not claiming we’re worth that—just proving this pocket’s land pricing is real.”</w:t>
      </w:r>
    </w:p>
    <w:p w14:paraId="1D79BA5C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Small ‘livable’ homes in 83814 are already mid-$400s</w:t>
      </w:r>
    </w:p>
    <w:p w14:paraId="61EF0B26" w14:textId="77777777" w:rsidR="00C7003C" w:rsidRPr="00C7003C" w:rsidRDefault="00C7003C" w:rsidP="00C70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1204 E Foster Ave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listed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$425,000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814 sf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(2/1). (</w:t>
      </w:r>
      <w:hyperlink r:id="rId6" w:tooltip="1204 E Foster Ave, Coeur D Alene, ID 83814 - Zillow" w:history="1">
        <w:r w:rsidRPr="00C7003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Zillow</w:t>
        </w:r>
      </w:hyperlink>
      <w:r w:rsidRPr="00C7003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8BA5B2" w14:textId="77777777" w:rsidR="00C7003C" w:rsidRPr="00C7003C" w:rsidRDefault="00C7003C" w:rsidP="00C70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836 N 6th St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listed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$475,000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720 sf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(2/1). (</w:t>
      </w:r>
      <w:hyperlink r:id="rId7" w:tooltip="836 N 6th St, Coeur D Alene, ID 83814" w:history="1">
        <w:r w:rsidRPr="00C7003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Zillow</w:t>
        </w:r>
      </w:hyperlink>
      <w:r w:rsidRPr="00C7003C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line: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“Tiny homes on small footprints are trading in the $425k–$475k band. Our structure is a project, yes—but our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 + location + utilities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aren’t a $300k story.”</w:t>
      </w:r>
    </w:p>
    <w:p w14:paraId="4A605EED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Neighborhood upside / exit support</w:t>
      </w:r>
    </w:p>
    <w:p w14:paraId="6E268BF4" w14:textId="77777777" w:rsidR="00C7003C" w:rsidRPr="00C7003C" w:rsidRDefault="00C7003C" w:rsidP="00C70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508 S 17th St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shows the area supports high values (listed at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$969,000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before selling 5/30/2025). (</w:t>
      </w:r>
      <w:hyperlink r:id="rId8" w:tooltip="508 S 17th St, Coeur D Alene, ID 83814" w:history="1">
        <w:r w:rsidRPr="00C7003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Zillow</w:t>
        </w:r>
      </w:hyperlink>
      <w:r w:rsidRPr="00C7003C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line: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“This grid supports big exits when the product is rebuilt/improved—that’s the investor’s upside.”</w:t>
      </w:r>
    </w:p>
    <w:p w14:paraId="57D3F205" w14:textId="77777777" w:rsidR="00C7003C" w:rsidRPr="00C7003C" w:rsidRDefault="00C7003C" w:rsidP="00C70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pict w14:anchorId="10FD4B00">
          <v:rect id="_x0000_i1025" style="width:0;height:1.5pt" o:hralign="center" o:hrstd="t" o:hr="t" fillcolor="#a0a0a0" stroked="f"/>
        </w:pict>
      </w:r>
    </w:p>
    <w:p w14:paraId="78F896AF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your $449k public ask is defensible (with your new facts)</w:t>
      </w:r>
    </w:p>
    <w:p w14:paraId="73B9B4DA" w14:textId="77777777" w:rsidR="00C7003C" w:rsidRPr="00C7003C" w:rsidRDefault="00C7003C" w:rsidP="00C7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You’re not selling a house. You’re selling a build-ready site </w:t>
      </w:r>
      <w:proofErr w:type="gramStart"/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</w:t>
      </w:r>
      <w:proofErr w:type="gramEnd"/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premium grid.</w:t>
      </w:r>
    </w:p>
    <w:p w14:paraId="365C0402" w14:textId="77777777" w:rsidR="00C7003C" w:rsidRPr="00C7003C" w:rsidRDefault="00C7003C" w:rsidP="00C7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drivers you should say out loud:</w:t>
      </w:r>
    </w:p>
    <w:p w14:paraId="0312A177" w14:textId="77777777" w:rsidR="00C7003C" w:rsidRPr="00C7003C" w:rsidRDefault="00C7003C" w:rsidP="00C70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93’ frontage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= strong buildability / normal access / site layout flexibility (even if it can’t subdivide due to the 100’ rule).</w:t>
      </w:r>
    </w:p>
    <w:p w14:paraId="7CC8F272" w14:textId="77777777" w:rsidR="00C7003C" w:rsidRPr="00C7003C" w:rsidRDefault="00C7003C" w:rsidP="00C70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utilities present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(water, sewer, electric, gas) +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fiber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= less unknown cost, less time risk, faster permitting/construction start.</w:t>
      </w:r>
    </w:p>
    <w:p w14:paraId="440A03AA" w14:textId="77777777" w:rsidR="00C7003C" w:rsidRPr="00C7003C" w:rsidRDefault="00C7003C" w:rsidP="00C70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t>Heavy-</w:t>
      </w:r>
      <w:proofErr w:type="gramStart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  <w:proofErr w:type="gramEnd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structure is disclosed and priced in (as-is).</w:t>
      </w:r>
    </w:p>
    <w:p w14:paraId="4F3B7217" w14:textId="77777777" w:rsidR="00C7003C" w:rsidRPr="00C7003C" w:rsidRDefault="00C7003C" w:rsidP="00C7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One-liner:</w:t>
      </w:r>
    </w:p>
    <w:p w14:paraId="3694B452" w14:textId="77777777" w:rsidR="00C7003C" w:rsidRPr="00C7003C" w:rsidRDefault="00C7003C" w:rsidP="00C7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t>“We’ve priced out the structure and priced in the land. With 93’ frontage and full utilities + fiber, this is not distressed ‘raw dirt’—it’s a premium in-town build site.”</w:t>
      </w:r>
    </w:p>
    <w:p w14:paraId="01D69113" w14:textId="77777777" w:rsidR="00C7003C" w:rsidRPr="00C7003C" w:rsidRDefault="00C7003C" w:rsidP="00C70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pict w14:anchorId="6032F492">
          <v:rect id="_x0000_i1026" style="width:0;height:1.5pt" o:hralign="center" o:hrstd="t" o:hr="t" fillcolor="#a0a0a0" stroked="f"/>
        </w:pict>
      </w:r>
    </w:p>
    <w:p w14:paraId="1F882CDE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How this supports your negotiation band</w:t>
      </w:r>
    </w:p>
    <w:p w14:paraId="462E0583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“fair off-market certainty price”</w:t>
      </w:r>
    </w:p>
    <w:p w14:paraId="6E963A4B" w14:textId="77777777" w:rsidR="00C7003C" w:rsidRPr="00C7003C" w:rsidRDefault="00C7003C" w:rsidP="00C7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$350k–$400k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is your </w:t>
      </w:r>
      <w:r w:rsidRPr="00C700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speed + certainty discount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(fast close, hard earnest, no </w:t>
      </w:r>
      <w:proofErr w:type="spellStart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>retrade</w:t>
      </w:r>
      <w:proofErr w:type="spellEnd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>, stop-sale).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$312k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only if they accept “brutal clean terms,” because it’s a steep discount vs what 83814 pricing signals show. (</w:t>
      </w:r>
      <w:hyperlink r:id="rId9" w:tooltip="1204 E Foster Ave, Coeur D Alene, ID 83814 - Zillow" w:history="1">
        <w:r w:rsidRPr="00C7003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Zillow</w:t>
        </w:r>
      </w:hyperlink>
      <w:r w:rsidRPr="00C7003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4748EF" w14:textId="77777777" w:rsidR="00C7003C" w:rsidRPr="00C7003C" w:rsidRDefault="00C7003C" w:rsidP="00C70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pict w14:anchorId="1DDD8060">
          <v:rect id="_x0000_i1027" style="width:0;height:1.5pt" o:hralign="center" o:hrstd="t" o:hr="t" fillcolor="#a0a0a0" stroked="f"/>
        </w:pict>
      </w:r>
    </w:p>
    <w:p w14:paraId="0DC5ABB4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Meeting-ready “price justification script” (30 seconds)</w:t>
      </w:r>
    </w:p>
    <w:p w14:paraId="7358D8AD" w14:textId="77777777" w:rsidR="00C7003C" w:rsidRPr="00C7003C" w:rsidRDefault="00C7003C" w:rsidP="00C7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“I get that the structure is a major project. That’s why it’s as-is and why we’re not doing repair credits. But this is a premium grid lot with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93’ frontage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water/sewer/electric/gas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fiber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—that reduces build risk. Nearby land in this grid is being asked at $510k for a smaller lot, and even tiny livable homes in 83814 are in the mid-$400s. So $300k isn’t a market number here. If you want a discount, you’ll pay for it with certainty: hard earnest, fast close, and no </w:t>
      </w:r>
      <w:proofErr w:type="spellStart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>retrade</w:t>
      </w:r>
      <w:proofErr w:type="spellEnd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327D5F35" w14:textId="77777777" w:rsidR="00C7003C" w:rsidRPr="00C7003C" w:rsidRDefault="00C7003C" w:rsidP="00C7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turn this into a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one-page printable “Comp &amp; Utilities Sheet”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(tight bullets, no fluff) with your negotiation ladder: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$399 anchor / $375 target / $350 floor / $312 emergency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3875A1" w14:textId="0BB83305" w:rsidR="00C7003C" w:rsidRDefault="00C7003C">
      <w:r>
        <w:br w:type="page"/>
      </w:r>
    </w:p>
    <w:p w14:paraId="138B5E44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Midtown CDA Comp &amp; Utilities Sheet</w:t>
      </w:r>
    </w:p>
    <w:p w14:paraId="64AC127E" w14:textId="77777777" w:rsidR="00C7003C" w:rsidRPr="00C7003C" w:rsidRDefault="00C7003C" w:rsidP="00C7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Area: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Coeur d’Alene, ID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83814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• south of Pennsylvania • S 16th–S 20th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Trustee sale date: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7/15/2026</w:t>
      </w:r>
    </w:p>
    <w:p w14:paraId="384E6A07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Subject Property (Land-First / As-Is)</w:t>
      </w:r>
    </w:p>
    <w:p w14:paraId="33466ADB" w14:textId="77777777" w:rsidR="00C7003C" w:rsidRPr="00C7003C" w:rsidRDefault="00C7003C" w:rsidP="00C70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Lot: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8,710 sf •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93'</w:t>
      </w:r>
      <w:proofErr w:type="gramStart"/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frontage</w:t>
      </w:r>
      <w:proofErr w:type="gramEnd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7E2502" w14:textId="77777777" w:rsidR="00C7003C" w:rsidRPr="00C7003C" w:rsidRDefault="00C7003C" w:rsidP="00C70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Utilities: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+ sewer + electric + gas + fiber internet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5E8237" w14:textId="77777777" w:rsidR="00C7003C" w:rsidRPr="00C7003C" w:rsidRDefault="00C7003C" w:rsidP="00C70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Improvements: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1927 • 3 bed / 1 bath • 1,445 sf </w:t>
      </w:r>
    </w:p>
    <w:p w14:paraId="65B62C34" w14:textId="77777777" w:rsidR="00C7003C" w:rsidRPr="00C7003C" w:rsidRDefault="00C7003C" w:rsidP="00C70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major deferred maintenance + major structural/foundation concerns (</w:t>
      </w:r>
      <w:proofErr w:type="gramStart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>add-ons</w:t>
      </w:r>
      <w:proofErr w:type="gramEnd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; missing foundation areas) </w:t>
      </w:r>
    </w:p>
    <w:p w14:paraId="18CAB7E3" w14:textId="77777777" w:rsidR="00C7003C" w:rsidRPr="00C7003C" w:rsidRDefault="00C7003C" w:rsidP="00C70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Subdivision: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not eligible (frontage &lt; 100' requirement) →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single-lot build/rehab play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FD2FA5" w14:textId="77777777" w:rsidR="00C7003C" w:rsidRPr="00C7003C" w:rsidRDefault="00C7003C" w:rsidP="00C70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pict w14:anchorId="30E033BC">
          <v:rect id="_x0000_i1127" style="width:0;height:1.5pt" o:hralign="center" o:hrstd="t" o:hr="t" fillcolor="#a0a0a0" stroked="f"/>
        </w:pict>
      </w:r>
    </w:p>
    <w:p w14:paraId="13199EEB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Comps / Price Signals (83814)</w:t>
      </w:r>
    </w:p>
    <w:p w14:paraId="58F245E8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Midtown “Land has value” signal (same grid)</w:t>
      </w:r>
    </w:p>
    <w:p w14:paraId="6170B962" w14:textId="77777777" w:rsidR="00C7003C" w:rsidRPr="00C7003C" w:rsidRDefault="00C7003C" w:rsidP="00C7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416 S 17th St — LAND listing</w:t>
      </w:r>
    </w:p>
    <w:p w14:paraId="3C84D837" w14:textId="77777777" w:rsidR="00C7003C" w:rsidRPr="00C7003C" w:rsidRDefault="00C7003C" w:rsidP="00C70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$510,000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asking •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6,098 sf lot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• listed as land (MLS #25-2483) 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Confirms premium pocket land pricing pressure even on smaller lots. </w:t>
      </w:r>
    </w:p>
    <w:p w14:paraId="4F679A3C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Small “livable” homes pricing (shows zip’s floor band)</w:t>
      </w:r>
    </w:p>
    <w:p w14:paraId="5494CAFC" w14:textId="77777777" w:rsidR="00C7003C" w:rsidRPr="00C7003C" w:rsidRDefault="00C7003C" w:rsidP="00C7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1204 E Foster Ave</w:t>
      </w:r>
    </w:p>
    <w:p w14:paraId="6B3C018E" w14:textId="77777777" w:rsidR="00C7003C" w:rsidRPr="00C7003C" w:rsidRDefault="00C7003C" w:rsidP="00C70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$425,000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list • 814 sf • 2/</w:t>
      </w:r>
      <w:proofErr w:type="gramStart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>1 • (</w:t>
      </w:r>
      <w:proofErr w:type="gramEnd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pending) </w:t>
      </w:r>
    </w:p>
    <w:p w14:paraId="7814A6E2" w14:textId="77777777" w:rsidR="00C7003C" w:rsidRPr="00C7003C" w:rsidRDefault="00C7003C" w:rsidP="00C7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836 N 6th St</w:t>
      </w:r>
    </w:p>
    <w:p w14:paraId="4B532782" w14:textId="77777777" w:rsidR="00C7003C" w:rsidRPr="00C7003C" w:rsidRDefault="00C7003C" w:rsidP="00C700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$475,000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list • 720 sf • 2/1 (pending/listed) 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Even tiny homes on small footprints are in the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mid-$400s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in 83814 → supports why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prime, serviced land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isn’t a $300k narrative. </w:t>
      </w:r>
    </w:p>
    <w:p w14:paraId="501F865C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Neighborhood upside / investor exit support (same grid)</w:t>
      </w:r>
    </w:p>
    <w:p w14:paraId="647252FB" w14:textId="77777777" w:rsidR="00C7003C" w:rsidRPr="00C7003C" w:rsidRDefault="00C7003C" w:rsidP="00C7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508 S 17th St — price history</w:t>
      </w:r>
    </w:p>
    <w:p w14:paraId="10E6660A" w14:textId="77777777" w:rsidR="00C7003C" w:rsidRPr="00C7003C" w:rsidRDefault="00C7003C" w:rsidP="00C700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Listed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$969,000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(Apr 2, </w:t>
      </w:r>
      <w:proofErr w:type="gramStart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>2025) •</w:t>
      </w:r>
      <w:proofErr w:type="gramEnd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Sold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May 30, </w:t>
      </w:r>
      <w:proofErr w:type="gramStart"/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  <w:proofErr w:type="gramEnd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The grid supports high exit values when product is rebuilt/improved → investor upside exists. </w:t>
      </w:r>
    </w:p>
    <w:p w14:paraId="71E554F6" w14:textId="77777777" w:rsidR="00C7003C" w:rsidRPr="00C7003C" w:rsidRDefault="00C7003C" w:rsidP="00C70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42D72D7">
          <v:rect id="_x0000_i1128" style="width:0;height:1.5pt" o:hralign="center" o:hrstd="t" o:hr="t" fillcolor="#a0a0a0" stroked="f"/>
        </w:pict>
      </w:r>
    </w:p>
    <w:p w14:paraId="05F95E94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 Subject Lot Commands a Premium (even with a “project” structure)</w:t>
      </w:r>
    </w:p>
    <w:p w14:paraId="4AADF4F5" w14:textId="77777777" w:rsidR="00C7003C" w:rsidRPr="00C7003C" w:rsidRDefault="00C7003C" w:rsidP="00C7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93' frontage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utilities + fiber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= lower entitlement/hookup/time risk and stronger buildability (single-lot).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not raw dirt; it’s a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serviced in-town site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in a premium grid.</w:t>
      </w:r>
    </w:p>
    <w:p w14:paraId="0E9B46C1" w14:textId="77777777" w:rsidR="00C7003C" w:rsidRPr="00C7003C" w:rsidRDefault="00C7003C" w:rsidP="00C70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pict w14:anchorId="7E9B56C7">
          <v:rect id="_x0000_i1129" style="width:0;height:1.5pt" o:hralign="center" o:hrstd="t" o:hr="t" fillcolor="#a0a0a0" stroked="f"/>
        </w:pict>
      </w:r>
    </w:p>
    <w:p w14:paraId="75F6153B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Pricing Position (what we’re doing)</w:t>
      </w:r>
    </w:p>
    <w:p w14:paraId="7C995E55" w14:textId="77777777" w:rsidR="00C7003C" w:rsidRPr="00C7003C" w:rsidRDefault="00C7003C" w:rsidP="00C70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Ask (if current deal fails):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$449,000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(as-is / land-first)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Off-Market Certainty Range: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$350,000–$400,000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(fast close + hard terms)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Price: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$312,000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(only with ultra-hard investor terms)</w:t>
      </w:r>
    </w:p>
    <w:p w14:paraId="22C4E448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Negotiation Ladder (internal)</w:t>
      </w:r>
    </w:p>
    <w:p w14:paraId="76766C4E" w14:textId="77777777" w:rsidR="00C7003C" w:rsidRPr="00C7003C" w:rsidRDefault="00C7003C" w:rsidP="00C700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$399k </w:t>
      </w:r>
    </w:p>
    <w:p w14:paraId="3825D77C" w14:textId="77777777" w:rsidR="00C7003C" w:rsidRPr="00C7003C" w:rsidRDefault="00C7003C" w:rsidP="00C700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$375k </w:t>
      </w:r>
    </w:p>
    <w:p w14:paraId="1EC8804C" w14:textId="77777777" w:rsidR="00C7003C" w:rsidRPr="00C7003C" w:rsidRDefault="00C7003C" w:rsidP="00C700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Floor (no extra concessions):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$350k </w:t>
      </w:r>
    </w:p>
    <w:p w14:paraId="0CEEABB2" w14:textId="77777777" w:rsidR="00C7003C" w:rsidRPr="00C7003C" w:rsidRDefault="00C7003C" w:rsidP="00C700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Emergency:</w:t>
      </w: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 $312k (hard earnest, faster close, no </w:t>
      </w:r>
      <w:proofErr w:type="spellStart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>retrade</w:t>
      </w:r>
      <w:proofErr w:type="spellEnd"/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3B3D751A" w14:textId="77777777" w:rsidR="00C7003C" w:rsidRPr="00C7003C" w:rsidRDefault="00C7003C" w:rsidP="00C70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pict w14:anchorId="285D04BC">
          <v:rect id="_x0000_i1130" style="width:0;height:1.5pt" o:hralign="center" o:hrstd="t" o:hr="t" fillcolor="#a0a0a0" stroked="f"/>
        </w:pict>
      </w:r>
    </w:p>
    <w:p w14:paraId="3FC22B14" w14:textId="77777777" w:rsidR="00C7003C" w:rsidRPr="00C7003C" w:rsidRDefault="00C7003C" w:rsidP="00C70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0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Terms That Justify “Off-Market Discount”</w:t>
      </w:r>
    </w:p>
    <w:p w14:paraId="16FB86CB" w14:textId="77777777" w:rsidR="00C7003C" w:rsidRPr="00C7003C" w:rsidRDefault="00C7003C" w:rsidP="00C700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As-is, no credits/repairs </w:t>
      </w:r>
    </w:p>
    <w:p w14:paraId="4A6EDC22" w14:textId="77777777" w:rsidR="00C7003C" w:rsidRPr="00C7003C" w:rsidRDefault="00C7003C" w:rsidP="00C700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72-hour informational DD (no renegotiation) </w:t>
      </w:r>
    </w:p>
    <w:p w14:paraId="19FFDBA5" w14:textId="77777777" w:rsidR="00C7003C" w:rsidRPr="00C7003C" w:rsidRDefault="00C7003C" w:rsidP="00C700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Hard earnest after DD </w:t>
      </w:r>
    </w:p>
    <w:p w14:paraId="079A13E0" w14:textId="77777777" w:rsidR="00C7003C" w:rsidRPr="00C7003C" w:rsidRDefault="00C7003C" w:rsidP="00C700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Proof of funds same day </w:t>
      </w:r>
    </w:p>
    <w:p w14:paraId="3CF91E10" w14:textId="77777777" w:rsidR="00C7003C" w:rsidRPr="00C7003C" w:rsidRDefault="00C7003C" w:rsidP="00C700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Fast close (7–14 days) </w:t>
      </w:r>
    </w:p>
    <w:p w14:paraId="3C0333AA" w14:textId="77777777" w:rsidR="00C7003C" w:rsidRPr="00C7003C" w:rsidRDefault="00C7003C" w:rsidP="00C700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03C">
        <w:rPr>
          <w:rFonts w:ascii="Times New Roman" w:eastAsia="Times New Roman" w:hAnsi="Times New Roman" w:cs="Times New Roman"/>
          <w:kern w:val="0"/>
          <w14:ligatures w14:val="none"/>
        </w:rPr>
        <w:t xml:space="preserve">Escrow-controlled payoff/reinstatement with stop-sale milestone tied to 7/15 </w:t>
      </w:r>
    </w:p>
    <w:p w14:paraId="348A0DC6" w14:textId="77777777" w:rsidR="00C7003C" w:rsidRDefault="00C7003C"/>
    <w:sectPr w:rsidR="00C70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605"/>
    <w:multiLevelType w:val="multilevel"/>
    <w:tmpl w:val="F9AA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6709A"/>
    <w:multiLevelType w:val="multilevel"/>
    <w:tmpl w:val="3F14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95C0A"/>
    <w:multiLevelType w:val="multilevel"/>
    <w:tmpl w:val="84E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110D2"/>
    <w:multiLevelType w:val="multilevel"/>
    <w:tmpl w:val="FC68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92F16"/>
    <w:multiLevelType w:val="multilevel"/>
    <w:tmpl w:val="307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65FF1"/>
    <w:multiLevelType w:val="multilevel"/>
    <w:tmpl w:val="E59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06545"/>
    <w:multiLevelType w:val="multilevel"/>
    <w:tmpl w:val="9260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676D8"/>
    <w:multiLevelType w:val="multilevel"/>
    <w:tmpl w:val="FBA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21E58"/>
    <w:multiLevelType w:val="multilevel"/>
    <w:tmpl w:val="84E2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053A3"/>
    <w:multiLevelType w:val="multilevel"/>
    <w:tmpl w:val="9BD6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C5C38"/>
    <w:multiLevelType w:val="multilevel"/>
    <w:tmpl w:val="4A4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037954">
    <w:abstractNumId w:val="4"/>
  </w:num>
  <w:num w:numId="2" w16cid:durableId="1824007822">
    <w:abstractNumId w:val="1"/>
  </w:num>
  <w:num w:numId="3" w16cid:durableId="1311715638">
    <w:abstractNumId w:val="9"/>
  </w:num>
  <w:num w:numId="4" w16cid:durableId="688068937">
    <w:abstractNumId w:val="5"/>
  </w:num>
  <w:num w:numId="5" w16cid:durableId="573324375">
    <w:abstractNumId w:val="3"/>
  </w:num>
  <w:num w:numId="6" w16cid:durableId="1571890775">
    <w:abstractNumId w:val="0"/>
  </w:num>
  <w:num w:numId="7" w16cid:durableId="274482493">
    <w:abstractNumId w:val="2"/>
  </w:num>
  <w:num w:numId="8" w16cid:durableId="217016195">
    <w:abstractNumId w:val="10"/>
  </w:num>
  <w:num w:numId="9" w16cid:durableId="1644194270">
    <w:abstractNumId w:val="8"/>
  </w:num>
  <w:num w:numId="10" w16cid:durableId="350495997">
    <w:abstractNumId w:val="6"/>
  </w:num>
  <w:num w:numId="11" w16cid:durableId="640622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3C"/>
    <w:rsid w:val="004519E5"/>
    <w:rsid w:val="00C7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5B0C"/>
  <w15:chartTrackingRefBased/>
  <w15:docId w15:val="{5F56B7AC-B7E6-45AB-BAAF-C7DC2BC6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illow.com/homedetails/508-S-17th-St-Coeur-D-Alene-ID-83814/113140026_zpid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illow.com/homedetails/836-N-6th-St-Coeur-D-Alene-ID-83814/113149600_zpid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illow.com/homedetails/1204-E-Foster-Ave-Coeur-D-Alene-ID-83814/113108471_zpid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zillow.com/homedetails/416-S-17th-St-Coeur-D-Alene-ID-83814/113140101_zpid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zillow.com/homedetails/1204-E-Foster-Ave-Coeur-D-Alene-ID-83814/113108471_zpid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865</Words>
  <Characters>4935</Characters>
  <Application>Microsoft Office Word</Application>
  <DocSecurity>0</DocSecurity>
  <Lines>41</Lines>
  <Paragraphs>11</Paragraphs>
  <ScaleCrop>false</ScaleCrop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AeroVista .US</dc:creator>
  <cp:keywords/>
  <dc:description/>
  <cp:lastModifiedBy>AeroVista .US</cp:lastModifiedBy>
  <cp:revision>1</cp:revision>
  <dcterms:created xsi:type="dcterms:W3CDTF">2026-03-25T20:25:00Z</dcterms:created>
  <dcterms:modified xsi:type="dcterms:W3CDTF">2026-03-25T20:28:00Z</dcterms:modified>
</cp:coreProperties>
</file>