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DBE7" w14:textId="5AFE9B03" w:rsidR="006B5816" w:rsidRPr="006B5816" w:rsidRDefault="006B5816" w:rsidP="006B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Offer Letter — </w:t>
      </w:r>
      <w:proofErr w:type="spellStart"/>
      <w:r w:rsidRPr="006B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Biz’n’Box</w:t>
      </w:r>
      <w:proofErr w:type="spellEnd"/>
      <w:r w:rsidRPr="006B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Launch Package (Pro — Lean)</w:t>
      </w:r>
    </w:p>
    <w:p w14:paraId="3B04EE08" w14:textId="3B097900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February 26, 2026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Cindy Santi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Biz’n’Box</w:t>
      </w:r>
      <w:proofErr w:type="spell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AeroVista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product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Launch Kit — Coaching Services (Human development: mental, emotional, physical)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Target: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1, 2026</w:t>
      </w:r>
    </w:p>
    <w:p w14:paraId="472C7CD4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22A88691">
          <v:rect id="_x0000_i1157" style="width:0;height:1.5pt" o:hralign="center" o:hrstd="t" o:hr="t" fillcolor="#a0a0a0" stroked="f"/>
        </w:pict>
      </w:r>
    </w:p>
    <w:p w14:paraId="10BDAC48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578702C6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This letter confirms the services, deliverables, timeline, and fee for a launch-ready package to get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Cindy Santi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live with a conversion-focused single-page site, booking + payment flow, intake automation, basic toolkit documents, and lightweight branding support. Goal: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consultations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paid sign-ups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first 30 days after launch.</w:t>
      </w:r>
    </w:p>
    <w:p w14:paraId="71823DBE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363F1E8D">
          <v:rect id="_x0000_i1158" style="width:0;height:1.5pt" o:hralign="center" o:hrstd="t" o:hr="t" fillcolor="#a0a0a0" stroked="f"/>
        </w:pict>
      </w:r>
    </w:p>
    <w:p w14:paraId="2C879DBB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Agreed scope (what I will deliver)</w:t>
      </w:r>
    </w:p>
    <w:p w14:paraId="69BAE493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deliverables (included):</w:t>
      </w:r>
    </w:p>
    <w:p w14:paraId="41DFCCD8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Responsive single-page website (</w:t>
      </w:r>
      <w:r w:rsidRPr="006B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Home / Services / Booking / Intake / </w:t>
      </w:r>
      <w:proofErr w:type="gramStart"/>
      <w:r w:rsidRPr="006B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) —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HTML starter with inline CSS and booking embed placeholders.</w:t>
      </w:r>
    </w:p>
    <w:p w14:paraId="41C25475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Booking integration guidance + embedded widgets (Square Appointments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Calendly inline embed) and an embedded intake form placeholder.</w:t>
      </w:r>
    </w:p>
    <w:p w14:paraId="572EEC1C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pricing_</w:t>
      </w:r>
      <w:proofErr w:type="gramStart"/>
      <w:r w:rsidRPr="006B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products.json</w:t>
      </w:r>
      <w:proofErr w:type="spellEnd"/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— SKUs + metadata for the five offered products (Consultation, Single Session, 1-Month, 3-Month, 6-Month Intensive).</w:t>
      </w:r>
    </w:p>
    <w:p w14:paraId="3E24E5AF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Proposal and coaching agreement documents (PDF + editable text) tailored to Cindy’s offer.</w:t>
      </w:r>
    </w:p>
    <w:p w14:paraId="288C398D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Two lightweight SVG logo concepts (simple, vector-ready).</w:t>
      </w:r>
    </w:p>
    <w:p w14:paraId="26889AEF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Core toolkit templates: intake form template, proposal template, invoice template, onboarding checklist, SOP outline for delivering sessions.</w:t>
      </w:r>
    </w:p>
    <w:p w14:paraId="61AC8BF4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5 ready-to-use email templates (booking confirmation, reminders, post-session follow-up, upsell, onboarding).</w:t>
      </w:r>
    </w:p>
    <w:p w14:paraId="3381F445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KPI tracker (Google Sheet template) and a one-page launch checklist.</w:t>
      </w:r>
    </w:p>
    <w:p w14:paraId="1B84D2BC" w14:textId="77777777" w:rsidR="006B5816" w:rsidRPr="006B5816" w:rsidRDefault="006B5816" w:rsidP="006B5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Staging checklist and a single QA pass on booking flow and checkout (test appointment + test payment flow).</w:t>
      </w:r>
    </w:p>
    <w:p w14:paraId="51953DB4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explicitly NOT included (unless requested &amp; quoted):</w:t>
      </w:r>
    </w:p>
    <w:p w14:paraId="656D0033" w14:textId="77777777" w:rsidR="006B5816" w:rsidRPr="006B5816" w:rsidRDefault="006B5816" w:rsidP="006B5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Full branding suites (extended logo variants, typography system, 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stationaries) —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available as add-on.</w:t>
      </w:r>
    </w:p>
    <w:p w14:paraId="21AD8E41" w14:textId="77777777" w:rsidR="006B5816" w:rsidRPr="006B5816" w:rsidRDefault="006B5816" w:rsidP="006B5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Full content creation (long-form blog content beyond the 30-day starter kit).</w:t>
      </w:r>
    </w:p>
    <w:p w14:paraId="1A371268" w14:textId="77777777" w:rsidR="006B5816" w:rsidRPr="006B5816" w:rsidRDefault="006B5816" w:rsidP="006B5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Paid 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ad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spend or ongoing ad management (ad setup is an add-on).</w:t>
      </w:r>
    </w:p>
    <w:p w14:paraId="4DC9DB80" w14:textId="77777777" w:rsidR="006B5816" w:rsidRPr="006B5816" w:rsidRDefault="006B5816" w:rsidP="006B5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Complex retreat registration platform (quoted separately if needed).</w:t>
      </w:r>
    </w:p>
    <w:p w14:paraId="53F68E6C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2E83D1B4">
          <v:rect id="_x0000_i1159" style="width:0;height:1.5pt" o:hralign="center" o:hrstd="t" o:hr="t" fillcolor="#a0a0a0" stroked="f"/>
        </w:pict>
      </w:r>
    </w:p>
    <w:p w14:paraId="34C2A5AB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Price &amp; payment terms</w:t>
      </w:r>
    </w:p>
    <w:p w14:paraId="2A5A6232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selected: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Pro — </w:t>
      </w:r>
      <w:r w:rsidRPr="006B58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Lean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 baseline)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fee: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$3,000 (USD)</w:t>
      </w:r>
    </w:p>
    <w:p w14:paraId="6875E02B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schedule</w:t>
      </w:r>
    </w:p>
    <w:p w14:paraId="0D25C0D1" w14:textId="77777777" w:rsidR="006B5816" w:rsidRPr="006B5816" w:rsidRDefault="006B5816" w:rsidP="006B5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50% due at signing —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(non-refundable retainer to reserve schedule).</w:t>
      </w:r>
    </w:p>
    <w:p w14:paraId="7C62DAAE" w14:textId="77777777" w:rsidR="006B5816" w:rsidRPr="006B5816" w:rsidRDefault="006B5816" w:rsidP="006B5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50% due on delivery (prior to final site go-live) or 7 days before the target launch date —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C2D5C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payment methods: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Square/Stripe invoice (card), PayPal invoice, bank transfer (details provided on acceptance).</w:t>
      </w:r>
    </w:p>
    <w:p w14:paraId="0C150ED9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orders &amp; additional work: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Any scope changes after acceptance will be quoted and require approval. Small adjustments are included for QA; larger feature work billed at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$125/</w:t>
      </w:r>
      <w:proofErr w:type="spellStart"/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</w:t>
      </w:r>
      <w:proofErr w:type="spell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or by written fixed quote.</w:t>
      </w:r>
    </w:p>
    <w:p w14:paraId="1EE74804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1210AF00">
          <v:rect id="_x0000_i1160" style="width:0;height:1.5pt" o:hralign="center" o:hrstd="t" o:hr="t" fillcolor="#a0a0a0" stroked="f"/>
        </w:pict>
      </w:r>
    </w:p>
    <w:p w14:paraId="29C2893C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Timeline &amp; milestones (targeting May 1, </w:t>
      </w:r>
      <w:proofErr w:type="gramStart"/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2026</w:t>
      </w:r>
      <w:proofErr w:type="gramEnd"/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launch)</w:t>
      </w:r>
    </w:p>
    <w:p w14:paraId="27179D16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Work will begin within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business days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of receiving signed acceptance and the deposit. The schedule below assumes a standard review/feedback turnaround from the client (48–72 hours per review round).</w:t>
      </w:r>
    </w:p>
    <w:p w14:paraId="4FF22A1C" w14:textId="77777777" w:rsidR="006B5816" w:rsidRPr="006B5816" w:rsidRDefault="006B5816" w:rsidP="006B5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 — Kickoff &amp; assets (Deliverable: site content &amp; intake draft):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finalize service copy, headshot, short bio (125–250 words), testimonials, choose booking provider, and provide payment/account access.</w:t>
      </w:r>
    </w:p>
    <w:p w14:paraId="18465B33" w14:textId="77777777" w:rsidR="006B5816" w:rsidRPr="006B5816" w:rsidRDefault="006B5816" w:rsidP="006B5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 — Build &amp; integration (Deliverable: staging site + booking embed):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assemble the site, wire booking widget, upload </w:t>
      </w:r>
      <w:proofErr w:type="spellStart"/>
      <w:r w:rsidRPr="006B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pricing_</w:t>
      </w:r>
      <w:proofErr w:type="gramStart"/>
      <w:r w:rsidRPr="006B58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products.json</w:t>
      </w:r>
      <w:proofErr w:type="spellEnd"/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skeleton, embed intake form.</w:t>
      </w:r>
    </w:p>
    <w:p w14:paraId="5E258400" w14:textId="77777777" w:rsidR="006B5816" w:rsidRPr="006B5816" w:rsidRDefault="006B5816" w:rsidP="006B5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 — Automations &amp; docs (Deliverable: email flows + templates + SOPs):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configure confirmation &amp; reminder sequences (automation wiring notes + test triggers).</w:t>
      </w:r>
    </w:p>
    <w:p w14:paraId="6045D0FC" w14:textId="77777777" w:rsidR="006B5816" w:rsidRPr="006B5816" w:rsidRDefault="006B5816" w:rsidP="006B5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 — QA &amp; content push (Deliverable: test payments + KPI tracker setup):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final testing, fix any launch blockers, prepare launch checklist.</w:t>
      </w:r>
    </w:p>
    <w:p w14:paraId="716F3D58" w14:textId="77777777" w:rsidR="006B5816" w:rsidRPr="006B5816" w:rsidRDefault="006B5816" w:rsidP="006B5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Launch week — Go live (Target: May 1, 2026):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final checks, publish site, ensure booking + checkout flow live. Monitor for 72 hours for urgent fixes.</w:t>
      </w:r>
    </w:p>
    <w:p w14:paraId="53914517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If a faster timeline is required, we can expedite (subject to availability) with an expedited fee.</w:t>
      </w:r>
    </w:p>
    <w:p w14:paraId="07146165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251646DA">
          <v:rect id="_x0000_i1161" style="width:0;height:1.5pt" o:hralign="center" o:hrstd="t" o:hr="t" fillcolor="#a0a0a0" stroked="f"/>
        </w:pict>
      </w:r>
    </w:p>
    <w:p w14:paraId="33E91198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Deliverable acceptance &amp; revisions</w:t>
      </w:r>
    </w:p>
    <w:p w14:paraId="0F54CD03" w14:textId="77777777" w:rsidR="006B5816" w:rsidRPr="006B5816" w:rsidRDefault="006B5816" w:rsidP="006B5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You will have access to a staging link for review. Please provide consolidated feedback within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72 hours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of each milestone delivery to keep the schedule on track.</w:t>
      </w:r>
    </w:p>
    <w:p w14:paraId="4349A8EF" w14:textId="77777777" w:rsidR="006B5816" w:rsidRPr="006B5816" w:rsidRDefault="006B5816" w:rsidP="006B5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The package includes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rounds of minor revisions after staging delivery. Additional revision rounds are billable at the standard rate or quoted as a 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small fixed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fee.</w:t>
      </w:r>
    </w:p>
    <w:p w14:paraId="7BE29F2E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62A8E758">
          <v:rect id="_x0000_i1162" style="width:0;height:1.5pt" o:hralign="center" o:hrstd="t" o:hr="t" fillcolor="#a0a0a0" stroked="f"/>
        </w:pict>
      </w:r>
    </w:p>
    <w:p w14:paraId="4001970E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Intellectual property &amp; licensing</w:t>
      </w:r>
    </w:p>
    <w:p w14:paraId="180CCAEE" w14:textId="77777777" w:rsidR="006B5816" w:rsidRPr="006B5816" w:rsidRDefault="006B5816" w:rsidP="006B5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Upon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payment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, all delivered final-version assets (HTML files, images, SVGs, JSON, and client-specific content) will be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transferred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to you with standard rights for use in Cindy’s coaching business.</w:t>
      </w:r>
    </w:p>
    <w:p w14:paraId="3DD1D3F1" w14:textId="77777777" w:rsidR="006B5816" w:rsidRPr="006B5816" w:rsidRDefault="006B5816" w:rsidP="006B5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Templates and reusable toolkit files are provided under a license that permits Cindy to reuse and adapt them for her business. I retain the right to showcase the work in a portfolio unless you request confidentiality (we can sign an NDA for that).</w:t>
      </w:r>
    </w:p>
    <w:p w14:paraId="35BCA955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04C0061F">
          <v:rect id="_x0000_i1163" style="width:0;height:1.5pt" o:hralign="center" o:hrstd="t" o:hr="t" fillcolor="#a0a0a0" stroked="f"/>
        </w:pict>
      </w:r>
    </w:p>
    <w:p w14:paraId="21B8E11F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Cancellation &amp; refund policy</w:t>
      </w:r>
    </w:p>
    <w:p w14:paraId="4CA1216D" w14:textId="77777777" w:rsidR="006B5816" w:rsidRPr="006B5816" w:rsidRDefault="006B5816" w:rsidP="006B58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The deposit ($1,500) is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non-refundable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(this reserves time and resources).</w:t>
      </w:r>
    </w:p>
    <w:p w14:paraId="5C8C3128" w14:textId="77777777" w:rsidR="006B5816" w:rsidRPr="006B5816" w:rsidRDefault="006B5816" w:rsidP="006B58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If the project is cancelled after work begins, you will be invoiced for work completed to date; any unbilled work will be credited or refunded minus the non-refundable deposit per a final accounting.</w:t>
      </w:r>
    </w:p>
    <w:p w14:paraId="0946AE37" w14:textId="77777777" w:rsidR="006B5816" w:rsidRPr="006B5816" w:rsidRDefault="006B5816" w:rsidP="006B58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Refunds for coaching packages sold by the client to end customers are governed by the client’s published policy (we will include a clear “no refund” statement on checkout as you requested).</w:t>
      </w:r>
    </w:p>
    <w:p w14:paraId="77962FEC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55B77CFF">
          <v:rect id="_x0000_i1164" style="width:0;height:1.5pt" o:hralign="center" o:hrstd="t" o:hr="t" fillcolor="#a0a0a0" stroked="f"/>
        </w:pict>
      </w:r>
    </w:p>
    <w:p w14:paraId="57B95690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Risk mitigation &amp; assumptions</w:t>
      </w:r>
    </w:p>
    <w:p w14:paraId="7C3AA674" w14:textId="77777777" w:rsidR="006B5816" w:rsidRPr="006B5816" w:rsidRDefault="006B5816" w:rsidP="006B5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Client will provide headshot, bio, access to booking/payment accounts, and required copy within the timeline windows. Delays in asset delivery may shift the timeline.</w:t>
      </w:r>
    </w:p>
    <w:p w14:paraId="7110AFAA" w14:textId="77777777" w:rsidR="006B5816" w:rsidRPr="006B5816" w:rsidRDefault="006B5816" w:rsidP="006B5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Mitigation: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If brand assets are not ready, I will use 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placeholders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so development continues. I recommend authorizing at least 48–72 hours per feedback round for smooth progress.</w:t>
      </w:r>
    </w:p>
    <w:p w14:paraId="283012F5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7B432324">
          <v:rect id="_x0000_i1165" style="width:0;height:1.5pt" o:hralign="center" o:hrstd="t" o:hr="t" fillcolor="#a0a0a0" stroked="f"/>
        </w:pict>
      </w:r>
    </w:p>
    <w:p w14:paraId="575400C4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Optional add-ons (prices are estimates)</w:t>
      </w:r>
    </w:p>
    <w:p w14:paraId="4CAE4F25" w14:textId="77777777" w:rsidR="006B5816" w:rsidRPr="006B5816" w:rsidRDefault="006B5816" w:rsidP="006B58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brand kit (logo + color palette + usage notes):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$600</w:t>
      </w:r>
    </w:p>
    <w:p w14:paraId="561F2684" w14:textId="77777777" w:rsidR="006B5816" w:rsidRPr="006B5816" w:rsidRDefault="006B5816" w:rsidP="006B58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pack (8 social images + 4 short blog posts):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$700</w:t>
      </w:r>
    </w:p>
    <w:p w14:paraId="04157B43" w14:textId="77777777" w:rsidR="006B5816" w:rsidRPr="006B5816" w:rsidRDefault="006B5816" w:rsidP="006B58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Retreat registration &amp; attendee management page: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$400</w:t>
      </w:r>
    </w:p>
    <w:p w14:paraId="47265CA2" w14:textId="77777777" w:rsidR="006B5816" w:rsidRPr="006B5816" w:rsidRDefault="006B5816" w:rsidP="006B58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ads setup (one small FB/IG campaign):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$600 (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ad spend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not included)</w:t>
      </w:r>
    </w:p>
    <w:p w14:paraId="25BC7B89" w14:textId="77777777" w:rsidR="006B5816" w:rsidRPr="006B5816" w:rsidRDefault="006B5816" w:rsidP="006B58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30-day post-launch support &amp; monitoring: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$400–$1,000 depending on hours</w:t>
      </w:r>
    </w:p>
    <w:p w14:paraId="4ADBF197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You already received two logo concepts as part of the lightweight add-on; I can refine a chosen concept for $150 (one revision round included).</w:t>
      </w:r>
    </w:p>
    <w:p w14:paraId="72CFF7E2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59A81A7B">
          <v:rect id="_x0000_i1166" style="width:0;height:1.5pt" o:hralign="center" o:hrstd="t" o:hr="t" fillcolor="#a0a0a0" stroked="f"/>
        </w:pict>
      </w:r>
    </w:p>
    <w:p w14:paraId="2F6584A0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Next steps to start (what I need from you)</w:t>
      </w:r>
    </w:p>
    <w:p w14:paraId="649DBAC6" w14:textId="77777777" w:rsidR="006B5816" w:rsidRPr="006B5816" w:rsidRDefault="006B5816" w:rsidP="006B58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Sign acceptance at the signature block below.</w:t>
      </w:r>
    </w:p>
    <w:p w14:paraId="1213372B" w14:textId="77777777" w:rsidR="006B5816" w:rsidRPr="006B5816" w:rsidRDefault="006B5816" w:rsidP="006B58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Pay 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</w:t>
      </w:r>
      <w:proofErr w:type="gramEnd"/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1,500 deposit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(instructions provided after acceptance).</w:t>
      </w:r>
    </w:p>
    <w:p w14:paraId="06381C0E" w14:textId="77777777" w:rsidR="006B5816" w:rsidRPr="006B5816" w:rsidRDefault="006B5816" w:rsidP="006B58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Provide: headshot (high res), short bio (125–250 words), any testimonials, preferred booking provider selection (Square Appointments recommended) and account access or embed code, and any copy edits for the Offer/Packages.</w:t>
      </w:r>
    </w:p>
    <w:p w14:paraId="3198F7BD" w14:textId="77777777" w:rsidR="006B5816" w:rsidRPr="006B5816" w:rsidRDefault="006B5816" w:rsidP="006B58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(Optional) Approve the Lean Pro tier or select a Full Pro tier if you want the extra deliverables.</w:t>
      </w:r>
    </w:p>
    <w:p w14:paraId="5464DF68" w14:textId="748DB181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>Once deposit is received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I’ll provision a staging URL and begin Week 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1 items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DB7924" w14:textId="77777777" w:rsidR="006B5816" w:rsidRPr="006B5816" w:rsidRDefault="006B5816" w:rsidP="006B58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pict w14:anchorId="210CCB02">
          <v:rect id="_x0000_i1167" style="width:0;height:1.5pt" o:hralign="center" o:hrstd="t" o:hr="t" fillcolor="#a0a0a0" stroked="f"/>
        </w:pict>
      </w:r>
    </w:p>
    <w:p w14:paraId="4AC3242F" w14:textId="77777777" w:rsidR="006B5816" w:rsidRPr="006B5816" w:rsidRDefault="006B5816" w:rsidP="006B58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Acceptance</w:t>
      </w:r>
    </w:p>
    <w:p w14:paraId="3B4FEB34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By signing </w:t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below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you accept the scope, timeline, fees, and terms described above.</w:t>
      </w:r>
    </w:p>
    <w:p w14:paraId="03FEF25A" w14:textId="77777777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(Cindy Santi)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  <w:t>Name (printed): _______________________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</w:t>
      </w:r>
    </w:p>
    <w:p w14:paraId="66A40C9B" w14:textId="7ADFA5E2" w:rsidR="006B5816" w:rsidRPr="006B5816" w:rsidRDefault="006B5816" w:rsidP="006B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Biz’n’Box</w:t>
      </w:r>
      <w:proofErr w:type="spellEnd"/>
      <w:r w:rsidRPr="006B58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Byte (AeroVista)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</w:t>
      </w:r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Name:—</w:t>
      </w:r>
      <w:proofErr w:type="gram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5816">
        <w:rPr>
          <w:rFonts w:ascii="Times New Roman" w:eastAsia="Times New Roman" w:hAnsi="Times New Roman" w:cs="Times New Roman"/>
          <w:kern w:val="0"/>
          <w14:ligatures w14:val="none"/>
        </w:rPr>
        <w:t>Biz’n’Box</w:t>
      </w:r>
      <w:proofErr w:type="spellEnd"/>
      <w:r w:rsidRPr="006B5816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</w:t>
      </w:r>
    </w:p>
    <w:p w14:paraId="1E03DE15" w14:textId="77777777" w:rsidR="009372BA" w:rsidRDefault="009372BA"/>
    <w:sectPr w:rsidR="00937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4F87"/>
    <w:multiLevelType w:val="multilevel"/>
    <w:tmpl w:val="7818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C0F17"/>
    <w:multiLevelType w:val="multilevel"/>
    <w:tmpl w:val="51D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51002"/>
    <w:multiLevelType w:val="multilevel"/>
    <w:tmpl w:val="AA52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4719B"/>
    <w:multiLevelType w:val="multilevel"/>
    <w:tmpl w:val="301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20FFB"/>
    <w:multiLevelType w:val="multilevel"/>
    <w:tmpl w:val="83B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C2F1C"/>
    <w:multiLevelType w:val="multilevel"/>
    <w:tmpl w:val="1BD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26AE2"/>
    <w:multiLevelType w:val="multilevel"/>
    <w:tmpl w:val="6202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D6427"/>
    <w:multiLevelType w:val="multilevel"/>
    <w:tmpl w:val="CA9C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356D9"/>
    <w:multiLevelType w:val="multilevel"/>
    <w:tmpl w:val="39D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C339F"/>
    <w:multiLevelType w:val="multilevel"/>
    <w:tmpl w:val="225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5201D"/>
    <w:multiLevelType w:val="multilevel"/>
    <w:tmpl w:val="559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6A45"/>
    <w:multiLevelType w:val="multilevel"/>
    <w:tmpl w:val="4CE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F1E0B"/>
    <w:multiLevelType w:val="multilevel"/>
    <w:tmpl w:val="680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51693"/>
    <w:multiLevelType w:val="multilevel"/>
    <w:tmpl w:val="993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C0AC4"/>
    <w:multiLevelType w:val="multilevel"/>
    <w:tmpl w:val="5B6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52926"/>
    <w:multiLevelType w:val="multilevel"/>
    <w:tmpl w:val="A4C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93975"/>
    <w:multiLevelType w:val="multilevel"/>
    <w:tmpl w:val="F0D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E1959"/>
    <w:multiLevelType w:val="multilevel"/>
    <w:tmpl w:val="5E1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C44C5"/>
    <w:multiLevelType w:val="multilevel"/>
    <w:tmpl w:val="1062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596469"/>
    <w:multiLevelType w:val="multilevel"/>
    <w:tmpl w:val="D472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85900">
    <w:abstractNumId w:val="7"/>
  </w:num>
  <w:num w:numId="2" w16cid:durableId="1623880751">
    <w:abstractNumId w:val="10"/>
  </w:num>
  <w:num w:numId="3" w16cid:durableId="702481243">
    <w:abstractNumId w:val="0"/>
  </w:num>
  <w:num w:numId="4" w16cid:durableId="1660188629">
    <w:abstractNumId w:val="16"/>
  </w:num>
  <w:num w:numId="5" w16cid:durableId="601568342">
    <w:abstractNumId w:val="17"/>
  </w:num>
  <w:num w:numId="6" w16cid:durableId="1656911944">
    <w:abstractNumId w:val="19"/>
  </w:num>
  <w:num w:numId="7" w16cid:durableId="965047038">
    <w:abstractNumId w:val="9"/>
  </w:num>
  <w:num w:numId="8" w16cid:durableId="927539228">
    <w:abstractNumId w:val="12"/>
  </w:num>
  <w:num w:numId="9" w16cid:durableId="555702124">
    <w:abstractNumId w:val="3"/>
  </w:num>
  <w:num w:numId="10" w16cid:durableId="725642485">
    <w:abstractNumId w:val="2"/>
  </w:num>
  <w:num w:numId="11" w16cid:durableId="84084107">
    <w:abstractNumId w:val="6"/>
  </w:num>
  <w:num w:numId="12" w16cid:durableId="1676767198">
    <w:abstractNumId w:val="11"/>
  </w:num>
  <w:num w:numId="13" w16cid:durableId="1971550730">
    <w:abstractNumId w:val="13"/>
  </w:num>
  <w:num w:numId="14" w16cid:durableId="1152062209">
    <w:abstractNumId w:val="1"/>
  </w:num>
  <w:num w:numId="15" w16cid:durableId="590358098">
    <w:abstractNumId w:val="8"/>
  </w:num>
  <w:num w:numId="16" w16cid:durableId="485628787">
    <w:abstractNumId w:val="14"/>
  </w:num>
  <w:num w:numId="17" w16cid:durableId="2110924046">
    <w:abstractNumId w:val="4"/>
  </w:num>
  <w:num w:numId="18" w16cid:durableId="884566866">
    <w:abstractNumId w:val="5"/>
  </w:num>
  <w:num w:numId="19" w16cid:durableId="729427670">
    <w:abstractNumId w:val="15"/>
  </w:num>
  <w:num w:numId="20" w16cid:durableId="19928998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BA"/>
    <w:rsid w:val="00483B45"/>
    <w:rsid w:val="006B5816"/>
    <w:rsid w:val="0093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422A"/>
  <w15:chartTrackingRefBased/>
  <w15:docId w15:val="{BDCF015E-E5DD-4622-BDC9-DEF51542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1049</Words>
  <Characters>5983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2</cp:revision>
  <dcterms:created xsi:type="dcterms:W3CDTF">2026-02-26T13:51:00Z</dcterms:created>
  <dcterms:modified xsi:type="dcterms:W3CDTF">2026-02-26T13:59:00Z</dcterms:modified>
</cp:coreProperties>
</file>