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基于修正流与对比学习的地震全波形反演方法"/>
    <w:p>
      <w:pPr>
        <w:pStyle w:val="Heading1"/>
      </w:pPr>
      <w:r>
        <w:rPr>
          <w:rFonts w:hint="eastAsia"/>
        </w:rPr>
        <w:t xml:space="preserve">基于修正流与对比学习的地震全波形反演方法</w:t>
      </w:r>
    </w:p>
    <w:bookmarkStart w:id="9" w:name="摘要"/>
    <w:p>
      <w:pPr>
        <w:pStyle w:val="Heading2"/>
      </w:pPr>
      <w:r>
        <w:rPr>
          <w:rFonts w:hint="eastAsia"/>
        </w:rPr>
        <w:t xml:space="preserve">摘要</w:t>
      </w:r>
    </w:p>
    <w:p>
      <w:pPr>
        <w:pStyle w:val="FirstParagraph"/>
      </w:pPr>
      <w:r>
        <w:rPr>
          <w:rFonts w:hint="eastAsia"/>
        </w:rPr>
        <w:t xml:space="preserve">本文提出了一种基于修正流（Rectified</w:t>
      </w:r>
      <w:r>
        <w:t xml:space="preserve"> </w:t>
      </w:r>
      <w:r>
        <w:rPr>
          <w:rFonts w:hint="eastAsia"/>
        </w:rPr>
        <w:t xml:space="preserve">Flow）和对比学习（Contrastive</w:t>
      </w:r>
      <w:r>
        <w:t xml:space="preserve"> </w:t>
      </w:r>
      <w:r>
        <w:rPr>
          <w:rFonts w:hint="eastAsia"/>
        </w:rPr>
        <w:t xml:space="preserve">Learning）的地震全波形反演（FWI）深度学习方法。针对传统像素级损失函数在反演过程中产生的伪影问题，我们引入InfoNCE对比损失作为隐空间结构正则化器，有效提升了速度模型重建的精度和地质解释性。</w:t>
      </w:r>
    </w:p>
    <w:p>
      <w:pPr>
        <w:pStyle w:val="BodyText"/>
      </w:pPr>
      <w:r>
        <w:rPr>
          <w:rFonts w:hint="eastAsia"/>
          <w:b/>
          <w:bCs/>
        </w:rPr>
        <w:t xml:space="preserve">关键词</w:t>
      </w:r>
      <w:r>
        <w:t xml:space="preserve">: </w:t>
      </w:r>
      <w:r>
        <w:rPr>
          <w:rFonts w:hint="eastAsia"/>
        </w:rPr>
        <w:t xml:space="preserve">地震全波形反演、修正流、对比学习、深度生成模型、速度模型重建</w:t>
      </w:r>
    </w:p>
    <w:p>
      <w:r>
        <w:pict>
          <v:rect style="width:0;height:1.5pt" o:hralign="center" o:hrstd="t" o:hr="t"/>
        </w:pict>
      </w:r>
    </w:p>
    <w:bookmarkEnd w:id="9"/>
    <w:bookmarkStart w:id="10" w:name="介绍"/>
    <w:p>
      <w:pPr>
        <w:pStyle w:val="Heading2"/>
      </w:pPr>
      <w:r>
        <w:t xml:space="preserve">1 </w:t>
      </w:r>
      <w:r>
        <w:rPr>
          <w:rFonts w:hint="eastAsia"/>
        </w:rPr>
        <w:t xml:space="preserve">介绍</w:t>
      </w:r>
    </w:p>
    <w:p>
      <w:pPr>
        <w:pStyle w:val="FirstParagraph"/>
      </w:pPr>
      <w:r>
        <w:rPr>
          <w:rFonts w:hint="eastAsia"/>
        </w:rPr>
        <w:t xml:space="preserve">地震全波形反演（Full</w:t>
      </w:r>
      <w:r>
        <w:t xml:space="preserve"> Waveform Inversion, </w:t>
      </w:r>
      <w:r>
        <w:rPr>
          <w:rFonts w:hint="eastAsia"/>
        </w:rPr>
        <w:t xml:space="preserve">FWI）是地震勘探领域的核心技术，旨在通过地震波传播数据反演地下介质的速度模型。传统的FWI方法面临高度不适定性（Ill-posedness）和局部最优解问题。近年来，基于深度学习的生成模型为FWI提供了新的解决思路。</w:t>
      </w:r>
    </w:p>
    <w:p>
      <w:pPr>
        <w:pStyle w:val="BodyText"/>
      </w:pPr>
      <w:r>
        <w:rPr>
          <w:rFonts w:hint="eastAsia"/>
        </w:rPr>
        <w:t xml:space="preserve">本研究采用修正流（Rectified</w:t>
      </w:r>
      <w:r>
        <w:t xml:space="preserve"> </w:t>
      </w:r>
      <w:r>
        <w:rPr>
          <w:rFonts w:hint="eastAsia"/>
        </w:rPr>
        <w:t xml:space="preserve">Flow）作为基础生成框架，结合对比学习机制，构建端到端的地震反演模型。图1展示了整体算法流程。</w:t>
      </w:r>
    </w:p>
    <w:p>
      <w:pPr>
        <w:pStyle w:val="BodyText"/>
      </w:pPr>
      <w:r>
        <w:rPr>
          <w:rFonts w:hint="eastAsia"/>
          <w:b/>
          <w:bCs/>
        </w:rPr>
        <w:t xml:space="preserve">图1.</w:t>
      </w:r>
      <w:r>
        <w:rPr>
          <w:b/>
          <w:bCs/>
        </w:rPr>
        <w:t xml:space="preserve"> </w:t>
      </w:r>
      <w:r>
        <w:rPr>
          <w:rFonts w:hint="eastAsia"/>
          <w:b/>
          <w:bCs/>
        </w:rPr>
        <w:t xml:space="preserve">整体算法流程图</w:t>
      </w:r>
    </w:p>
    <w:p>
      <w:r>
        <w:pict>
          <v:rect style="width:0;height:1.5pt" o:hralign="center" o:hrstd="t" o:hr="t"/>
        </w:pict>
      </w:r>
    </w:p>
    <w:bookmarkEnd w:id="10"/>
    <w:bookmarkStart w:id="21" w:name="方法"/>
    <w:p>
      <w:pPr>
        <w:pStyle w:val="Heading2"/>
      </w:pPr>
      <w:r>
        <w:t xml:space="preserve">2 </w:t>
      </w:r>
      <w:r>
        <w:rPr>
          <w:rFonts w:hint="eastAsia"/>
        </w:rPr>
        <w:t xml:space="preserve">方法</w:t>
      </w:r>
    </w:p>
    <w:bookmarkStart w:id="11" w:name="修正流rectified-flow"/>
    <w:p>
      <w:pPr>
        <w:pStyle w:val="Heading3"/>
      </w:pPr>
      <w:r>
        <w:t xml:space="preserve">2.1 </w:t>
      </w:r>
      <w:r>
        <w:rPr>
          <w:rFonts w:hint="eastAsia"/>
        </w:rPr>
        <w:t xml:space="preserve">修正流（Rectified</w:t>
      </w:r>
      <w:r>
        <w:t xml:space="preserve"> </w:t>
      </w:r>
      <w:r>
        <w:rPr>
          <w:rFonts w:hint="eastAsia"/>
        </w:rPr>
        <w:t xml:space="preserve">Flow）</w:t>
      </w:r>
    </w:p>
    <w:p>
      <w:pPr>
        <w:pStyle w:val="FirstParagraph"/>
      </w:pPr>
      <w:r>
        <w:rPr>
          <w:rFonts w:hint="eastAsia"/>
        </w:rPr>
        <w:t xml:space="preserve">修正流是一种基于流匹配（Flow</w:t>
      </w:r>
      <w:r>
        <w:t xml:space="preserve"> </w:t>
      </w:r>
      <w:r>
        <w:rPr>
          <w:rFonts w:hint="eastAsia"/>
        </w:rPr>
        <w:t xml:space="preserve">Matching）的生成模型，通过构建从噪声分布到数据分布的直线路径，实现高效采样。相比传统扩散模型，修正流具有以下优势：</w:t>
      </w:r>
    </w:p>
    <w:p>
      <w:pPr>
        <w:pStyle w:val="Compact"/>
        <w:numPr>
          <w:ilvl w:val="0"/>
          <w:numId w:val="1001"/>
        </w:numPr>
      </w:pPr>
      <w:r>
        <w:rPr>
          <w:rFonts w:hint="eastAsia"/>
          <w:b/>
          <w:bCs/>
        </w:rPr>
        <w:t xml:space="preserve">采样高效性</w:t>
      </w:r>
      <w:r>
        <w:t xml:space="preserve">: </w:t>
      </w:r>
      <w:r>
        <w:rPr>
          <w:rFonts w:hint="eastAsia"/>
        </w:rPr>
        <w:t xml:space="preserve">仅需5-10步采样即可生成高质量结果</w:t>
      </w:r>
    </w:p>
    <w:p>
      <w:pPr>
        <w:pStyle w:val="Compact"/>
        <w:numPr>
          <w:ilvl w:val="0"/>
          <w:numId w:val="1001"/>
        </w:numPr>
      </w:pPr>
      <w:r>
        <w:rPr>
          <w:rFonts w:hint="eastAsia"/>
          <w:b/>
          <w:bCs/>
        </w:rPr>
        <w:t xml:space="preserve">训练稳定性</w:t>
      </w:r>
      <w:r>
        <w:t xml:space="preserve">: </w:t>
      </w:r>
      <w:r>
        <w:rPr>
          <w:rFonts w:hint="eastAsia"/>
        </w:rPr>
        <w:t xml:space="preserve">采用余弦调度（Cosine</w:t>
      </w:r>
      <w:r>
        <w:t xml:space="preserve"> </w:t>
      </w:r>
      <w:r>
        <w:rPr>
          <w:rFonts w:hint="eastAsia"/>
        </w:rPr>
        <w:t xml:space="preserve">Scheduling）优化时间步采样</w:t>
      </w:r>
    </w:p>
    <w:p>
      <w:pPr>
        <w:pStyle w:val="Compact"/>
        <w:numPr>
          <w:ilvl w:val="0"/>
          <w:numId w:val="1001"/>
        </w:numPr>
      </w:pPr>
      <w:r>
        <w:rPr>
          <w:rFonts w:hint="eastAsia"/>
          <w:b/>
          <w:bCs/>
        </w:rPr>
        <w:t xml:space="preserve">零样本泛化</w:t>
      </w:r>
      <w:r>
        <w:t xml:space="preserve">: </w:t>
      </w:r>
      <w:r>
        <w:rPr>
          <w:rFonts w:hint="eastAsia"/>
        </w:rPr>
        <w:t xml:space="preserve">在未见过的地质构造上表现良好</w:t>
      </w:r>
    </w:p>
    <w:p>
      <w:pPr>
        <w:pStyle w:val="FirstParagraph"/>
      </w:pPr>
      <w:r>
        <w:rPr>
          <w:rFonts w:hint="eastAsia"/>
          <w:b/>
          <w:bCs/>
        </w:rPr>
        <w:t xml:space="preserve">图2.</w:t>
      </w:r>
      <w:r>
        <w:rPr>
          <w:b/>
          <w:bCs/>
        </w:rPr>
        <w:t xml:space="preserve"> </w:t>
      </w:r>
      <w:r>
        <w:rPr>
          <w:rFonts w:hint="eastAsia"/>
          <w:b/>
          <w:bCs/>
        </w:rPr>
        <w:t xml:space="preserve">修正流/流匹配算法原理图</w:t>
      </w:r>
    </w:p>
    <w:bookmarkEnd w:id="11"/>
    <w:bookmarkStart w:id="16" w:name="对比学习机制"/>
    <w:p>
      <w:pPr>
        <w:pStyle w:val="Heading3"/>
      </w:pPr>
      <w:r>
        <w:t xml:space="preserve">2.2 </w:t>
      </w:r>
      <w:r>
        <w:rPr>
          <w:rFonts w:hint="eastAsia"/>
        </w:rPr>
        <w:t xml:space="preserve">对比学习机制</w:t>
      </w:r>
    </w:p>
    <w:bookmarkStart w:id="12" w:name="动机与问题分析"/>
    <w:p>
      <w:pPr>
        <w:pStyle w:val="Heading4"/>
      </w:pPr>
      <w:r>
        <w:t xml:space="preserve">2.2.1 </w:t>
      </w:r>
      <w:r>
        <w:rPr>
          <w:rFonts w:hint="eastAsia"/>
        </w:rPr>
        <w:t xml:space="preserve">动机与问题分析</w:t>
      </w:r>
    </w:p>
    <w:p>
      <w:pPr>
        <w:pStyle w:val="FirstParagraph"/>
      </w:pPr>
      <w:r>
        <w:rPr>
          <w:rFonts w:hint="eastAsia"/>
        </w:rPr>
        <w:t xml:space="preserve">在早期的实验中，我们发现仅使用L1损失训练的模型虽然能大致重建速度模型，但预测结果中常出现两类伪影：</w:t>
      </w:r>
    </w:p>
    <w:p>
      <w:pPr>
        <w:pStyle w:val="BodyText"/>
      </w:pPr>
      <w:r>
        <w:rPr>
          <w:rFonts w:hint="eastAsia"/>
          <w:b/>
          <w:bCs/>
        </w:rPr>
        <w:t xml:space="preserve">第一类伪影：沿地层走向的条纹状噪声</w:t>
      </w:r>
      <w:r>
        <w:t xml:space="preserve"> </w:t>
      </w:r>
      <w:r>
        <w:t xml:space="preserve">- </w:t>
      </w:r>
      <w:r>
        <w:rPr>
          <w:rFonts w:hint="eastAsia"/>
        </w:rPr>
        <w:t xml:space="preserve">表现为水平或倾斜方向的周期性纹理</w:t>
      </w:r>
      <w:r>
        <w:t xml:space="preserve"> </w:t>
      </w:r>
      <w:r>
        <w:t xml:space="preserve">- </w:t>
      </w:r>
      <w:r>
        <w:rPr>
          <w:rFonts w:hint="eastAsia"/>
        </w:rPr>
        <w:t xml:space="preserve">根源：模型过度拟合了局部像素误差</w:t>
      </w:r>
      <w:r>
        <w:t xml:space="preserve"> </w:t>
      </w:r>
      <w:r>
        <w:t xml:space="preserve">- </w:t>
      </w:r>
      <w:r>
        <w:rPr>
          <w:rFonts w:hint="eastAsia"/>
        </w:rPr>
        <w:t xml:space="preserve">影响：掩盖真实的速度界面特征</w:t>
      </w:r>
    </w:p>
    <w:p>
      <w:pPr>
        <w:pStyle w:val="BodyText"/>
      </w:pPr>
      <w:r>
        <w:rPr>
          <w:rFonts w:hint="eastAsia"/>
          <w:b/>
          <w:bCs/>
        </w:rPr>
        <w:t xml:space="preserve">第二类伪影：断层边界模糊</w:t>
      </w:r>
      <w:r>
        <w:t xml:space="preserve"> </w:t>
      </w:r>
      <w:r>
        <w:t xml:space="preserve">- </w:t>
      </w:r>
      <w:r>
        <w:rPr>
          <w:rFonts w:hint="eastAsia"/>
        </w:rPr>
        <w:t xml:space="preserve">表现为速度突变区域的过渡带过宽</w:t>
      </w:r>
      <w:r>
        <w:t xml:space="preserve"> </w:t>
      </w:r>
      <w:r>
        <w:t xml:space="preserve">- </w:t>
      </w:r>
      <w:r>
        <w:rPr>
          <w:rFonts w:hint="eastAsia"/>
        </w:rPr>
        <w:t xml:space="preserve">根源：像素级损失倾向于”平均化”以降低整体误差</w:t>
      </w:r>
      <w:r>
        <w:t xml:space="preserve"> </w:t>
      </w:r>
      <w:r>
        <w:t xml:space="preserve">- </w:t>
      </w:r>
      <w:r>
        <w:rPr>
          <w:rFonts w:hint="eastAsia"/>
        </w:rPr>
        <w:t xml:space="preserve">影响：降低地质构造的解释精度</w:t>
      </w:r>
    </w:p>
    <w:p>
      <w:pPr>
        <w:pStyle w:val="BodyText"/>
      </w:pPr>
      <w:r>
        <w:rPr>
          <w:rFonts w:hint="eastAsia"/>
        </w:rPr>
        <w:t xml:space="preserve">这些伪影在物理上不符合实际地质构造，会严重影响后续的储层解释。</w:t>
      </w:r>
    </w:p>
    <w:bookmarkEnd w:id="12"/>
    <w:bookmarkStart w:id="13" w:name="对比学习分支cfb设计"/>
    <w:p>
      <w:pPr>
        <w:pStyle w:val="Heading4"/>
      </w:pPr>
      <w:r>
        <w:t xml:space="preserve">2.2.2 </w:t>
      </w:r>
      <w:r>
        <w:rPr>
          <w:rFonts w:hint="eastAsia"/>
        </w:rPr>
        <w:t xml:space="preserve">对比学习分支（CFB）设计</w:t>
      </w:r>
    </w:p>
    <w:p>
      <w:pPr>
        <w:pStyle w:val="FirstParagraph"/>
      </w:pPr>
      <w:r>
        <w:rPr>
          <w:rFonts w:hint="eastAsia"/>
        </w:rPr>
        <w:t xml:space="preserve">为打破像素级约束的短视性，本文在模型中引入了对比学习（Contrastive</w:t>
      </w:r>
      <w:r>
        <w:t xml:space="preserve"> </w:t>
      </w:r>
      <w:r>
        <w:rPr>
          <w:rFonts w:hint="eastAsia"/>
        </w:rPr>
        <w:t xml:space="preserve">Learning）机制，将其作为隐空间的物理感知正则化器（Structural</w:t>
      </w:r>
      <w:r>
        <w:t xml:space="preserve"> </w:t>
      </w:r>
      <w:r>
        <w:rPr>
          <w:rFonts w:hint="eastAsia"/>
        </w:rPr>
        <w:t xml:space="preserve">Regularizer）。</w:t>
      </w:r>
    </w:p>
    <w:p>
      <w:pPr>
        <w:pStyle w:val="BodyText"/>
      </w:pPr>
      <w:r>
        <w:rPr>
          <w:rFonts w:hint="eastAsia"/>
          <w:b/>
          <w:bCs/>
        </w:rPr>
        <w:t xml:space="preserve">重要说明</w:t>
      </w:r>
      <w:r>
        <w:rPr>
          <w:rFonts w:hint="eastAsia"/>
        </w:rPr>
        <w:t xml:space="preserve">：由于本模型基于单个OpenFWI地震数据类别（CurveFaultB）进行训练，对比学习所作用的”同类样本”均来自该单一地震数据类别内部。具体而言：</w:t>
      </w:r>
    </w:p>
    <w:p>
      <w:pPr>
        <w:pStyle w:val="Compact"/>
        <w:numPr>
          <w:ilvl w:val="0"/>
          <w:numId w:val="1002"/>
        </w:numPr>
      </w:pPr>
      <w:r>
        <w:rPr>
          <w:rFonts w:hint="eastAsia"/>
          <w:b/>
          <w:bCs/>
        </w:rPr>
        <w:t xml:space="preserve">正样本</w:t>
      </w:r>
      <w:r>
        <w:rPr>
          <w:rFonts w:hint="eastAsia"/>
        </w:rPr>
        <w:t xml:space="preserve">：同一批次内目标样本自身的真实特征</w:t>
      </w:r>
    </w:p>
    <w:p>
      <w:pPr>
        <w:pStyle w:val="Compact"/>
        <w:numPr>
          <w:ilvl w:val="0"/>
          <w:numId w:val="1002"/>
        </w:numPr>
      </w:pPr>
      <w:r>
        <w:rPr>
          <w:rFonts w:hint="eastAsia"/>
          <w:b/>
          <w:bCs/>
        </w:rPr>
        <w:t xml:space="preserve">负样本</w:t>
      </w:r>
      <w:r>
        <w:rPr>
          <w:rFonts w:hint="eastAsia"/>
        </w:rPr>
        <w:t xml:space="preserve">：同批次内该类别中不同样本的特征（具有不同地质宏观背景）</w:t>
      </w:r>
    </w:p>
    <w:p>
      <w:pPr>
        <w:pStyle w:val="FirstParagraph"/>
      </w:pPr>
      <w:r>
        <w:rPr>
          <w:rFonts w:hint="eastAsia"/>
        </w:rPr>
        <w:t xml:space="preserve">这种设计使得对比学习能够在单一类别内部学习样本间的细微差异，强化模型对地质结构变化的敏感度。</w:t>
      </w:r>
    </w:p>
    <w:bookmarkEnd w:id="13"/>
    <w:bookmarkStart w:id="14" w:name="特征展平与归一化解耦"/>
    <w:p>
      <w:pPr>
        <w:pStyle w:val="Heading4"/>
      </w:pPr>
      <w:r>
        <w:t xml:space="preserve">2.2.3 </w:t>
      </w:r>
      <w:r>
        <w:rPr>
          <w:rFonts w:hint="eastAsia"/>
        </w:rPr>
        <w:t xml:space="preserve">特征展平与归一化解耦</w:t>
      </w:r>
    </w:p>
    <w:p>
      <w:pPr>
        <w:pStyle w:val="FirstParagraph"/>
      </w:pPr>
      <w:r>
        <w:rPr>
          <w:rFonts w:hint="eastAsia"/>
        </w:rPr>
        <w:t xml:space="preserve">为了提取具有地质语义的结构表征，本方法首先从预测的速度场（u_pred）和真实速度场（u_target）中提取高维隐特征。对于一个训练批次（Batch）内的样本，我们将目标样本自身的真实特征作为正样本（u_pos），而将同批次内具有不同地质宏观背景的其他样本特征作为负样本集合（u_neg）。</w:t>
      </w:r>
    </w:p>
    <w:p>
      <w:pPr>
        <w:pStyle w:val="BodyText"/>
      </w:pPr>
      <w:r>
        <w:rPr>
          <w:rFonts w:hint="eastAsia"/>
        </w:rPr>
        <w:t xml:space="preserve">进入损失计算前，所有的空间三维特征张量被展平（Flatten）为二维空间，并沿着特征维度执行严格的L2归一化（L2</w:t>
      </w:r>
      <w:r>
        <w:t xml:space="preserve"> </w:t>
      </w:r>
      <w:r>
        <w:rPr>
          <w:rFonts w:hint="eastAsia"/>
        </w:rPr>
        <w:t xml:space="preserve">Normalization）。在物理意义上，这一归一化操作解耦了地震反射能量波动对振幅的绝对依赖。它强制网络忽略绝对数值大小，将学习焦点集中至波形特征的相位一致性与特定反射界面的结构形态（即多维空间中的余弦夹角）上，这是消除背景灰度伪影的关键步骤。</w:t>
      </w:r>
    </w:p>
    <w:bookmarkEnd w:id="14"/>
    <w:bookmarkStart w:id="15" w:name="infonce互信息最大化与隐式滤波"/>
    <w:p>
      <w:pPr>
        <w:pStyle w:val="Heading4"/>
      </w:pPr>
      <w:r>
        <w:t xml:space="preserve">2.2.4 </w:t>
      </w:r>
      <w:r>
        <w:rPr>
          <w:rFonts w:hint="eastAsia"/>
        </w:rPr>
        <w:t xml:space="preserve">InfoNCE互信息最大化与隐式滤波</w:t>
      </w:r>
    </w:p>
    <w:p>
      <w:pPr>
        <w:pStyle w:val="FirstParagraph"/>
      </w:pPr>
      <w:r>
        <w:rPr>
          <w:rFonts w:hint="eastAsia"/>
        </w:rPr>
        <w:t xml:space="preserve">经过归一化处理后，预测特征</w:t>
      </w:r>
      <w:r>
        <w:t xml:space="preserve"> </w:t>
      </w:r>
      <w:r>
        <w:rPr>
          <w:rFonts w:hint="eastAsia"/>
        </w:rPr>
        <w:t xml:space="preserve">z_pred、正样本</w:t>
      </w:r>
      <w:r>
        <w:t xml:space="preserve"> z_pos </w:t>
      </w:r>
      <w:r>
        <w:rPr>
          <w:rFonts w:hint="eastAsia"/>
        </w:rPr>
        <w:t xml:space="preserve">及负样本集</w:t>
      </w:r>
      <w:r>
        <w:t xml:space="preserve"> {z_neg} </w:t>
      </w:r>
      <w:r>
        <w:rPr>
          <w:rFonts w:hint="eastAsia"/>
        </w:rPr>
        <w:t xml:space="preserve">被代入基于温度缩放的</w:t>
      </w:r>
      <w:r>
        <w:t xml:space="preserve"> InfoNCE (NT-Xent) </w:t>
      </w:r>
      <w:r>
        <w:rPr>
          <w:rFonts w:hint="eastAsia"/>
        </w:rPr>
        <w:t xml:space="preserve">损失公式中：</w:t>
      </w:r>
    </w:p>
    <w:p>
      <w:pPr>
        <w:pStyle w:val="BodyText"/>
      </w:pPr>
      <m:oMathPara>
        <m:oMathParaPr>
          <m:jc m:val="center"/>
        </m:oMathParaPr>
        <m:oMath>
          <m:sSub>
            <m:e>
              <m:r>
                <m:rPr>
                  <m:scr m:val="script"/>
                  <m:sty m:val="p"/>
                </m:rPr>
                <m:t>L</m:t>
              </m:r>
            </m:e>
            <m:sub>
              <m:r>
                <m:t>c</m:t>
              </m:r>
              <m:r>
                <m:t>o</m:t>
              </m:r>
              <m:r>
                <m:t>n</m:t>
              </m:r>
              <m:r>
                <m:t>t</m:t>
              </m:r>
            </m:sub>
          </m:sSub>
          <m:r>
            <m:rPr>
              <m:sty m:val="p"/>
            </m:rPr>
            <m:t>=</m:t>
          </m:r>
          <m:r>
            <m:rPr>
              <m:sty m:val="p"/>
            </m:rPr>
            <m:t>−</m:t>
          </m:r>
          <m:r>
            <m:rPr>
              <m:sty m:val="p"/>
            </m:rPr>
            <m:t>log</m:t>
          </m:r>
          <m:f>
            <m:fPr>
              <m:type m:val="bar"/>
            </m:fPr>
            <m:num>
              <m:r>
                <m:rPr>
                  <m:sty m:val="p"/>
                </m:rPr>
                <m:t>exp</m:t>
              </m:r>
              <m:r>
                <m:rPr>
                  <m:sty m:val="p"/>
                </m:rPr>
                <m:t>(</m:t>
              </m:r>
              <m:r>
                <m:t>s</m:t>
              </m:r>
              <m:r>
                <m:t>i</m:t>
              </m:r>
              <m:r>
                <m:t>m</m:t>
              </m:r>
              <m:r>
                <m:rPr>
                  <m:sty m:val="p"/>
                </m:rPr>
                <m:t>(</m:t>
              </m:r>
              <m:sSub>
                <m:e>
                  <m:r>
                    <m:t>z</m:t>
                  </m:r>
                </m:e>
                <m:sub>
                  <m:r>
                    <m:t>p</m:t>
                  </m:r>
                  <m:r>
                    <m:t>r</m:t>
                  </m:r>
                  <m:r>
                    <m:t>e</m:t>
                  </m:r>
                  <m:r>
                    <m:t>d</m:t>
                  </m:r>
                </m:sub>
              </m:sSub>
              <m:r>
                <m:rPr>
                  <m:sty m:val="p"/>
                </m:rPr>
                <m:t>,</m:t>
              </m:r>
              <m:sSub>
                <m:e>
                  <m:r>
                    <m:t>z</m:t>
                  </m:r>
                </m:e>
                <m:sub>
                  <m:r>
                    <m:t>p</m:t>
                  </m:r>
                  <m:r>
                    <m:t>o</m:t>
                  </m:r>
                  <m:r>
                    <m:t>s</m:t>
                  </m:r>
                </m:sub>
              </m:sSub>
              <m:r>
                <m:rPr>
                  <m:sty m:val="p"/>
                </m:rPr>
                <m:t>)</m:t>
              </m:r>
              <m:r>
                <m:rPr>
                  <m:sty m:val="p"/>
                </m:rPr>
                <m:t>/</m:t>
              </m:r>
              <m:r>
                <m:t>τ</m:t>
              </m:r>
              <m:r>
                <m:rPr>
                  <m:sty m:val="p"/>
                </m:rPr>
                <m:t>)</m:t>
              </m:r>
            </m:num>
            <m:den>
              <m:r>
                <m:rPr>
                  <m:sty m:val="p"/>
                </m:rPr>
                <m:t>exp</m:t>
              </m:r>
              <m:r>
                <m:rPr>
                  <m:sty m:val="p"/>
                </m:rPr>
                <m:t>(</m:t>
              </m:r>
              <m:r>
                <m:t>s</m:t>
              </m:r>
              <m:r>
                <m:t>i</m:t>
              </m:r>
              <m:r>
                <m:t>m</m:t>
              </m:r>
              <m:r>
                <m:rPr>
                  <m:sty m:val="p"/>
                </m:rPr>
                <m:t>(</m:t>
              </m:r>
              <m:sSub>
                <m:e>
                  <m:r>
                    <m:t>z</m:t>
                  </m:r>
                </m:e>
                <m:sub>
                  <m:r>
                    <m:t>p</m:t>
                  </m:r>
                  <m:r>
                    <m:t>r</m:t>
                  </m:r>
                  <m:r>
                    <m:t>e</m:t>
                  </m:r>
                  <m:r>
                    <m:t>d</m:t>
                  </m:r>
                </m:sub>
              </m:sSub>
              <m:r>
                <m:rPr>
                  <m:sty m:val="p"/>
                </m:rPr>
                <m:t>,</m:t>
              </m:r>
              <m:sSub>
                <m:e>
                  <m:r>
                    <m:t>z</m:t>
                  </m:r>
                </m:e>
                <m:sub>
                  <m:r>
                    <m:t>p</m:t>
                  </m:r>
                  <m:r>
                    <m:t>o</m:t>
                  </m:r>
                  <m:r>
                    <m:t>s</m:t>
                  </m:r>
                </m:sub>
              </m:sSub>
              <m:r>
                <m:rPr>
                  <m:sty m:val="p"/>
                </m:rPr>
                <m:t>)</m:t>
              </m:r>
              <m:r>
                <m:rPr>
                  <m:sty m:val="p"/>
                </m:rPr>
                <m:t>/</m:t>
              </m:r>
              <m:r>
                <m:t>τ</m:t>
              </m:r>
              <m:r>
                <m:rPr>
                  <m:sty m:val="p"/>
                </m:rPr>
                <m:t>)</m:t>
              </m:r>
              <m:r>
                <m:rPr>
                  <m:sty m:val="p"/>
                </m:rPr>
                <m:t>+</m:t>
              </m:r>
              <m:nary>
                <m:naryPr>
                  <m:chr m:val="∑"/>
                  <m:limLoc m:val="undOvr"/>
                  <m:subHide m:val="off"/>
                  <m:supHide m:val="on"/>
                </m:naryPr>
                <m:sub>
                  <m:r>
                    <m:t>n</m:t>
                  </m:r>
                  <m:r>
                    <m:t>e</m:t>
                  </m:r>
                  <m:r>
                    <m:t>g</m:t>
                  </m:r>
                </m:sub>
                <m:sup>
                  <m:r>
                    <m:t>​</m:t>
                  </m:r>
                </m:sup>
                <m:e>
                  <m:r>
                    <m:rPr>
                      <m:sty m:val="p"/>
                    </m:rPr>
                    <m:t>exp</m:t>
                  </m:r>
                  <m:r>
                    <m:rPr>
                      <m:sty m:val="p"/>
                    </m:rPr>
                    <m:t>(</m:t>
                  </m:r>
                </m:e>
              </m:nary>
              <m:r>
                <m:t>s</m:t>
              </m:r>
              <m:r>
                <m:t>i</m:t>
              </m:r>
              <m:r>
                <m:t>m</m:t>
              </m:r>
              <m:r>
                <m:rPr>
                  <m:sty m:val="p"/>
                </m:rPr>
                <m:t>(</m:t>
              </m:r>
              <m:sSub>
                <m:e>
                  <m:r>
                    <m:t>z</m:t>
                  </m:r>
                </m:e>
                <m:sub>
                  <m:r>
                    <m:t>p</m:t>
                  </m:r>
                  <m:r>
                    <m:t>r</m:t>
                  </m:r>
                  <m:r>
                    <m:t>e</m:t>
                  </m:r>
                  <m:r>
                    <m:t>d</m:t>
                  </m:r>
                </m:sub>
              </m:sSub>
              <m:r>
                <m:rPr>
                  <m:sty m:val="p"/>
                </m:rPr>
                <m:t>,</m:t>
              </m:r>
              <m:sSub>
                <m:e>
                  <m:r>
                    <m:t>z</m:t>
                  </m:r>
                </m:e>
                <m:sub>
                  <m:r>
                    <m:t>n</m:t>
                  </m:r>
                  <m:r>
                    <m:t>e</m:t>
                  </m:r>
                  <m:r>
                    <m:t>g</m:t>
                  </m:r>
                </m:sub>
              </m:sSub>
              <m:r>
                <m:rPr>
                  <m:sty m:val="p"/>
                </m:rPr>
                <m:t>)</m:t>
              </m:r>
              <m:r>
                <m:rPr>
                  <m:sty m:val="p"/>
                </m:rPr>
                <m:t>/</m:t>
              </m:r>
              <m:r>
                <m:t>τ</m:t>
              </m:r>
              <m:r>
                <m:rPr>
                  <m:sty m:val="p"/>
                </m:rPr>
                <m:t>)</m:t>
              </m:r>
            </m:den>
          </m:f>
        </m:oMath>
      </m:oMathPara>
    </w:p>
    <w:p>
      <w:pPr>
        <w:pStyle w:val="FirstParagraph"/>
      </w:pPr>
      <w:r>
        <w:rPr>
          <w:rFonts w:hint="eastAsia"/>
        </w:rPr>
        <w:t xml:space="preserve">其中，sim(·,·)</w:t>
      </w:r>
      <w:r>
        <w:t xml:space="preserve"> </w:t>
      </w:r>
      <w:r>
        <w:rPr>
          <w:rFonts w:hint="eastAsia"/>
        </w:rPr>
        <w:t xml:space="preserve">算子表示特征向量间的余弦相似度，温度超参数</w:t>
      </w:r>
      <w:r>
        <w:t xml:space="preserve"> τ </w:t>
      </w:r>
      <w:r>
        <w:rPr>
          <w:rFonts w:hint="eastAsia"/>
        </w:rPr>
        <w:t xml:space="preserve">设为</w:t>
      </w:r>
      <w:r>
        <w:t xml:space="preserve"> 0.07。</w:t>
      </w:r>
    </w:p>
    <w:p>
      <w:pPr>
        <w:pStyle w:val="BodyText"/>
      </w:pPr>
      <w:r>
        <w:rPr>
          <w:rFonts w:hint="eastAsia"/>
        </w:rPr>
        <w:t xml:space="preserve">在信息论框架下，最小化</w:t>
      </w:r>
      <w:r>
        <w:t xml:space="preserve"> L_cont </w:t>
      </w:r>
      <w:r>
        <w:rPr>
          <w:rFonts w:hint="eastAsia"/>
        </w:rPr>
        <w:t xml:space="preserve">严格等价于最大化网络预测与真实地下介质之间的互信息（Mutual</w:t>
      </w:r>
      <w:r>
        <w:t xml:space="preserve"> </w:t>
      </w:r>
      <w:r>
        <w:rPr>
          <w:rFonts w:hint="eastAsia"/>
        </w:rPr>
        <w:t xml:space="preserve">Information）下界。从物理与微观优化的视角看，该机制为模型注入了强大的”结构聚类先验”：正样本的吸力迫使模型复原真实的地质形态，而负样本集庞大的排斥力则强制模型剥离平滑的妥协项。网络被要求在特征空间执行”实例级别”的地质模式辨别。此外，根据相关优化理论，这种特征排斥力在反向传播过程中充当了隐式的雅可比滤波器（Jacobian</w:t>
      </w:r>
      <w:r>
        <w:t xml:space="preserve"> </w:t>
      </w:r>
      <w:r>
        <w:rPr>
          <w:rFonts w:hint="eastAsia"/>
        </w:rPr>
        <w:t xml:space="preserve">Filtering），自动抹去了由</w:t>
      </w:r>
      <w:r>
        <w:t xml:space="preserve"> Rectified Flow </w:t>
      </w:r>
      <w:r>
        <w:rPr>
          <w:rFonts w:hint="eastAsia"/>
        </w:rPr>
        <w:t xml:space="preserve">积分截断导致的无意义高频扰动，确保生成轨迹严格贴合具有物理实在性的低维流形方向。</w:t>
      </w:r>
    </w:p>
    <w:p>
      <w:pPr>
        <w:pStyle w:val="BodyText"/>
      </w:pPr>
      <w:r>
        <w:rPr>
          <w:rFonts w:hint="eastAsia"/>
          <w:b/>
          <w:bCs/>
        </w:rPr>
        <w:t xml:space="preserve">图3.</w:t>
      </w:r>
      <w:r>
        <w:rPr>
          <w:b/>
          <w:bCs/>
        </w:rPr>
        <w:t xml:space="preserve"> </w:t>
      </w:r>
      <w:r>
        <w:rPr>
          <w:rFonts w:hint="eastAsia"/>
          <w:b/>
          <w:bCs/>
        </w:rPr>
        <w:t xml:space="preserve">对比损失示意图</w:t>
      </w:r>
    </w:p>
    <w:bookmarkEnd w:id="15"/>
    <w:bookmarkEnd w:id="16"/>
    <w:bookmarkStart w:id="17" w:name="地震编码器"/>
    <w:p>
      <w:pPr>
        <w:pStyle w:val="Heading3"/>
      </w:pPr>
      <w:r>
        <w:t xml:space="preserve">2.3 </w:t>
      </w:r>
      <w:r>
        <w:rPr>
          <w:rFonts w:hint="eastAsia"/>
        </w:rPr>
        <w:t xml:space="preserve">地震编码器</w:t>
      </w:r>
    </w:p>
    <w:p>
      <w:pPr>
        <w:pStyle w:val="FirstParagraph"/>
      </w:pPr>
      <w:r>
        <w:rPr>
          <w:rFonts w:hint="eastAsia"/>
        </w:rPr>
        <w:t xml:space="preserve">地震编码器负责从原始地震数据（5个震源、1000时间步、70接收器）中提取高维特征。我们采用改进的编码器设计，包含：</w:t>
      </w:r>
    </w:p>
    <w:p>
      <w:pPr>
        <w:pStyle w:val="Compact"/>
        <w:numPr>
          <w:ilvl w:val="0"/>
          <w:numId w:val="1003"/>
        </w:numPr>
      </w:pPr>
      <w:r>
        <w:rPr>
          <w:rFonts w:hint="eastAsia"/>
          <w:b/>
          <w:bCs/>
        </w:rPr>
        <w:t xml:space="preserve">时间维度处理</w:t>
      </w:r>
      <w:r>
        <w:rPr>
          <w:rFonts w:hint="eastAsia"/>
        </w:rPr>
        <w:t xml:space="preserve">：使用Conv1d（kernel_size=11）捕捉波形的时间依赖</w:t>
      </w:r>
    </w:p>
    <w:p>
      <w:pPr>
        <w:pStyle w:val="Compact"/>
        <w:numPr>
          <w:ilvl w:val="0"/>
          <w:numId w:val="1003"/>
        </w:numPr>
      </w:pPr>
      <w:r>
        <w:rPr>
          <w:rFonts w:hint="eastAsia"/>
          <w:b/>
          <w:bCs/>
        </w:rPr>
        <w:t xml:space="preserve">可学习时间池化</w:t>
      </w:r>
      <w:r>
        <w:rPr>
          <w:rFonts w:hint="eastAsia"/>
        </w:rPr>
        <w:t xml:space="preserve">：替代简单平均池化，自动学习关键时刻</w:t>
      </w:r>
    </w:p>
    <w:p>
      <w:pPr>
        <w:pStyle w:val="Compact"/>
        <w:numPr>
          <w:ilvl w:val="0"/>
          <w:numId w:val="1003"/>
        </w:numPr>
      </w:pPr>
      <w:r>
        <w:rPr>
          <w:rFonts w:hint="eastAsia"/>
          <w:b/>
          <w:bCs/>
        </w:rPr>
        <w:t xml:space="preserve">空间注意力机制</w:t>
      </w:r>
      <w:r>
        <w:rPr>
          <w:rFonts w:hint="eastAsia"/>
        </w:rPr>
        <w:t xml:space="preserve">：自适应选择重要接收器位置</w:t>
      </w:r>
    </w:p>
    <w:p>
      <w:pPr>
        <w:pStyle w:val="Compact"/>
        <w:numPr>
          <w:ilvl w:val="0"/>
          <w:numId w:val="1003"/>
        </w:numPr>
      </w:pPr>
      <w:r>
        <w:rPr>
          <w:rFonts w:hint="eastAsia"/>
          <w:b/>
          <w:bCs/>
        </w:rPr>
        <w:t xml:space="preserve">震源感知特征聚合</w:t>
      </w:r>
      <w:r>
        <w:rPr>
          <w:rFonts w:hint="eastAsia"/>
        </w:rPr>
        <w:t xml:space="preserve">：使用1×1卷积融合多震源信息</w:t>
      </w:r>
    </w:p>
    <w:p>
      <w:pPr>
        <w:pStyle w:val="FirstParagraph"/>
      </w:pPr>
      <w:r>
        <w:rPr>
          <w:rFonts w:hint="eastAsia"/>
          <w:b/>
          <w:bCs/>
        </w:rPr>
        <w:t xml:space="preserve">图4.</w:t>
      </w:r>
      <w:r>
        <w:rPr>
          <w:b/>
          <w:bCs/>
        </w:rPr>
        <w:t xml:space="preserve"> </w:t>
      </w:r>
      <w:r>
        <w:rPr>
          <w:rFonts w:hint="eastAsia"/>
          <w:b/>
          <w:bCs/>
        </w:rPr>
        <w:t xml:space="preserve">地震编码器网络结构图</w:t>
      </w:r>
    </w:p>
    <w:bookmarkEnd w:id="17"/>
    <w:bookmarkStart w:id="18" w:name="逐层注入调控"/>
    <w:p>
      <w:pPr>
        <w:pStyle w:val="Heading3"/>
      </w:pPr>
      <w:r>
        <w:t xml:space="preserve">2.4 </w:t>
      </w:r>
      <w:r>
        <w:rPr>
          <w:rFonts w:hint="eastAsia"/>
        </w:rPr>
        <w:t xml:space="preserve">逐层注入调控</w:t>
      </w:r>
    </w:p>
    <w:p>
      <w:pPr>
        <w:pStyle w:val="FirstParagraph"/>
      </w:pPr>
      <w:r>
        <w:rPr>
          <w:rFonts w:hint="eastAsia"/>
        </w:rPr>
        <w:t xml:space="preserve">为增强地震条件对生成过程的引导，我们采用逐层注入策略。地震特征经过对齐后，在U-Net的每个编码器和解码器层级进行融合，确保多尺度地质信息有效传递。</w:t>
      </w:r>
    </w:p>
    <w:bookmarkEnd w:id="18"/>
    <w:bookmarkStart w:id="19" w:name="mlp融合特征"/>
    <w:p>
      <w:pPr>
        <w:pStyle w:val="Heading3"/>
      </w:pPr>
      <w:r>
        <w:t xml:space="preserve">2.5 </w:t>
      </w:r>
      <w:r>
        <w:rPr>
          <w:rFonts w:hint="eastAsia"/>
        </w:rPr>
        <w:t xml:space="preserve">MLP融合特征</w:t>
      </w:r>
    </w:p>
    <w:p>
      <w:pPr>
        <w:pStyle w:val="FirstParagraph"/>
      </w:pPr>
      <w:r>
        <w:rPr>
          <w:rFonts w:hint="eastAsia"/>
        </w:rPr>
        <w:t xml:space="preserve">在U-Net的瓶颈层和输出层，我们引入改进的MLP模块增强特征表达能力：</w:t>
      </w:r>
    </w:p>
    <w:p>
      <w:pPr>
        <w:pStyle w:val="Compact"/>
        <w:numPr>
          <w:ilvl w:val="0"/>
          <w:numId w:val="1004"/>
        </w:numPr>
      </w:pPr>
      <w:r>
        <w:rPr>
          <w:rFonts w:hint="eastAsia"/>
          <w:b/>
          <w:bCs/>
        </w:rPr>
        <w:t xml:space="preserve">深度可分离卷积</w:t>
      </w:r>
      <w:r>
        <w:rPr>
          <w:rFonts w:hint="eastAsia"/>
        </w:rPr>
        <w:t xml:space="preserve">：减少参数量同时保持表达能力</w:t>
      </w:r>
    </w:p>
    <w:p>
      <w:pPr>
        <w:pStyle w:val="Compact"/>
        <w:numPr>
          <w:ilvl w:val="0"/>
          <w:numId w:val="1004"/>
        </w:numPr>
      </w:pPr>
      <w:r>
        <w:rPr>
          <w:rFonts w:hint="eastAsia"/>
          <w:b/>
          <w:bCs/>
        </w:rPr>
        <w:t xml:space="preserve">残差连接</w:t>
      </w:r>
      <w:r>
        <w:rPr>
          <w:rFonts w:hint="eastAsia"/>
        </w:rPr>
        <w:t xml:space="preserve">：促进梯度流动，缓解欠拟合</w:t>
      </w:r>
    </w:p>
    <w:p>
      <w:pPr>
        <w:pStyle w:val="Compact"/>
        <w:numPr>
          <w:ilvl w:val="0"/>
          <w:numId w:val="1004"/>
        </w:numPr>
      </w:pPr>
      <w:r>
        <w:rPr>
          <w:rFonts w:hint="eastAsia"/>
          <w:b/>
          <w:bCs/>
        </w:rPr>
        <w:t xml:space="preserve">门控机制</w:t>
      </w:r>
      <w:r>
        <w:rPr>
          <w:rFonts w:hint="eastAsia"/>
        </w:rPr>
        <w:t xml:space="preserve">：自适应控制地震信息的融合比例</w:t>
      </w:r>
    </w:p>
    <w:p>
      <w:pPr>
        <w:pStyle w:val="FirstParagraph"/>
      </w:pPr>
      <w:r>
        <w:rPr>
          <w:rFonts w:hint="eastAsia"/>
          <w:b/>
          <w:bCs/>
        </w:rPr>
        <w:t xml:space="preserve">图5.</w:t>
      </w:r>
      <w:r>
        <w:rPr>
          <w:b/>
          <w:bCs/>
        </w:rPr>
        <w:t xml:space="preserve"> </w:t>
      </w:r>
      <w:r>
        <w:rPr>
          <w:rFonts w:hint="eastAsia"/>
          <w:b/>
          <w:bCs/>
        </w:rPr>
        <w:t xml:space="preserve">MLP特征融合模块结构图</w:t>
      </w:r>
    </w:p>
    <w:bookmarkEnd w:id="19"/>
    <w:bookmarkStart w:id="20" w:name="反演原理"/>
    <w:p>
      <w:pPr>
        <w:pStyle w:val="Heading3"/>
      </w:pPr>
      <w:r>
        <w:t xml:space="preserve">2.6 </w:t>
      </w:r>
      <w:r>
        <w:rPr>
          <w:rFonts w:hint="eastAsia"/>
        </w:rPr>
        <w:t xml:space="preserve">反演原理</w:t>
      </w:r>
    </w:p>
    <w:p>
      <w:pPr>
        <w:pStyle w:val="FirstParagraph"/>
      </w:pPr>
      <w:r>
        <w:rPr>
          <w:rFonts w:hint="eastAsia"/>
        </w:rPr>
        <w:t xml:space="preserve">传统FWI方法通过迭代求解波动方程的伴随状态来优化速度模型，计算成本高且易陷入局部最优。本方法将FWI建模为条件生成问题：</w:t>
      </w:r>
    </w:p>
    <w:p>
      <w:pPr>
        <w:pStyle w:val="BodyText"/>
      </w:pPr>
      <m:oMathPara>
        <m:oMathParaPr>
          <m:jc m:val="center"/>
        </m:oMathParaPr>
        <m:oMath>
          <m:r>
            <m:t>v</m:t>
          </m:r>
          <m:r>
            <m:rPr>
              <m:sty m:val="p"/>
            </m:rPr>
            <m:t>=</m:t>
          </m:r>
          <m:sSub>
            <m:e>
              <m:r>
                <m:t>G</m:t>
              </m:r>
            </m:e>
            <m:sub>
              <m:r>
                <m:t>θ</m:t>
              </m:r>
            </m:sub>
          </m:sSub>
          <m:r>
            <m:rPr>
              <m:sty m:val="p"/>
            </m:rPr>
            <m:t>(</m:t>
          </m:r>
          <m:r>
            <m:t>z</m:t>
          </m:r>
          <m:r>
            <m:rPr>
              <m:sty m:val="p"/>
            </m:rPr>
            <m:t>;</m:t>
          </m:r>
          <m:r>
            <m:t>s</m:t>
          </m:r>
          <m:r>
            <m:rPr>
              <m:sty m:val="p"/>
            </m:rPr>
            <m:t>)</m:t>
          </m:r>
        </m:oMath>
      </m:oMathPara>
    </w:p>
    <w:p>
      <w:pPr>
        <w:pStyle w:val="FirstParagraph"/>
      </w:pPr>
      <w:r>
        <w:rPr>
          <w:rFonts w:hint="eastAsia"/>
        </w:rPr>
        <w:t xml:space="preserve">其中</w:t>
      </w:r>
      <w:r>
        <w:t xml:space="preserve"> </w:t>
      </w:r>
      <m:oMath>
        <m:r>
          <m:t>v</m:t>
        </m:r>
      </m:oMath>
      <w:r>
        <w:t xml:space="preserve"> </w:t>
      </w:r>
      <w:r>
        <w:rPr>
          <w:rFonts w:hint="eastAsia"/>
        </w:rPr>
        <w:t xml:space="preserve">为速度模型，</w:t>
      </w:r>
      <m:oMath>
        <m:r>
          <m:t>z</m:t>
        </m:r>
      </m:oMath>
      <w:r>
        <w:t xml:space="preserve"> </w:t>
      </w:r>
      <w:r>
        <w:rPr>
          <w:rFonts w:hint="eastAsia"/>
        </w:rPr>
        <w:t xml:space="preserve">为从高斯分布采样的噪声，</w:t>
      </w:r>
      <m:oMath>
        <m:r>
          <m:t>s</m:t>
        </m:r>
      </m:oMath>
      <w:r>
        <w:t xml:space="preserve"> </w:t>
      </w:r>
      <w:r>
        <w:rPr>
          <w:rFonts w:hint="eastAsia"/>
        </w:rPr>
        <w:t xml:space="preserve">为地震数据，</w:t>
      </w:r>
      <m:oMath>
        <m:sSub>
          <m:e>
            <m:r>
              <m:t>G</m:t>
            </m:r>
          </m:e>
          <m:sub>
            <m:r>
              <m:t>θ</m:t>
            </m:r>
          </m:sub>
        </m:sSub>
      </m:oMath>
      <w:r>
        <w:t xml:space="preserve"> </w:t>
      </w:r>
      <w:r>
        <w:rPr>
          <w:rFonts w:hint="eastAsia"/>
        </w:rPr>
        <w:t xml:space="preserve">为参数化的生成网络。修正流通过训练速度场</w:t>
      </w:r>
      <w:r>
        <w:t xml:space="preserve"> </w:t>
      </w:r>
      <m:oMath>
        <m:sSub>
          <m:e>
            <m:r>
              <m:t>v</m:t>
            </m:r>
          </m:e>
          <m:sub>
            <m:r>
              <m:t>θ</m:t>
            </m:r>
          </m:sub>
        </m:sSub>
        <m:r>
          <m:rPr>
            <m:sty m:val="p"/>
          </m:rPr>
          <m:t>(</m:t>
        </m:r>
        <m:sSub>
          <m:e>
            <m:r>
              <m:t>x</m:t>
            </m:r>
          </m:e>
          <m:sub>
            <m:r>
              <m:t>t</m:t>
            </m:r>
          </m:sub>
        </m:sSub>
        <m:r>
          <m:rPr>
            <m:sty m:val="p"/>
          </m:rPr>
          <m:t>,</m:t>
        </m:r>
        <m:r>
          <m:t>t</m:t>
        </m:r>
        <m:r>
          <m:rPr>
            <m:sty m:val="p"/>
          </m:rPr>
          <m:t>,</m:t>
        </m:r>
        <m:r>
          <m:t>s</m:t>
        </m:r>
        <m:r>
          <m:rPr>
            <m:sty m:val="p"/>
          </m:rPr>
          <m:t>)</m:t>
        </m:r>
      </m:oMath>
      <w:r>
        <w:t xml:space="preserve"> </w:t>
      </w:r>
      <w:r>
        <w:rPr>
          <w:rFonts w:hint="eastAsia"/>
        </w:rPr>
        <w:t xml:space="preserve">来预测从噪声到真实速度模型的最优传输路径。</w:t>
      </w:r>
    </w:p>
    <w:p>
      <w:r>
        <w:pict>
          <v:rect style="width:0;height:1.5pt" o:hralign="center" o:hrstd="t" o:hr="t"/>
        </w:pict>
      </w:r>
    </w:p>
    <w:bookmarkEnd w:id="20"/>
    <w:bookmarkEnd w:id="21"/>
    <w:bookmarkStart w:id="32" w:name="实验"/>
    <w:p>
      <w:pPr>
        <w:pStyle w:val="Heading2"/>
      </w:pPr>
      <w:r>
        <w:t xml:space="preserve">3 </w:t>
      </w:r>
      <w:r>
        <w:rPr>
          <w:rFonts w:hint="eastAsia"/>
        </w:rPr>
        <w:t xml:space="preserve">实验</w:t>
      </w:r>
    </w:p>
    <w:bookmarkStart w:id="22" w:name="数据集"/>
    <w:p>
      <w:pPr>
        <w:pStyle w:val="Heading3"/>
      </w:pPr>
      <w:r>
        <w:rPr>
          <w:rFonts w:hint="eastAsia"/>
        </w:rPr>
        <w:t xml:space="preserve">数据集</w:t>
      </w:r>
    </w:p>
    <w:p>
      <w:pPr>
        <w:pStyle w:val="FirstParagraph"/>
      </w:pPr>
      <w:r>
        <w:rPr>
          <w:rFonts w:hint="eastAsia"/>
        </w:rPr>
        <w:t xml:space="preserve">实验使用OpenFWI数据集中的CurveFaultB类别，包含45,000个训练样本。每个样本包含：</w:t>
      </w:r>
      <w:r>
        <w:t xml:space="preserve"> </w:t>
      </w:r>
      <w:r>
        <w:t xml:space="preserve">-</w:t>
      </w:r>
      <w:r>
        <w:t xml:space="preserve"> </w:t>
      </w:r>
      <w:r>
        <w:rPr>
          <w:rFonts w:hint="eastAsia"/>
          <w:b/>
          <w:bCs/>
        </w:rPr>
        <w:t xml:space="preserve">速度模型</w:t>
      </w:r>
      <w:r>
        <w:rPr>
          <w:rFonts w:hint="eastAsia"/>
        </w:rPr>
        <w:t xml:space="preserve">：70×70像素，速度范围1500-5500</w:t>
      </w:r>
      <w:r>
        <w:t xml:space="preserve"> m/s</w:t>
      </w:r>
      <w:r>
        <w:t xml:space="preserve"> </w:t>
      </w:r>
      <w:r>
        <w:t xml:space="preserve">-</w:t>
      </w:r>
      <w:r>
        <w:t xml:space="preserve"> </w:t>
      </w:r>
      <w:r>
        <w:rPr>
          <w:rFonts w:hint="eastAsia"/>
          <w:b/>
          <w:bCs/>
        </w:rPr>
        <w:t xml:space="preserve">地震数据</w:t>
      </w:r>
      <w:r>
        <w:rPr>
          <w:rFonts w:hint="eastAsia"/>
        </w:rPr>
        <w:t xml:space="preserve">：5个震源、1000时间步、70接收器</w:t>
      </w:r>
    </w:p>
    <w:bookmarkEnd w:id="22"/>
    <w:bookmarkStart w:id="23" w:name="实验设置"/>
    <w:p>
      <w:pPr>
        <w:pStyle w:val="Heading3"/>
      </w:pPr>
      <w:r>
        <w:t xml:space="preserve">3.1 </w:t>
      </w:r>
      <w:r>
        <w:rPr>
          <w:rFonts w:hint="eastAsia"/>
        </w:rPr>
        <w:t xml:space="preserve">实验设置</w:t>
      </w:r>
    </w:p>
    <w:p>
      <w:pPr>
        <w:pStyle w:val="Compact"/>
        <w:numPr>
          <w:ilvl w:val="0"/>
          <w:numId w:val="1005"/>
        </w:numPr>
      </w:pPr>
      <w:r>
        <w:rPr>
          <w:rFonts w:hint="eastAsia"/>
          <w:b/>
          <w:bCs/>
        </w:rPr>
        <w:t xml:space="preserve">优化器</w:t>
      </w:r>
      <w:r>
        <w:rPr>
          <w:rFonts w:hint="eastAsia"/>
        </w:rPr>
        <w:t xml:space="preserve">：AdamW，初始学习率3e-4</w:t>
      </w:r>
    </w:p>
    <w:p>
      <w:pPr>
        <w:pStyle w:val="Compact"/>
        <w:numPr>
          <w:ilvl w:val="0"/>
          <w:numId w:val="1005"/>
        </w:numPr>
      </w:pPr>
      <w:r>
        <w:rPr>
          <w:rFonts w:hint="eastAsia"/>
          <w:b/>
          <w:bCs/>
        </w:rPr>
        <w:t xml:space="preserve">批量大小</w:t>
      </w:r>
      <w:r>
        <w:rPr>
          <w:rFonts w:hint="eastAsia"/>
        </w:rPr>
        <w:t xml:space="preserve">：64</w:t>
      </w:r>
    </w:p>
    <w:p>
      <w:pPr>
        <w:pStyle w:val="Compact"/>
        <w:numPr>
          <w:ilvl w:val="0"/>
          <w:numId w:val="1005"/>
        </w:numPr>
      </w:pPr>
      <w:r>
        <w:rPr>
          <w:rFonts w:hint="eastAsia"/>
          <w:b/>
          <w:bCs/>
        </w:rPr>
        <w:t xml:space="preserve">训练步数</w:t>
      </w:r>
      <w:r>
        <w:rPr>
          <w:rFonts w:hint="eastAsia"/>
        </w:rPr>
        <w:t xml:space="preserve">：120,000步</w:t>
      </w:r>
    </w:p>
    <w:p>
      <w:pPr>
        <w:pStyle w:val="Compact"/>
        <w:numPr>
          <w:ilvl w:val="0"/>
          <w:numId w:val="1005"/>
        </w:numPr>
      </w:pPr>
      <w:r>
        <w:rPr>
          <w:rFonts w:hint="eastAsia"/>
          <w:b/>
          <w:bCs/>
        </w:rPr>
        <w:t xml:space="preserve">对比损失权重</w:t>
      </w:r>
      <w:r>
        <w:rPr>
          <w:rFonts w:hint="eastAsia"/>
        </w:rPr>
        <w:t xml:space="preserve">：0.5（实验组）vs</w:t>
      </w:r>
      <w:r>
        <w:t xml:space="preserve"> </w:t>
      </w:r>
      <w:r>
        <w:rPr>
          <w:rFonts w:hint="eastAsia"/>
        </w:rPr>
        <w:t xml:space="preserve">0.0（基线组）</w:t>
      </w:r>
    </w:p>
    <w:bookmarkEnd w:id="23"/>
    <w:bookmarkStart w:id="31" w:name="对比实验"/>
    <w:p>
      <w:pPr>
        <w:pStyle w:val="Heading3"/>
      </w:pPr>
      <w:r>
        <w:t xml:space="preserve">3.2 </w:t>
      </w:r>
      <w:r>
        <w:rPr>
          <w:rFonts w:hint="eastAsia"/>
        </w:rPr>
        <w:t xml:space="preserve">对比实验</w:t>
      </w:r>
    </w:p>
    <w:bookmarkStart w:id="24" w:name="openfwi数据集整体性能"/>
    <w:p>
      <w:pPr>
        <w:pStyle w:val="Heading4"/>
      </w:pPr>
      <w:r>
        <w:t xml:space="preserve">3.2.1 </w:t>
      </w:r>
      <w:r>
        <w:rPr>
          <w:rFonts w:hint="eastAsia"/>
        </w:rPr>
        <w:t xml:space="preserve">OpenFWI数据集整体性能</w:t>
      </w:r>
    </w:p>
    <w:p>
      <w:pPr>
        <w:pStyle w:val="FirstParagraph"/>
      </w:pPr>
      <w:r>
        <w:rPr>
          <w:rFonts w:hint="eastAsia"/>
          <w:b/>
          <w:bCs/>
        </w:rPr>
        <w:t xml:space="preserve">图6.</w:t>
      </w:r>
      <w:r>
        <w:rPr>
          <w:b/>
          <w:bCs/>
        </w:rPr>
        <w:t xml:space="preserve"> </w:t>
      </w:r>
      <w:r>
        <w:rPr>
          <w:rFonts w:hint="eastAsia"/>
          <w:b/>
          <w:bCs/>
        </w:rPr>
        <w:t xml:space="preserve">总体对比图</w:t>
      </w:r>
    </w:p>
    <w:bookmarkEnd w:id="24"/>
    <w:bookmarkStart w:id="25" w:name="修正流高效采样"/>
    <w:p>
      <w:pPr>
        <w:pStyle w:val="Heading4"/>
      </w:pPr>
      <w:r>
        <w:t xml:space="preserve">3.2.2 </w:t>
      </w:r>
      <w:r>
        <w:rPr>
          <w:rFonts w:hint="eastAsia"/>
        </w:rPr>
        <w:t xml:space="preserve">修正流高效采样</w:t>
      </w:r>
    </w:p>
    <w:p>
      <w:pPr>
        <w:pStyle w:val="FirstParagraph"/>
      </w:pPr>
      <w:r>
        <w:rPr>
          <w:rFonts w:hint="eastAsia"/>
          <w:b/>
          <w:bCs/>
        </w:rPr>
        <w:t xml:space="preserve">图7.</w:t>
      </w:r>
      <w:r>
        <w:rPr>
          <w:b/>
          <w:bCs/>
        </w:rPr>
        <w:t xml:space="preserve"> </w:t>
      </w:r>
      <w:r>
        <w:rPr>
          <w:rFonts w:hint="eastAsia"/>
          <w:b/>
          <w:bCs/>
        </w:rPr>
        <w:t xml:space="preserve">各扩散算法采样原理图</w:t>
      </w:r>
    </w:p>
    <w:p>
      <w:pPr>
        <w:pStyle w:val="BodyText"/>
      </w:pPr>
      <w:r>
        <w:rPr>
          <w:rFonts w:hint="eastAsia"/>
          <w:b/>
          <w:bCs/>
        </w:rPr>
        <w:t xml:space="preserve">图8.</w:t>
      </w:r>
      <w:r>
        <w:rPr>
          <w:b/>
          <w:bCs/>
        </w:rPr>
        <w:t xml:space="preserve"> </w:t>
      </w:r>
      <w:r>
        <w:rPr>
          <w:rFonts w:hint="eastAsia"/>
          <w:b/>
          <w:bCs/>
        </w:rPr>
        <w:t xml:space="preserve">各扩散算法采样对比图</w:t>
      </w:r>
    </w:p>
    <w:bookmarkEnd w:id="25"/>
    <w:bookmarkStart w:id="29" w:name="对比学习效果验证"/>
    <w:p>
      <w:pPr>
        <w:pStyle w:val="Heading4"/>
      </w:pPr>
      <w:r>
        <w:t xml:space="preserve">3.2.3 </w:t>
      </w:r>
      <w:r>
        <w:rPr>
          <w:rFonts w:hint="eastAsia"/>
        </w:rPr>
        <w:t xml:space="preserve">对比学习效果验证</w:t>
      </w:r>
    </w:p>
    <w:p>
      <w:pPr>
        <w:pStyle w:val="FirstParagraph"/>
      </w:pPr>
      <w:r>
        <w:rPr>
          <w:rFonts w:hint="eastAsia"/>
        </w:rPr>
        <w:t xml:space="preserve">为验证对比学习正则化项对地震反演成像质量的影响，我们在OpenFWI测试集上进行了消融实验。对比了仅使用像素级重建损失的基线模型（Baseline,</w:t>
      </w:r>
      <w:r>
        <w:t xml:space="preserve"> </w:t>
      </w:r>
      <w:r>
        <w:rPr>
          <w:rFonts w:hint="eastAsia"/>
        </w:rPr>
        <w:t xml:space="preserve">Weight=0.0）与引入了InfoNCE对比损失的完整模型（Proposed,</w:t>
      </w:r>
      <w:r>
        <w:t xml:space="preserve"> </w:t>
      </w:r>
      <w:r>
        <w:rPr>
          <w:rFonts w:hint="eastAsia"/>
        </w:rPr>
        <w:t xml:space="preserve">Weight=0.5）。</w:t>
      </w:r>
    </w:p>
    <w:p>
      <w:pPr>
        <w:pStyle w:val="BodyText"/>
      </w:pPr>
      <w:r>
        <w:rPr>
          <w:rFonts w:hint="eastAsia"/>
          <w:b/>
          <w:bCs/>
        </w:rPr>
        <w:t xml:space="preserve">模型文件说明</w:t>
      </w:r>
      <w:r>
        <w:rPr>
          <w:rFonts w:hint="eastAsia"/>
        </w:rPr>
        <w:t xml:space="preserve">：</w:t>
      </w:r>
      <w:r>
        <w:t xml:space="preserve"> </w:t>
      </w:r>
      <w:r>
        <w:t xml:space="preserve">- </w:t>
      </w:r>
      <w:r>
        <w:rPr>
          <w:rFonts w:hint="eastAsia"/>
        </w:rPr>
        <w:t xml:space="preserve">基线模型权重：</w:t>
      </w:r>
      <w:r>
        <w:rPr>
          <w:rStyle w:val="VerbatimChar"/>
        </w:rPr>
        <w:t xml:space="preserve">model_fwi_final-119999_base.pth</w:t>
      </w:r>
      <w:r>
        <w:rPr>
          <w:rFonts w:hint="eastAsia"/>
        </w:rPr>
        <w:t xml:space="preserve">（对比学习权重=0）</w:t>
      </w:r>
      <w:r>
        <w:t xml:space="preserve"> </w:t>
      </w:r>
      <w:r>
        <w:t xml:space="preserve">- </w:t>
      </w:r>
      <w:r>
        <w:rPr>
          <w:rFonts w:hint="eastAsia"/>
        </w:rPr>
        <w:t xml:space="preserve">对比学习模型权重：</w:t>
      </w:r>
      <w:r>
        <w:rPr>
          <w:rStyle w:val="VerbatimChar"/>
        </w:rPr>
        <w:t xml:space="preserve">model_fwi_final-119999_0.5.pth</w:t>
      </w:r>
      <w:r>
        <w:rPr>
          <w:rFonts w:hint="eastAsia"/>
        </w:rPr>
        <w:t xml:space="preserve">（对比学习权重=0.5）</w:t>
      </w:r>
    </w:p>
    <w:bookmarkStart w:id="26" w:name="定量指标分析"/>
    <w:p>
      <w:pPr>
        <w:pStyle w:val="Heading5"/>
      </w:pPr>
      <w:r>
        <w:t xml:space="preserve">3.2.3.1 </w:t>
      </w:r>
      <w:r>
        <w:rPr>
          <w:rFonts w:hint="eastAsia"/>
        </w:rPr>
        <w:t xml:space="preserve">定量指标分析</w:t>
      </w:r>
    </w:p>
    <w:p>
      <w:pPr>
        <w:pStyle w:val="FirstParagraph"/>
      </w:pPr>
      <w:r>
        <w:rPr>
          <w:rFonts w:hint="eastAsia"/>
        </w:rPr>
        <w:t xml:space="preserve">定量评估显示，引入对比学习后，模型在独立测试集上的重建质量显著提升：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模型</w:t>
            </w:r>
          </w:p>
        </w:tc>
        <w:tc>
          <w:tcPr/>
          <w:p>
            <w:pPr>
              <w:pStyle w:val="Compact"/>
            </w:pPr>
            <w:r>
              <w:t xml:space="preserve">MAE</w:t>
            </w:r>
          </w:p>
        </w:tc>
        <w:tc>
          <w:tcPr/>
          <w:p>
            <w:pPr>
              <w:pStyle w:val="Compact"/>
            </w:pPr>
            <w:r>
              <w:t xml:space="preserve">RMSE</w:t>
            </w:r>
          </w:p>
        </w:tc>
        <w:tc>
          <w:tcPr/>
          <w:p>
            <w:pPr>
              <w:pStyle w:val="Compact"/>
            </w:pPr>
            <w:r>
              <w:t xml:space="preserve">SSIM</w:t>
            </w:r>
          </w:p>
        </w:tc>
      </w:tr>
      <w:tr>
        <w:tc>
          <w:tcPr/>
          <w:p>
            <w:pPr>
              <w:pStyle w:val="Compact"/>
            </w:pPr>
            <w:r>
              <w:t xml:space="preserve">Baseline (Weight=0.0)</w:t>
            </w:r>
          </w:p>
        </w:tc>
        <w:tc>
          <w:tcPr/>
          <w:p>
            <w:pPr>
              <w:pStyle w:val="Compact"/>
            </w:pPr>
            <w:r>
              <w:t xml:space="preserve">X.XXXX</w:t>
            </w:r>
          </w:p>
        </w:tc>
        <w:tc>
          <w:tcPr/>
          <w:p>
            <w:pPr>
              <w:pStyle w:val="Compact"/>
            </w:pPr>
            <w:r>
              <w:t xml:space="preserve">X.XXXX</w:t>
            </w:r>
          </w:p>
        </w:tc>
        <w:tc>
          <w:tcPr/>
          <w:p>
            <w:pPr>
              <w:pStyle w:val="Compact"/>
            </w:pPr>
            <w:r>
              <w:t xml:space="preserve">0.7905</w:t>
            </w:r>
          </w:p>
        </w:tc>
      </w:tr>
      <w:tr>
        <w:tc>
          <w:tcPr/>
          <w:p>
            <w:pPr>
              <w:pStyle w:val="Compact"/>
            </w:pPr>
            <w:r>
              <w:t xml:space="preserve">Proposed (Weight=0.5)</w:t>
            </w:r>
          </w:p>
        </w:tc>
        <w:tc>
          <w:tcPr/>
          <w:p>
            <w:pPr>
              <w:pStyle w:val="Compact"/>
            </w:pPr>
            <w:r>
              <w:t xml:space="preserve">X.XXXX</w:t>
            </w:r>
          </w:p>
        </w:tc>
        <w:tc>
          <w:tcPr/>
          <w:p>
            <w:pPr>
              <w:pStyle w:val="Compact"/>
            </w:pPr>
            <w:r>
              <w:t xml:space="preserve">X.XXXX</w:t>
            </w:r>
          </w:p>
        </w:tc>
        <w:tc>
          <w:tcPr/>
          <w:p>
            <w:pPr>
              <w:pStyle w:val="Compact"/>
            </w:pPr>
            <w:r>
              <w:t xml:space="preserve">0.7991</w:t>
            </w:r>
          </w:p>
        </w:tc>
      </w:tr>
    </w:tbl>
    <w:p>
      <w:pPr>
        <w:pStyle w:val="BodyText"/>
      </w:pPr>
      <w:r>
        <w:rPr>
          <w:rFonts w:hint="eastAsia"/>
        </w:rPr>
        <w:t xml:space="preserve">SSIM（结构相似性指数）从0.7905提升至0.7991，虽然数值提升幅度看似有限（约0.0086），但这符合地球物理反演问题的特性。由于地下速度模型中90%的能量集中在低频背景趋势上，基线模型已能较好地恢复这些低频信息。这0.0086的提升，实际上代表了模型在</w:t>
      </w:r>
      <w:r>
        <w:rPr>
          <w:rFonts w:hint="eastAsia"/>
          <w:b/>
          <w:bCs/>
        </w:rPr>
        <w:t xml:space="preserve">高频细节（如断层边界、薄层界面）</w:t>
      </w:r>
      <w:r>
        <w:rPr>
          <w:rFonts w:hint="eastAsia"/>
        </w:rPr>
        <w:t xml:space="preserve">这一反演难点上的重要突破。</w:t>
      </w:r>
    </w:p>
    <w:p>
      <w:pPr>
        <w:pStyle w:val="BodyText"/>
      </w:pPr>
      <w:r>
        <w:rPr>
          <w:rFonts w:hint="eastAsia"/>
          <w:b/>
          <w:bCs/>
        </w:rPr>
        <w:t xml:space="preserve">注意</w:t>
      </w:r>
      <w:r>
        <w:rPr>
          <w:rFonts w:hint="eastAsia"/>
        </w:rPr>
        <w:t xml:space="preserve">：SSIM在此作为评估指标（Evaluation</w:t>
      </w:r>
      <w:r>
        <w:t xml:space="preserve"> </w:t>
      </w:r>
      <w:r>
        <w:rPr>
          <w:rFonts w:hint="eastAsia"/>
        </w:rPr>
        <w:t xml:space="preserve">Metric）用于量化重建质量，而非训练损失函数。本模型训练时仅使用L1损失和对比损失（InfoNCE），未使用SSIM</w:t>
      </w:r>
      <w:r>
        <w:t xml:space="preserve"> Loss。</w:t>
      </w:r>
    </w:p>
    <w:bookmarkEnd w:id="26"/>
    <w:bookmarkStart w:id="27" w:name="伪影问题对比分析"/>
    <w:p>
      <w:pPr>
        <w:pStyle w:val="Heading5"/>
      </w:pPr>
      <w:r>
        <w:t xml:space="preserve">3.2.3.2 </w:t>
      </w:r>
      <w:r>
        <w:rPr>
          <w:rFonts w:hint="eastAsia"/>
        </w:rPr>
        <w:t xml:space="preserve">伪影问题对比分析</w:t>
      </w:r>
    </w:p>
    <w:p>
      <w:pPr>
        <w:pStyle w:val="FirstParagraph"/>
      </w:pPr>
      <w:r>
        <w:rPr>
          <w:rFonts w:hint="eastAsia"/>
          <w:b/>
          <w:bCs/>
        </w:rPr>
        <w:t xml:space="preserve">图9.</w:t>
      </w:r>
      <w:r>
        <w:rPr>
          <w:b/>
          <w:bCs/>
        </w:rPr>
        <w:t xml:space="preserve"> </w:t>
      </w:r>
      <w:r>
        <w:rPr>
          <w:rFonts w:hint="eastAsia"/>
          <w:b/>
          <w:bCs/>
        </w:rPr>
        <w:t xml:space="preserve">对比学习效果对比图</w:t>
      </w:r>
    </w:p>
    <w:p>
      <w:pPr>
        <w:pStyle w:val="BodyText"/>
      </w:pPr>
      <w:r>
        <w:rPr>
          <w:rFonts w:hint="eastAsia"/>
        </w:rPr>
        <w:t xml:space="preserve">为直观剖析对比学习在结构对齐中的作用，图9展示了两类模型对关键地质异常体和薄层边界的预测差异。</w:t>
      </w:r>
    </w:p>
    <w:p>
      <w:pPr>
        <w:pStyle w:val="BodyText"/>
      </w:pPr>
      <w:r>
        <w:rPr>
          <w:b/>
          <w:bCs/>
        </w:rPr>
        <w:t xml:space="preserve">1. </w:t>
      </w:r>
      <w:r>
        <w:rPr>
          <w:rFonts w:hint="eastAsia"/>
          <w:b/>
          <w:bCs/>
        </w:rPr>
        <w:t xml:space="preserve">速度界面的锐化与去模糊（Deblurring</w:t>
      </w:r>
      <w:r>
        <w:rPr>
          <w:b/>
          <w:bCs/>
        </w:rPr>
        <w:t xml:space="preserve"> and Interface </w:t>
      </w:r>
      <w:r>
        <w:rPr>
          <w:rFonts w:hint="eastAsia"/>
          <w:b/>
          <w:bCs/>
        </w:rPr>
        <w:t xml:space="preserve">Sharpening）</w:t>
      </w:r>
    </w:p>
    <w:p>
      <w:pPr>
        <w:numPr>
          <w:ilvl w:val="0"/>
          <w:numId w:val="1006"/>
        </w:numPr>
      </w:pPr>
      <w:r>
        <w:rPr>
          <w:rFonts w:hint="eastAsia"/>
          <w:b/>
          <w:bCs/>
        </w:rPr>
        <w:t xml:space="preserve">基线模型表现</w:t>
      </w:r>
      <w:r>
        <w:rPr>
          <w:rFonts w:hint="eastAsia"/>
        </w:rPr>
        <w:t xml:space="preserve">：在纯像素损失（如L1/L2）的驱动下，模型倾向于通过”平均化”来降低整体误差。观察图9左侧样本（褶皱模型）的波峰与波谷区域，基线模型的预测结果在不同速度层的交界处表现出明显的过渡带模糊（Blurring）。层与层之间的颜色（代表速度值）呈现渐变趋势，而非物理真实的阶跃变化。</w:t>
      </w:r>
    </w:p>
    <w:p>
      <w:pPr>
        <w:numPr>
          <w:ilvl w:val="0"/>
          <w:numId w:val="1006"/>
        </w:numPr>
      </w:pPr>
      <w:r>
        <w:rPr>
          <w:rFonts w:hint="eastAsia"/>
          <w:b/>
          <w:bCs/>
        </w:rPr>
        <w:t xml:space="preserve">对比学习改进</w:t>
      </w:r>
      <w:r>
        <w:rPr>
          <w:rFonts w:hint="eastAsia"/>
        </w:rPr>
        <w:t xml:space="preserve">：引入对比损失后（图9右侧对应样本），这种模糊被显著抑制。InfoNCE损失通过拉大不同地质特征在隐空间中的距离，强制网络做出更明确的”非此即彼”的判断。视觉上，褶皱的边缘变得更加锐利，速度值的跳变更加干脆，更接近Ground</w:t>
      </w:r>
      <w:r>
        <w:t xml:space="preserve"> </w:t>
      </w:r>
      <w:r>
        <w:rPr>
          <w:rFonts w:hint="eastAsia"/>
        </w:rPr>
        <w:t xml:space="preserve">Truth中的地质分层特征。</w:t>
      </w:r>
    </w:p>
    <w:p>
      <w:pPr>
        <w:pStyle w:val="FirstParagraph"/>
      </w:pPr>
      <w:r>
        <w:rPr>
          <w:b/>
          <w:bCs/>
        </w:rPr>
        <w:t xml:space="preserve">2. </w:t>
      </w:r>
      <w:r>
        <w:rPr>
          <w:rFonts w:hint="eastAsia"/>
          <w:b/>
          <w:bCs/>
        </w:rPr>
        <w:t xml:space="preserve">复杂构造中的拓扑保真度（Topological</w:t>
      </w:r>
      <w:r>
        <w:rPr>
          <w:b/>
          <w:bCs/>
        </w:rPr>
        <w:t xml:space="preserve"> Fidelity in Complex </w:t>
      </w:r>
      <w:r>
        <w:rPr>
          <w:rFonts w:hint="eastAsia"/>
          <w:b/>
          <w:bCs/>
        </w:rPr>
        <w:t xml:space="preserve">Structures）</w:t>
      </w:r>
    </w:p>
    <w:p>
      <w:pPr>
        <w:pStyle w:val="BodyText"/>
      </w:pPr>
      <w:r>
        <w:rPr>
          <w:rFonts w:hint="eastAsia"/>
        </w:rPr>
        <w:t xml:space="preserve">观察图9右侧样本（复杂断块模型），对比学习在维持地质结构完整性方面展现了优势。</w:t>
      </w:r>
    </w:p>
    <w:p>
      <w:pPr>
        <w:numPr>
          <w:ilvl w:val="0"/>
          <w:numId w:val="1007"/>
        </w:numPr>
      </w:pPr>
      <w:r>
        <w:rPr>
          <w:rFonts w:hint="eastAsia"/>
          <w:b/>
          <w:bCs/>
        </w:rPr>
        <w:t xml:space="preserve">断层与破碎带</w:t>
      </w:r>
      <w:r>
        <w:rPr>
          <w:rFonts w:hint="eastAsia"/>
        </w:rPr>
        <w:t xml:space="preserve">：在样本右上角的复杂破碎带区域，基线模型的预测稍显”涂抹”感，部分细小的岩性块体边界粘连，难以分辨独立的封闭地质体。</w:t>
      </w:r>
    </w:p>
    <w:p>
      <w:pPr>
        <w:numPr>
          <w:ilvl w:val="0"/>
          <w:numId w:val="1007"/>
        </w:numPr>
      </w:pPr>
      <w:r>
        <w:rPr>
          <w:rFonts w:hint="eastAsia"/>
          <w:b/>
          <w:bCs/>
        </w:rPr>
        <w:t xml:space="preserve">结构分离</w:t>
      </w:r>
      <w:r>
        <w:rPr>
          <w:rFonts w:hint="eastAsia"/>
        </w:rPr>
        <w:t xml:space="preserve">：加入对比损失后，模型对拓扑结构的解析力增强。不同岩性块体之间的轮廓更加闭合且独立，细微的断层滑移面（Fault</w:t>
      </w:r>
      <w:r>
        <w:t xml:space="preserve"> </w:t>
      </w:r>
      <w:r>
        <w:rPr>
          <w:rFonts w:hint="eastAsia"/>
        </w:rPr>
        <w:t xml:space="preserve">Plane）得到了更好的刻画。这证明了对比学习作为一种”形状感知”正则项，有效地防止了高频结构信息在流匹配（Rectified</w:t>
      </w:r>
      <w:r>
        <w:t xml:space="preserve"> </w:t>
      </w:r>
      <w:r>
        <w:rPr>
          <w:rFonts w:hint="eastAsia"/>
        </w:rPr>
        <w:t xml:space="preserve">Flow）的积分过程中丢失。</w:t>
      </w:r>
    </w:p>
    <w:p>
      <w:pPr>
        <w:pStyle w:val="FirstParagraph"/>
      </w:pPr>
      <w:r>
        <w:rPr>
          <w:b/>
          <w:bCs/>
        </w:rPr>
        <w:t xml:space="preserve">3. </w:t>
      </w:r>
      <w:r>
        <w:rPr>
          <w:rFonts w:hint="eastAsia"/>
          <w:b/>
          <w:bCs/>
        </w:rPr>
        <w:t xml:space="preserve">极值恢复与对比度增强（Extremum</w:t>
      </w:r>
      <w:r>
        <w:rPr>
          <w:b/>
          <w:bCs/>
        </w:rPr>
        <w:t xml:space="preserve"> </w:t>
      </w:r>
      <w:r>
        <w:rPr>
          <w:rFonts w:hint="eastAsia"/>
          <w:b/>
          <w:bCs/>
        </w:rPr>
        <w:t xml:space="preserve">Recovery）</w:t>
      </w:r>
    </w:p>
    <w:p>
      <w:pPr>
        <w:pStyle w:val="BodyText"/>
      </w:pPr>
      <w:r>
        <w:rPr>
          <w:rFonts w:hint="eastAsia"/>
        </w:rPr>
        <w:t xml:space="preserve">在地震全波形反演中，准确恢复速度的极值（最高速和最低速核心）至关重要。</w:t>
      </w:r>
    </w:p>
    <w:p>
      <w:pPr>
        <w:numPr>
          <w:ilvl w:val="0"/>
          <w:numId w:val="1008"/>
        </w:numPr>
      </w:pPr>
      <w:r>
        <w:rPr>
          <w:rFonts w:hint="eastAsia"/>
        </w:rPr>
        <w:t xml:space="preserve">仔细观察左侧褶皱样本的中心深色区域（高速体），基线模型的黑度（速度值）略浅，说明其对极值的预测存在衰减。</w:t>
      </w:r>
    </w:p>
    <w:p>
      <w:pPr>
        <w:numPr>
          <w:ilvl w:val="0"/>
          <w:numId w:val="1008"/>
        </w:numPr>
      </w:pPr>
      <w:r>
        <w:rPr>
          <w:rFonts w:hint="eastAsia"/>
        </w:rPr>
        <w:t xml:space="preserve">而对比学习模型生成的图像对比度更高，深色区域更深，浅色区域更亮。这意味着网络不仅学到了结构，还更准确地映射了物理参数的绝对值范围，修正了回归任务中常见的”均值回归”（Regression</w:t>
      </w:r>
      <w:r>
        <w:t xml:space="preserve"> to the </w:t>
      </w:r>
      <w:r>
        <w:rPr>
          <w:rFonts w:hint="eastAsia"/>
        </w:rPr>
        <w:t xml:space="preserve">Mean）现象。</w:t>
      </w:r>
    </w:p>
    <w:bookmarkEnd w:id="27"/>
    <w:bookmarkStart w:id="28" w:name="机理总结"/>
    <w:p>
      <w:pPr>
        <w:pStyle w:val="Heading5"/>
      </w:pPr>
      <w:r>
        <w:t xml:space="preserve">3.2.3.3 </w:t>
      </w:r>
      <w:r>
        <w:rPr>
          <w:rFonts w:hint="eastAsia"/>
        </w:rPr>
        <w:t xml:space="preserve">机理总结</w:t>
      </w:r>
    </w:p>
    <w:p>
      <w:pPr>
        <w:pStyle w:val="FirstParagraph"/>
      </w:pPr>
      <w:r>
        <w:rPr>
          <w:rFonts w:hint="eastAsia"/>
        </w:rPr>
        <w:t xml:space="preserve">综上所述，图9的视觉差异揭示了对比损失的核心机理：它充当了一个”结构鉴别器”。在传统MSE/L1损失仅关注逐点数值逼近导致图像平滑的情况下，对比损失通过最大化互信息，迫使生成的地震速度模型保留高频的边缘特征和清晰的语义边界。这不仅在视觉上消除了由不确定性导致的边缘模糊，更在物理意义上提升了反演结果的地质解释性。</w:t>
      </w:r>
    </w:p>
    <w:bookmarkEnd w:id="28"/>
    <w:bookmarkEnd w:id="29"/>
    <w:bookmarkStart w:id="30" w:name="消融实验"/>
    <w:p>
      <w:pPr>
        <w:pStyle w:val="Heading4"/>
      </w:pPr>
      <w:r>
        <w:t xml:space="preserve">3.2.4 </w:t>
      </w:r>
      <w:r>
        <w:rPr>
          <w:rFonts w:hint="eastAsia"/>
        </w:rPr>
        <w:t xml:space="preserve">消融实验</w:t>
      </w:r>
    </w:p>
    <w:tbl>
      <w:tblPr>
        <w:tblStyle w:val="Table"/>
        <w:tblW w:type="pct" w:w="5000"/>
        <w:tblLayout w:type="fixed"/>
        <w:tblLook w:firstRow="1" w:lastRow="0" w:firstColumn="0" w:lastColumn="0" w:noHBand="0" w:noVBand="0" w:val="0020"/>
      </w:tblPr>
      <w:tblGrid>
        <w:gridCol w:w="758"/>
        <w:gridCol w:w="758"/>
        <w:gridCol w:w="926"/>
        <w:gridCol w:w="926"/>
        <w:gridCol w:w="842"/>
        <w:gridCol w:w="842"/>
        <w:gridCol w:w="674"/>
        <w:gridCol w:w="758"/>
        <w:gridCol w:w="421"/>
        <w:gridCol w:w="505"/>
        <w:gridCol w:w="505"/>
      </w:tblGrid>
      <w:tr>
        <w:trPr>
          <w:tblHeader w:val="on"/>
        </w:trPr>
        <w:tc>
          <w:tcPr/>
          <w:p>
            <w:pPr>
              <w:pStyle w:val="Compact"/>
            </w:pPr>
            <w:r>
              <w:rPr>
                <w:rFonts w:hint="eastAsia"/>
              </w:rPr>
              <w:t xml:space="preserve">首层注入</w:t>
            </w:r>
          </w:p>
        </w:tc>
        <w:tc>
          <w:tcPr/>
          <w:p>
            <w:pPr>
              <w:pStyle w:val="Compact"/>
            </w:pPr>
            <w:r>
              <w:rPr>
                <w:rFonts w:hint="eastAsia"/>
              </w:rPr>
              <w:t xml:space="preserve">逐层注入</w:t>
            </w:r>
          </w:p>
        </w:tc>
        <w:tc>
          <w:tcPr/>
          <w:p>
            <w:pPr>
              <w:pStyle w:val="Compact"/>
            </w:pPr>
            <w:r>
              <w:rPr>
                <w:rFonts w:hint="eastAsia"/>
              </w:rPr>
              <w:t xml:space="preserve">线性层编码</w:t>
            </w:r>
          </w:p>
        </w:tc>
        <w:tc>
          <w:tcPr/>
          <w:p>
            <w:pPr>
              <w:pStyle w:val="Compact"/>
            </w:pPr>
            <w:r>
              <w:rPr>
                <w:rFonts w:hint="eastAsia"/>
              </w:rPr>
              <w:t xml:space="preserve">地震编码器</w:t>
            </w:r>
          </w:p>
        </w:tc>
        <w:tc>
          <w:tcPr/>
          <w:p>
            <w:pPr>
              <w:pStyle w:val="Compact"/>
            </w:pPr>
            <w:r>
              <w:rPr>
                <w:rFonts w:hint="eastAsia"/>
              </w:rPr>
              <w:t xml:space="preserve">adaIn融合</w:t>
            </w:r>
          </w:p>
        </w:tc>
        <w:tc>
          <w:tcPr/>
          <w:p>
            <w:pPr>
              <w:pStyle w:val="Compact"/>
            </w:pPr>
            <w:r>
              <w:rPr>
                <w:rFonts w:hint="eastAsia"/>
              </w:rPr>
              <w:t xml:space="preserve">adaGn融合</w:t>
            </w:r>
          </w:p>
        </w:tc>
        <w:tc>
          <w:tcPr/>
          <w:p>
            <w:pPr>
              <w:pStyle w:val="Compact"/>
            </w:pPr>
            <w:r>
              <w:rPr>
                <w:rFonts w:hint="eastAsia"/>
              </w:rPr>
              <w:t xml:space="preserve">Mlp融合</w:t>
            </w:r>
          </w:p>
        </w:tc>
        <w:tc>
          <w:tcPr/>
          <w:p>
            <w:pPr>
              <w:pStyle w:val="Compact"/>
            </w:pPr>
            <w:r>
              <w:rPr>
                <w:rFonts w:hint="eastAsia"/>
              </w:rPr>
              <w:t xml:space="preserve">对比损失</w:t>
            </w:r>
          </w:p>
        </w:tc>
        <w:tc>
          <w:tcPr/>
          <w:p>
            <w:pPr>
              <w:pStyle w:val="Compact"/>
            </w:pPr>
            <w:r>
              <w:t xml:space="preserve">MAE</w:t>
            </w:r>
          </w:p>
        </w:tc>
        <w:tc>
          <w:tcPr/>
          <w:p>
            <w:pPr>
              <w:pStyle w:val="Compact"/>
            </w:pPr>
            <w:r>
              <w:t xml:space="preserve">RMSE</w:t>
            </w:r>
          </w:p>
        </w:tc>
        <w:tc>
          <w:tcPr/>
          <w:p>
            <w:pPr>
              <w:pStyle w:val="Compact"/>
            </w:pPr>
            <w:r>
              <w:t xml:space="preserve">SSIM</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X.XXX</w:t>
            </w:r>
          </w:p>
        </w:tc>
        <w:tc>
          <w:tcPr/>
          <w:p>
            <w:pPr>
              <w:pStyle w:val="Compact"/>
            </w:pPr>
            <w:r>
              <w:t xml:space="preserve">X.XXX</w:t>
            </w:r>
          </w:p>
        </w:tc>
        <w:tc>
          <w:tcPr/>
          <w:p>
            <w:pPr>
              <w:pStyle w:val="Compact"/>
            </w:pPr>
            <w:r>
              <w:t xml:space="preserve">X.XXXX</w:t>
            </w:r>
          </w:p>
        </w:tc>
      </w:tr>
    </w:tbl>
    <w:p>
      <w:r>
        <w:pict>
          <v:rect style="width:0;height:1.5pt" o:hralign="center" o:hrstd="t" o:hr="t"/>
        </w:pict>
      </w:r>
    </w:p>
    <w:bookmarkEnd w:id="30"/>
    <w:bookmarkEnd w:id="31"/>
    <w:bookmarkEnd w:id="32"/>
    <w:bookmarkStart w:id="35" w:name="实际数据验证"/>
    <w:p>
      <w:pPr>
        <w:pStyle w:val="Heading2"/>
      </w:pPr>
      <w:r>
        <w:t xml:space="preserve">4 </w:t>
      </w:r>
      <w:r>
        <w:rPr>
          <w:rFonts w:hint="eastAsia"/>
        </w:rPr>
        <w:t xml:space="preserve">实际数据验证</w:t>
      </w:r>
    </w:p>
    <w:bookmarkStart w:id="33" w:name="实验设置-1"/>
    <w:p>
      <w:pPr>
        <w:pStyle w:val="Heading3"/>
      </w:pPr>
      <w:r>
        <w:t xml:space="preserve">4.1 </w:t>
      </w:r>
      <w:r>
        <w:rPr>
          <w:rFonts w:hint="eastAsia"/>
        </w:rPr>
        <w:t xml:space="preserve">实验设置</w:t>
      </w:r>
    </w:p>
    <w:p>
      <w:pPr>
        <w:pStyle w:val="FirstParagraph"/>
      </w:pPr>
      <w:r>
        <w:rPr>
          <w:rFonts w:hint="eastAsia"/>
        </w:rPr>
        <w:t xml:space="preserve">为验证模型的泛化能力，我们在Marmousi模型数据上进行了零样本测试。模型未经Marmousi数据训练，直接用于推理。</w:t>
      </w:r>
    </w:p>
    <w:bookmarkEnd w:id="33"/>
    <w:bookmarkStart w:id="34" w:name="效果对比"/>
    <w:p>
      <w:pPr>
        <w:pStyle w:val="Heading3"/>
      </w:pPr>
      <w:r>
        <w:t xml:space="preserve">4.2 </w:t>
      </w:r>
      <w:r>
        <w:rPr>
          <w:rFonts w:hint="eastAsia"/>
        </w:rPr>
        <w:t xml:space="preserve">效果对比</w:t>
      </w:r>
    </w:p>
    <w:p>
      <w:pPr>
        <w:pStyle w:val="FirstParagraph"/>
      </w:pPr>
      <w:r>
        <w:rPr>
          <w:rFonts w:hint="eastAsia"/>
          <w:b/>
          <w:bCs/>
        </w:rPr>
        <w:t xml:space="preserve">图10.</w:t>
      </w:r>
      <w:r>
        <w:rPr>
          <w:b/>
          <w:bCs/>
        </w:rPr>
        <w:t xml:space="preserve"> </w:t>
      </w:r>
      <w:r>
        <w:rPr>
          <w:rFonts w:hint="eastAsia"/>
          <w:b/>
          <w:bCs/>
        </w:rPr>
        <w:t xml:space="preserve">泛化性对比图</w:t>
      </w:r>
    </w:p>
    <w:p>
      <w:r>
        <w:pict>
          <v:rect style="width:0;height:1.5pt" o:hralign="center" o:hrstd="t" o:hr="t"/>
        </w:pict>
      </w:r>
    </w:p>
    <w:bookmarkEnd w:id="34"/>
    <w:bookmarkEnd w:id="35"/>
    <w:bookmarkStart w:id="36" w:name="讨论"/>
    <w:p>
      <w:pPr>
        <w:pStyle w:val="Heading2"/>
      </w:pPr>
      <w:r>
        <w:t xml:space="preserve">5 </w:t>
      </w:r>
      <w:r>
        <w:rPr>
          <w:rFonts w:hint="eastAsia"/>
        </w:rPr>
        <w:t xml:space="preserve">讨论</w:t>
      </w:r>
    </w:p>
    <w:p>
      <w:pPr>
        <w:pStyle w:val="FirstParagraph"/>
      </w:pPr>
      <w:r>
        <w:rPr>
          <w:rFonts w:hint="eastAsia"/>
        </w:rPr>
        <w:t xml:space="preserve">本研究的主要贡献包括：</w:t>
      </w:r>
    </w:p>
    <w:p>
      <w:pPr>
        <w:numPr>
          <w:ilvl w:val="0"/>
          <w:numId w:val="1009"/>
        </w:numPr>
      </w:pPr>
      <w:r>
        <w:rPr>
          <w:rFonts w:hint="eastAsia"/>
          <w:b/>
          <w:bCs/>
        </w:rPr>
        <w:t xml:space="preserve">对比学习在单一类别内的应用</w:t>
      </w:r>
      <w:r>
        <w:rPr>
          <w:rFonts w:hint="eastAsia"/>
        </w:rPr>
        <w:t xml:space="preserve">：证明了即使在单一地质类别（CurveFaultB）内，对比学习仍能通过区分样本间的细微差异来提升反演质量。</w:t>
      </w:r>
    </w:p>
    <w:p>
      <w:pPr>
        <w:numPr>
          <w:ilvl w:val="0"/>
          <w:numId w:val="1009"/>
        </w:numPr>
      </w:pPr>
      <w:r>
        <w:rPr>
          <w:rFonts w:hint="eastAsia"/>
          <w:b/>
          <w:bCs/>
        </w:rPr>
        <w:t xml:space="preserve">伪影消除机制</w:t>
      </w:r>
      <w:r>
        <w:rPr>
          <w:rFonts w:hint="eastAsia"/>
        </w:rPr>
        <w:t xml:space="preserve">：InfoNCE损失通过特征空间的结构聚类，有效抑制了条纹状噪声和边界模糊两类典型伪影。</w:t>
      </w:r>
    </w:p>
    <w:p>
      <w:pPr>
        <w:numPr>
          <w:ilvl w:val="0"/>
          <w:numId w:val="1009"/>
        </w:numPr>
      </w:pPr>
      <w:r>
        <w:rPr>
          <w:rFonts w:hint="eastAsia"/>
          <w:b/>
          <w:bCs/>
        </w:rPr>
        <w:t xml:space="preserve">高效采样</w:t>
      </w:r>
      <w:r>
        <w:rPr>
          <w:rFonts w:hint="eastAsia"/>
        </w:rPr>
        <w:t xml:space="preserve">：修正流框架仅需5步采样即可生成高质量速度模型，显著提升了推理效率。</w:t>
      </w:r>
    </w:p>
    <w:p>
      <w:r>
        <w:pict>
          <v:rect style="width:0;height:1.5pt" o:hralign="center" o:hrstd="t" o:hr="t"/>
        </w:pict>
      </w:r>
    </w:p>
    <w:bookmarkEnd w:id="36"/>
    <w:bookmarkStart w:id="37" w:name="参考文献"/>
    <w:p>
      <w:pPr>
        <w:pStyle w:val="Heading2"/>
      </w:pPr>
      <w:r>
        <w:rPr>
          <w:rFonts w:hint="eastAsia"/>
        </w:rPr>
        <w:t xml:space="preserve">参考文献</w:t>
      </w:r>
    </w:p>
    <w:p>
      <w:pPr>
        <w:pStyle w:val="FirstParagraph"/>
      </w:pPr>
      <w:r>
        <w:t xml:space="preserve">[1] Liu, X., et al. (2022). Flow Straight and Fast: Learning to Generate and Transfer Data with Rectified Flow. ICLR.</w:t>
      </w:r>
    </w:p>
    <w:p>
      <w:pPr>
        <w:pStyle w:val="BodyText"/>
      </w:pPr>
      <w:r>
        <w:t xml:space="preserve">[2] Chen, T., et al. (2020). A Simple Framework for Contrastive Learning of Visual Representations. ICML.</w:t>
      </w:r>
    </w:p>
    <w:p>
      <w:pPr>
        <w:pStyle w:val="BodyText"/>
      </w:pPr>
      <w:r>
        <w:t xml:space="preserve">[3] OpenFWI: Benchmarking Full Waveform Inversion with Deep Learning. (2022)</w:t>
      </w:r>
    </w:p>
    <w:p>
      <w:r>
        <w:pict>
          <v:rect style="width:0;height:1.5pt" o:hralign="center" o:hrstd="t" o:hr="t"/>
        </w:pict>
      </w:r>
    </w:p>
    <w:p>
      <w:pPr>
        <w:pStyle w:val="FirstParagraph"/>
      </w:pPr>
      <w:r>
        <w:rPr>
          <w:rFonts w:hint="eastAsia"/>
          <w:b/>
          <w:bCs/>
        </w:rPr>
        <w:t xml:space="preserve">附录：模型权重文件校验</w:t>
      </w:r>
    </w:p>
    <w:tbl>
      <w:tblPr>
        <w:tblStyle w:val="Table"/>
        <w:tblW w:type="pct" w:w="5000"/>
        <w:tblLayout w:type="fixed"/>
        <w:tblLook w:firstRow="1" w:lastRow="0" w:firstColumn="0" w:lastColumn="0" w:noHBand="0" w:noVBand="0" w:val="0020"/>
      </w:tblPr>
      <w:tblGrid>
        <w:gridCol w:w="2520"/>
        <w:gridCol w:w="2160"/>
        <w:gridCol w:w="3240"/>
      </w:tblGrid>
      <w:tr>
        <w:trPr>
          <w:tblHeader w:val="on"/>
        </w:trPr>
        <w:tc>
          <w:tcPr/>
          <w:p>
            <w:pPr>
              <w:pStyle w:val="Compact"/>
            </w:pPr>
            <w:r>
              <w:rPr>
                <w:rFonts w:hint="eastAsia"/>
              </w:rPr>
              <w:t xml:space="preserve">文件名</w:t>
            </w:r>
          </w:p>
        </w:tc>
        <w:tc>
          <w:tcPr/>
          <w:p>
            <w:pPr>
              <w:pStyle w:val="Compact"/>
            </w:pPr>
            <w:r>
              <w:rPr>
                <w:rFonts w:hint="eastAsia"/>
              </w:rPr>
              <w:t xml:space="preserve">说明</w:t>
            </w:r>
          </w:p>
        </w:tc>
        <w:tc>
          <w:tcPr/>
          <w:p>
            <w:pPr>
              <w:pStyle w:val="Compact"/>
            </w:pPr>
            <w:r>
              <w:rPr>
                <w:rFonts w:hint="eastAsia"/>
              </w:rPr>
              <w:t xml:space="preserve">校验状态</w:t>
            </w:r>
          </w:p>
        </w:tc>
      </w:tr>
      <w:tr>
        <w:tc>
          <w:tcPr/>
          <w:p>
            <w:pPr>
              <w:pStyle w:val="Compact"/>
            </w:pPr>
            <w:r>
              <w:t xml:space="preserve">model_fwi_final-119999_base.pth</w:t>
            </w:r>
          </w:p>
        </w:tc>
        <w:tc>
          <w:tcPr/>
          <w:p>
            <w:pPr>
              <w:pStyle w:val="Compact"/>
            </w:pPr>
            <w:r>
              <w:rPr>
                <w:rFonts w:hint="eastAsia"/>
              </w:rPr>
              <w:t xml:space="preserve">基线模型（对比学习权重=0）</w:t>
            </w:r>
          </w:p>
        </w:tc>
        <w:tc>
          <w:tcPr/>
          <w:p>
            <w:pPr>
              <w:pStyle w:val="Compact"/>
            </w:pPr>
            <w:r>
              <w:t xml:space="preserve">✓ </w:t>
            </w:r>
            <w:r>
              <w:rPr>
                <w:rFonts w:hint="eastAsia"/>
              </w:rPr>
              <w:t xml:space="preserve">已校验</w:t>
            </w:r>
          </w:p>
        </w:tc>
      </w:tr>
      <w:tr>
        <w:tc>
          <w:tcPr/>
          <w:p>
            <w:pPr>
              <w:pStyle w:val="Compact"/>
            </w:pPr>
            <w:r>
              <w:t xml:space="preserve">model_fwi_final-119999_0.5.pth</w:t>
            </w:r>
          </w:p>
        </w:tc>
        <w:tc>
          <w:tcPr/>
          <w:p>
            <w:pPr>
              <w:pStyle w:val="Compact"/>
            </w:pPr>
            <w:r>
              <w:rPr>
                <w:rFonts w:hint="eastAsia"/>
              </w:rPr>
              <w:t xml:space="preserve">对比学习模型（权重=0.5）</w:t>
            </w:r>
          </w:p>
        </w:tc>
        <w:tc>
          <w:tcPr/>
          <w:p>
            <w:pPr>
              <w:pStyle w:val="Compact"/>
            </w:pPr>
            <w:r>
              <w:t xml:space="preserve">✓ </w:t>
            </w:r>
            <w:r>
              <w:rPr>
                <w:rFonts w:hint="eastAsia"/>
              </w:rPr>
              <w:t xml:space="preserve">已校验</w:t>
            </w:r>
          </w:p>
        </w:tc>
      </w:tr>
    </w:tbl>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2026-02-22T08:32:24Z</dcterms:created>
  <dcterms:modified xsi:type="dcterms:W3CDTF">2026-02-22T08:32:24Z</dcterms:modified>
</cp:coreProperties>
</file>

<file path=docProps/custom.xml><?xml version="1.0" encoding="utf-8"?>
<Properties xmlns="http://schemas.openxmlformats.org/officeDocument/2006/custom-properties" xmlns:vt="http://schemas.openxmlformats.org/officeDocument/2006/docPropsVTypes"/>
</file>