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AC192" w14:textId="0B39D511" w:rsidR="001E1D4B" w:rsidRPr="00D43792" w:rsidRDefault="005B405A" w:rsidP="00D837E4">
      <w:pPr>
        <w:jc w:val="both"/>
        <w:rPr>
          <w:b/>
          <w:bCs/>
          <w:sz w:val="32"/>
          <w:szCs w:val="32"/>
          <w:lang w:val="es-ES"/>
        </w:rPr>
      </w:pPr>
      <w:r w:rsidRPr="00D43792">
        <w:rPr>
          <w:b/>
          <w:bCs/>
          <w:sz w:val="32"/>
          <w:szCs w:val="32"/>
          <w:lang w:val="es-ES"/>
        </w:rPr>
        <w:t>Manual de uso:</w:t>
      </w:r>
    </w:p>
    <w:p w14:paraId="2C006558" w14:textId="77777777" w:rsidR="005B405A" w:rsidRDefault="005B405A" w:rsidP="00D837E4">
      <w:pPr>
        <w:jc w:val="both"/>
        <w:rPr>
          <w:sz w:val="24"/>
          <w:szCs w:val="24"/>
          <w:lang w:val="es-CO"/>
        </w:rPr>
      </w:pPr>
      <w:r w:rsidRPr="00D43792">
        <w:rPr>
          <w:sz w:val="24"/>
          <w:szCs w:val="24"/>
          <w:lang w:val="es-ES"/>
        </w:rPr>
        <w:t xml:space="preserve">Para utilizar </w:t>
      </w:r>
      <w:r>
        <w:rPr>
          <w:sz w:val="24"/>
          <w:szCs w:val="24"/>
          <w:lang w:val="es-CO"/>
        </w:rPr>
        <w:t>la aplicación debe tener unas consideraciones:</w:t>
      </w:r>
    </w:p>
    <w:p w14:paraId="3F4576B0" w14:textId="7379B785" w:rsidR="005B405A" w:rsidRDefault="005B405A" w:rsidP="00D837E4">
      <w:pPr>
        <w:pStyle w:val="Prrafodelista"/>
        <w:numPr>
          <w:ilvl w:val="0"/>
          <w:numId w:val="1"/>
        </w:numPr>
        <w:jc w:val="both"/>
        <w:rPr>
          <w:sz w:val="24"/>
          <w:szCs w:val="24"/>
          <w:lang w:val="es-CO"/>
        </w:rPr>
      </w:pPr>
      <w:r>
        <w:rPr>
          <w:sz w:val="24"/>
          <w:szCs w:val="24"/>
          <w:lang w:val="es-CO"/>
        </w:rPr>
        <w:t xml:space="preserve">Asegúrese que el archivo </w:t>
      </w:r>
      <w:r w:rsidRPr="005B405A">
        <w:rPr>
          <w:color w:val="FF0000"/>
          <w:sz w:val="24"/>
          <w:szCs w:val="24"/>
          <w:lang w:val="es-CO"/>
        </w:rPr>
        <w:t>bogota-cadastral-2020-1-All-HourlyAggregate.xslx</w:t>
      </w:r>
      <w:r>
        <w:rPr>
          <w:sz w:val="24"/>
          <w:szCs w:val="24"/>
          <w:lang w:val="es-CO"/>
        </w:rPr>
        <w:t xml:space="preserve"> se encuentre en la carpeta </w:t>
      </w:r>
      <w:r w:rsidRPr="00D837E4">
        <w:rPr>
          <w:color w:val="FF0000"/>
          <w:sz w:val="24"/>
          <w:szCs w:val="24"/>
          <w:lang w:val="es-CO"/>
        </w:rPr>
        <w:t>binGen</w:t>
      </w:r>
      <w:r>
        <w:rPr>
          <w:sz w:val="24"/>
          <w:szCs w:val="24"/>
          <w:lang w:val="es-CO"/>
        </w:rPr>
        <w:t xml:space="preserve">, de no estarlo, este puede descargarse desde </w:t>
      </w:r>
      <w:r w:rsidRPr="005B405A">
        <w:rPr>
          <w:color w:val="FF0000"/>
          <w:sz w:val="24"/>
          <w:szCs w:val="24"/>
          <w:lang w:val="es-CO"/>
        </w:rPr>
        <w:t>https://www.dropbox.com/s/9vrw4e4favedb6a/bogota-cadastral-2020-1-All-HourlyAggregate.csv?dl=0</w:t>
      </w:r>
      <w:r>
        <w:rPr>
          <w:sz w:val="24"/>
          <w:szCs w:val="24"/>
          <w:lang w:val="es-CO"/>
        </w:rPr>
        <w:t>.</w:t>
      </w:r>
    </w:p>
    <w:p w14:paraId="29C6D809" w14:textId="74A5419F" w:rsidR="005B405A" w:rsidRDefault="005B405A" w:rsidP="00D837E4">
      <w:pPr>
        <w:pStyle w:val="Prrafodelista"/>
        <w:numPr>
          <w:ilvl w:val="0"/>
          <w:numId w:val="1"/>
        </w:numPr>
        <w:jc w:val="both"/>
        <w:rPr>
          <w:sz w:val="24"/>
          <w:szCs w:val="24"/>
          <w:lang w:val="es-CO"/>
        </w:rPr>
      </w:pPr>
      <w:r>
        <w:rPr>
          <w:sz w:val="24"/>
          <w:szCs w:val="24"/>
          <w:lang w:val="es-CO"/>
        </w:rPr>
        <w:t xml:space="preserve">Ubíquese en la carpeta binGen desde la línea de comandos y ejecute los comandos </w:t>
      </w:r>
      <w:r w:rsidRPr="005B405A">
        <w:rPr>
          <w:color w:val="FF0000"/>
          <w:sz w:val="24"/>
          <w:szCs w:val="24"/>
          <w:lang w:val="es-CO"/>
        </w:rPr>
        <w:t xml:space="preserve">make all </w:t>
      </w:r>
      <w:r>
        <w:rPr>
          <w:sz w:val="24"/>
          <w:szCs w:val="24"/>
          <w:lang w:val="es-CO"/>
        </w:rPr>
        <w:t xml:space="preserve">para compilar los archivos </w:t>
      </w:r>
      <w:r w:rsidRPr="005B405A">
        <w:rPr>
          <w:color w:val="FF0000"/>
          <w:sz w:val="24"/>
          <w:szCs w:val="24"/>
          <w:lang w:val="es-CO"/>
        </w:rPr>
        <w:t xml:space="preserve">.c </w:t>
      </w:r>
      <w:r>
        <w:rPr>
          <w:sz w:val="24"/>
          <w:szCs w:val="24"/>
          <w:lang w:val="es-CO"/>
        </w:rPr>
        <w:t xml:space="preserve">y </w:t>
      </w:r>
      <w:r w:rsidRPr="005B405A">
        <w:rPr>
          <w:color w:val="FF0000"/>
          <w:sz w:val="24"/>
          <w:szCs w:val="24"/>
          <w:lang w:val="es-CO"/>
        </w:rPr>
        <w:t xml:space="preserve">make run </w:t>
      </w:r>
      <w:r>
        <w:rPr>
          <w:sz w:val="24"/>
          <w:szCs w:val="24"/>
          <w:lang w:val="es-CO"/>
        </w:rPr>
        <w:t>para ejecutar dichos archivos</w:t>
      </w:r>
      <w:r w:rsidR="00495525">
        <w:rPr>
          <w:sz w:val="24"/>
          <w:szCs w:val="24"/>
          <w:lang w:val="es-CO"/>
        </w:rPr>
        <w:t>, este proceso permite crear unos archivos binarios que permiten realizar la búsqueda rápidamente.</w:t>
      </w:r>
    </w:p>
    <w:p w14:paraId="0D53F443" w14:textId="33CC2921" w:rsidR="00495525" w:rsidRDefault="00495525" w:rsidP="00D837E4">
      <w:pPr>
        <w:pStyle w:val="Prrafodelista"/>
        <w:numPr>
          <w:ilvl w:val="0"/>
          <w:numId w:val="1"/>
        </w:numPr>
        <w:jc w:val="both"/>
        <w:rPr>
          <w:sz w:val="24"/>
          <w:szCs w:val="24"/>
          <w:lang w:val="es-CO"/>
        </w:rPr>
      </w:pPr>
      <w:r>
        <w:rPr>
          <w:sz w:val="24"/>
          <w:szCs w:val="24"/>
          <w:lang w:val="es-CO"/>
        </w:rPr>
        <w:t xml:space="preserve">En la carpeta principal ejecute los comandos </w:t>
      </w:r>
      <w:r w:rsidRPr="009E61AE">
        <w:rPr>
          <w:color w:val="FF0000"/>
          <w:sz w:val="24"/>
          <w:szCs w:val="24"/>
          <w:lang w:val="es-CO"/>
        </w:rPr>
        <w:t xml:space="preserve">make all </w:t>
      </w:r>
      <w:r>
        <w:rPr>
          <w:sz w:val="24"/>
          <w:szCs w:val="24"/>
          <w:lang w:val="es-CO"/>
        </w:rPr>
        <w:t xml:space="preserve">para compilar los archivos </w:t>
      </w:r>
      <w:r w:rsidRPr="00495525">
        <w:rPr>
          <w:color w:val="FF0000"/>
          <w:sz w:val="24"/>
          <w:szCs w:val="24"/>
          <w:lang w:val="es-CO"/>
        </w:rPr>
        <w:t xml:space="preserve">.c </w:t>
      </w:r>
      <w:r>
        <w:rPr>
          <w:sz w:val="24"/>
          <w:szCs w:val="24"/>
          <w:lang w:val="es-CO"/>
        </w:rPr>
        <w:t xml:space="preserve">del servidor y el cliente que va a utilizar y </w:t>
      </w:r>
      <w:r w:rsidRPr="00495525">
        <w:rPr>
          <w:color w:val="FF0000"/>
          <w:sz w:val="24"/>
          <w:szCs w:val="24"/>
          <w:lang w:val="es-CO"/>
        </w:rPr>
        <w:t xml:space="preserve">make run </w:t>
      </w:r>
      <w:r>
        <w:rPr>
          <w:sz w:val="24"/>
          <w:szCs w:val="24"/>
          <w:lang w:val="es-CO"/>
        </w:rPr>
        <w:t xml:space="preserve">para ejecutar el servidor. Desde otra línea de comando puede ejecutar el comando </w:t>
      </w:r>
      <w:r w:rsidRPr="00495525">
        <w:rPr>
          <w:color w:val="FF0000"/>
          <w:sz w:val="24"/>
          <w:szCs w:val="24"/>
          <w:lang w:val="es-CO"/>
        </w:rPr>
        <w:t xml:space="preserve">./p2-client </w:t>
      </w:r>
      <w:r>
        <w:rPr>
          <w:sz w:val="24"/>
          <w:szCs w:val="24"/>
          <w:lang w:val="es-CO"/>
        </w:rPr>
        <w:t>hasta en 32 líneas de comando distintas para realizar distintas búsquedas.</w:t>
      </w:r>
    </w:p>
    <w:p w14:paraId="2B5DE2CF" w14:textId="231D7634" w:rsidR="009E61AE" w:rsidRDefault="009E61AE" w:rsidP="00D837E4">
      <w:pPr>
        <w:jc w:val="both"/>
        <w:rPr>
          <w:sz w:val="24"/>
          <w:szCs w:val="24"/>
          <w:lang w:val="es-CO"/>
        </w:rPr>
      </w:pPr>
      <w:r>
        <w:rPr>
          <w:sz w:val="24"/>
          <w:szCs w:val="24"/>
          <w:lang w:val="es-CO"/>
        </w:rPr>
        <w:t>Dicho lo anterior estamos listos para utilizar la aplicación, para esto, tendremos al menos dos líneas de comando activas en donde:</w:t>
      </w:r>
    </w:p>
    <w:p w14:paraId="4C428F3E" w14:textId="4FB1A5CB" w:rsidR="009E61AE" w:rsidRDefault="009E61AE" w:rsidP="00D837E4">
      <w:pPr>
        <w:pStyle w:val="Prrafodelista"/>
        <w:numPr>
          <w:ilvl w:val="0"/>
          <w:numId w:val="2"/>
        </w:numPr>
        <w:jc w:val="both"/>
        <w:rPr>
          <w:sz w:val="24"/>
          <w:szCs w:val="24"/>
          <w:lang w:val="es-CO"/>
        </w:rPr>
      </w:pPr>
      <w:r>
        <w:rPr>
          <w:sz w:val="24"/>
          <w:szCs w:val="24"/>
          <w:lang w:val="es-CO"/>
        </w:rPr>
        <w:t xml:space="preserve">Encontramos el servidor el cual va a estar en estado </w:t>
      </w:r>
      <w:r w:rsidRPr="007F097F">
        <w:rPr>
          <w:color w:val="FF0000"/>
          <w:sz w:val="24"/>
          <w:szCs w:val="24"/>
          <w:lang w:val="es-CO"/>
        </w:rPr>
        <w:t>listening</w:t>
      </w:r>
      <w:r>
        <w:rPr>
          <w:sz w:val="24"/>
          <w:szCs w:val="24"/>
          <w:lang w:val="es-CO"/>
        </w:rPr>
        <w:t xml:space="preserve">, </w:t>
      </w:r>
      <w:r w:rsidR="007F097F">
        <w:rPr>
          <w:sz w:val="24"/>
          <w:szCs w:val="24"/>
          <w:lang w:val="es-CO"/>
        </w:rPr>
        <w:t>es decir, esperando por conexiones de uno o mas clientes. Esto ocurre justo después que el cliente recibe las entradas para realizar la búsqueda del tiempo de viaje, lo cual será explicado en el inciso 2. Finalmente, el servidor envía a cada cliente el tiempo de viaje de su respectiva entrada.</w:t>
      </w:r>
    </w:p>
    <w:p w14:paraId="6D323B87" w14:textId="343BFB73" w:rsidR="007F097F" w:rsidRDefault="007F097F" w:rsidP="00D837E4">
      <w:pPr>
        <w:pStyle w:val="Prrafodelista"/>
        <w:numPr>
          <w:ilvl w:val="0"/>
          <w:numId w:val="2"/>
        </w:numPr>
        <w:jc w:val="both"/>
        <w:rPr>
          <w:sz w:val="24"/>
          <w:szCs w:val="24"/>
          <w:lang w:val="es-CO"/>
        </w:rPr>
      </w:pPr>
      <w:r>
        <w:rPr>
          <w:sz w:val="24"/>
          <w:szCs w:val="24"/>
          <w:lang w:val="es-CO"/>
        </w:rPr>
        <w:t xml:space="preserve">Encontramos el cliente el cual desplegará el menú en el cual podemos ingresar a través de la línea de comando las opciones para dará como entradas a la búsqueda los parámetros: </w:t>
      </w:r>
      <w:r w:rsidRPr="0076237A">
        <w:rPr>
          <w:color w:val="FF0000"/>
          <w:sz w:val="24"/>
          <w:szCs w:val="24"/>
          <w:lang w:val="es-CO"/>
        </w:rPr>
        <w:t>idOrigen</w:t>
      </w:r>
      <w:r>
        <w:rPr>
          <w:sz w:val="24"/>
          <w:szCs w:val="24"/>
          <w:lang w:val="es-CO"/>
        </w:rPr>
        <w:t xml:space="preserve">, </w:t>
      </w:r>
      <w:r w:rsidRPr="0076237A">
        <w:rPr>
          <w:color w:val="FF0000"/>
          <w:sz w:val="24"/>
          <w:szCs w:val="24"/>
          <w:lang w:val="es-CO"/>
        </w:rPr>
        <w:t>idDestino</w:t>
      </w:r>
      <w:r>
        <w:rPr>
          <w:sz w:val="24"/>
          <w:szCs w:val="24"/>
          <w:lang w:val="es-CO"/>
        </w:rPr>
        <w:t xml:space="preserve">, </w:t>
      </w:r>
      <w:r w:rsidRPr="0076237A">
        <w:rPr>
          <w:color w:val="FF0000"/>
          <w:sz w:val="24"/>
          <w:szCs w:val="24"/>
          <w:lang w:val="es-CO"/>
        </w:rPr>
        <w:t xml:space="preserve">Hora </w:t>
      </w:r>
      <w:r>
        <w:rPr>
          <w:sz w:val="24"/>
          <w:szCs w:val="24"/>
          <w:lang w:val="es-CO"/>
        </w:rPr>
        <w:t xml:space="preserve">(opciones 1,2,3 respectivamente en el menú). Una vez que esto ocurra debemos pulsar la opción 4, esto conectara el cliente con el servidor y enviara los respectivos datos para que el servidor realice la búsqueda y devuelva el </w:t>
      </w:r>
      <w:r w:rsidRPr="0076237A">
        <w:rPr>
          <w:color w:val="000000" w:themeColor="text1"/>
          <w:sz w:val="24"/>
          <w:szCs w:val="24"/>
          <w:lang w:val="es-CO"/>
        </w:rPr>
        <w:t>tiempo de viaje</w:t>
      </w:r>
      <w:r w:rsidRPr="0076237A">
        <w:rPr>
          <w:color w:val="FF0000"/>
          <w:sz w:val="24"/>
          <w:szCs w:val="24"/>
          <w:lang w:val="es-CO"/>
        </w:rPr>
        <w:t xml:space="preserve"> </w:t>
      </w:r>
      <w:r>
        <w:rPr>
          <w:sz w:val="24"/>
          <w:szCs w:val="24"/>
          <w:lang w:val="es-CO"/>
        </w:rPr>
        <w:t>al cliente.</w:t>
      </w:r>
    </w:p>
    <w:p w14:paraId="70F5D6F7" w14:textId="77777777" w:rsidR="007F097F" w:rsidRDefault="007F097F" w:rsidP="00D837E4">
      <w:pPr>
        <w:pStyle w:val="Prrafodelista"/>
        <w:numPr>
          <w:ilvl w:val="0"/>
          <w:numId w:val="2"/>
        </w:numPr>
        <w:jc w:val="both"/>
        <w:rPr>
          <w:sz w:val="24"/>
          <w:szCs w:val="24"/>
          <w:lang w:val="es-CO"/>
        </w:rPr>
      </w:pPr>
      <w:r>
        <w:rPr>
          <w:sz w:val="24"/>
          <w:szCs w:val="24"/>
          <w:lang w:val="es-CO"/>
        </w:rPr>
        <w:t xml:space="preserve">Cada acción quedara guardada en un archivo </w:t>
      </w:r>
      <w:r w:rsidRPr="00D837E4">
        <w:rPr>
          <w:color w:val="FF0000"/>
          <w:sz w:val="24"/>
          <w:szCs w:val="24"/>
          <w:lang w:val="es-CO"/>
        </w:rPr>
        <w:t xml:space="preserve">.log </w:t>
      </w:r>
      <w:r>
        <w:rPr>
          <w:sz w:val="24"/>
          <w:szCs w:val="24"/>
          <w:lang w:val="es-CO"/>
        </w:rPr>
        <w:t xml:space="preserve">que mostrara: </w:t>
      </w:r>
    </w:p>
    <w:p w14:paraId="7C2A49B5" w14:textId="03D15213" w:rsidR="007F097F" w:rsidRPr="00D43792" w:rsidRDefault="007F097F" w:rsidP="00D837E4">
      <w:pPr>
        <w:pStyle w:val="Prrafodelista"/>
        <w:jc w:val="center"/>
        <w:rPr>
          <w:lang w:val="es-ES"/>
        </w:rPr>
      </w:pPr>
      <w:r w:rsidRPr="00D43792">
        <w:rPr>
          <w:lang w:val="es-ES"/>
        </w:rPr>
        <w:t>[Fecha YYYYMMDDTHHMMSS] Cliente [IP] [búsqueda - origen - destino]</w:t>
      </w:r>
    </w:p>
    <w:p w14:paraId="10465CC0" w14:textId="7E856410" w:rsidR="00D837E4" w:rsidRDefault="00D837E4" w:rsidP="00D258EB">
      <w:pPr>
        <w:jc w:val="both"/>
        <w:rPr>
          <w:sz w:val="32"/>
          <w:szCs w:val="32"/>
          <w:lang w:val="es-CO"/>
        </w:rPr>
      </w:pPr>
      <w:r w:rsidRPr="00D837E4">
        <w:rPr>
          <w:b/>
          <w:bCs/>
          <w:sz w:val="32"/>
          <w:szCs w:val="32"/>
          <w:lang w:val="es-CO"/>
        </w:rPr>
        <w:t>Funcionalidad</w:t>
      </w:r>
      <w:r w:rsidR="00D258EB">
        <w:rPr>
          <w:b/>
          <w:bCs/>
          <w:sz w:val="32"/>
          <w:szCs w:val="32"/>
          <w:lang w:val="es-CO"/>
        </w:rPr>
        <w:t>es</w:t>
      </w:r>
      <w:r w:rsidRPr="00D837E4">
        <w:rPr>
          <w:b/>
          <w:bCs/>
          <w:sz w:val="32"/>
          <w:szCs w:val="32"/>
          <w:lang w:val="es-CO"/>
        </w:rPr>
        <w:t>:</w:t>
      </w:r>
    </w:p>
    <w:p w14:paraId="26C3B212" w14:textId="7FFC475C" w:rsidR="00D837E4" w:rsidRPr="00D837E4" w:rsidRDefault="00D837E4" w:rsidP="00D258EB">
      <w:pPr>
        <w:jc w:val="both"/>
        <w:rPr>
          <w:sz w:val="24"/>
          <w:szCs w:val="24"/>
          <w:lang w:val="es-CO"/>
        </w:rPr>
      </w:pPr>
      <w:r w:rsidRPr="00D837E4">
        <w:rPr>
          <w:noProof/>
          <w:sz w:val="28"/>
          <w:szCs w:val="28"/>
        </w:rPr>
        <w:drawing>
          <wp:anchor distT="0" distB="0" distL="114300" distR="114300" simplePos="0" relativeHeight="251660288" behindDoc="0" locked="0" layoutInCell="1" allowOverlap="1" wp14:anchorId="3FA5A4A5" wp14:editId="7A8FEFC3">
            <wp:simplePos x="0" y="0"/>
            <wp:positionH relativeFrom="margin">
              <wp:align>right</wp:align>
            </wp:positionH>
            <wp:positionV relativeFrom="paragraph">
              <wp:posOffset>471805</wp:posOffset>
            </wp:positionV>
            <wp:extent cx="5943600" cy="1396365"/>
            <wp:effectExtent l="0" t="0" r="0" b="0"/>
            <wp:wrapSquare wrapText="bothSides"/>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96365"/>
                    </a:xfrm>
                    <a:prstGeom prst="rect">
                      <a:avLst/>
                    </a:prstGeom>
                  </pic:spPr>
                </pic:pic>
              </a:graphicData>
            </a:graphic>
            <wp14:sizeRelH relativeFrom="margin">
              <wp14:pctWidth>0</wp14:pctWidth>
            </wp14:sizeRelH>
          </wp:anchor>
        </w:drawing>
      </w:r>
      <w:r w:rsidRPr="00D837E4">
        <w:rPr>
          <w:b/>
          <w:bCs/>
          <w:sz w:val="28"/>
          <w:szCs w:val="28"/>
          <w:lang w:val="es-CO"/>
        </w:rPr>
        <w:t>Cliente:</w:t>
      </w:r>
      <w:r>
        <w:rPr>
          <w:b/>
          <w:bCs/>
          <w:sz w:val="28"/>
          <w:szCs w:val="28"/>
          <w:lang w:val="es-CO"/>
        </w:rPr>
        <w:t xml:space="preserve"> </w:t>
      </w:r>
      <w:r>
        <w:rPr>
          <w:sz w:val="24"/>
          <w:szCs w:val="24"/>
          <w:lang w:val="es-CO"/>
        </w:rPr>
        <w:t>E</w:t>
      </w:r>
      <w:r w:rsidRPr="00D837E4">
        <w:rPr>
          <w:sz w:val="24"/>
          <w:szCs w:val="24"/>
          <w:lang w:val="es-CO"/>
        </w:rPr>
        <w:t xml:space="preserve">l cliente posee la funcionalidad de desplegar el menú, como el que se encuentra a continuación: </w:t>
      </w:r>
    </w:p>
    <w:p w14:paraId="0D84916B" w14:textId="724ADCF7" w:rsidR="00D837E4" w:rsidRPr="00D837E4" w:rsidRDefault="00D837E4" w:rsidP="00D258EB">
      <w:pPr>
        <w:jc w:val="both"/>
        <w:rPr>
          <w:sz w:val="24"/>
          <w:szCs w:val="24"/>
          <w:lang w:val="es-CO"/>
        </w:rPr>
      </w:pPr>
      <w:r w:rsidRPr="00D837E4">
        <w:rPr>
          <w:sz w:val="24"/>
          <w:szCs w:val="24"/>
          <w:lang w:val="es-CO"/>
        </w:rPr>
        <w:lastRenderedPageBreak/>
        <w:t>Este permite ingresar los parámetros necesarios para la búsqueda, los cuales quedan guardados en un array (opciones 1,2,3), finalmente la opción 4 permite realizar la conexión con el servidor y envía dicho array al servidor para que la búsqueda pueda ser realizada, por otro lado, la opción 5 termina la ejecución del cliente.</w:t>
      </w:r>
    </w:p>
    <w:p w14:paraId="3D0BDFAD" w14:textId="4AA6746A" w:rsidR="00D837E4" w:rsidRDefault="00D837E4" w:rsidP="00D258EB">
      <w:pPr>
        <w:jc w:val="both"/>
        <w:rPr>
          <w:color w:val="000000" w:themeColor="text1"/>
          <w:sz w:val="24"/>
          <w:szCs w:val="24"/>
          <w:lang w:val="es-CO"/>
        </w:rPr>
      </w:pPr>
      <w:r w:rsidRPr="00D837E4">
        <w:rPr>
          <w:b/>
          <w:bCs/>
          <w:sz w:val="28"/>
          <w:szCs w:val="28"/>
          <w:lang w:val="es-CO"/>
        </w:rPr>
        <w:t>Servidor:</w:t>
      </w:r>
      <w:r>
        <w:rPr>
          <w:b/>
          <w:bCs/>
          <w:sz w:val="28"/>
          <w:szCs w:val="28"/>
          <w:lang w:val="es-CO"/>
        </w:rPr>
        <w:t xml:space="preserve"> </w:t>
      </w:r>
      <w:r>
        <w:rPr>
          <w:sz w:val="24"/>
          <w:szCs w:val="24"/>
          <w:lang w:val="es-CO"/>
        </w:rPr>
        <w:t>El servidor posee acceso a los archivos binarios que se encuentran en la carpeta</w:t>
      </w:r>
      <w:r w:rsidR="0076237A">
        <w:rPr>
          <w:sz w:val="24"/>
          <w:szCs w:val="24"/>
          <w:lang w:val="es-CO"/>
        </w:rPr>
        <w:t xml:space="preserve"> </w:t>
      </w:r>
      <w:r w:rsidR="0076237A" w:rsidRPr="0076237A">
        <w:rPr>
          <w:color w:val="FF0000"/>
          <w:sz w:val="24"/>
          <w:szCs w:val="24"/>
          <w:lang w:val="es-CO"/>
        </w:rPr>
        <w:t>binGen</w:t>
      </w:r>
      <w:r w:rsidR="0076237A">
        <w:rPr>
          <w:sz w:val="24"/>
          <w:szCs w:val="24"/>
          <w:lang w:val="es-CO"/>
        </w:rPr>
        <w:t xml:space="preserve">, dichos binarios pasan previamente por un preprocesamiento (inciso 1 del manual de uso) el cual toma el archivo </w:t>
      </w:r>
      <w:r w:rsidR="0076237A" w:rsidRPr="0076237A">
        <w:rPr>
          <w:color w:val="FF0000"/>
          <w:sz w:val="24"/>
          <w:szCs w:val="24"/>
          <w:lang w:val="es-CO"/>
        </w:rPr>
        <w:t xml:space="preserve">.xslx </w:t>
      </w:r>
      <w:r w:rsidR="0076237A">
        <w:rPr>
          <w:sz w:val="24"/>
          <w:szCs w:val="24"/>
          <w:lang w:val="es-CO"/>
        </w:rPr>
        <w:t xml:space="preserve">de los tiempos de viaje y guarda en una columna adicional la información de dado un </w:t>
      </w:r>
      <w:r w:rsidR="0076237A" w:rsidRPr="0076237A">
        <w:rPr>
          <w:color w:val="FF0000"/>
          <w:sz w:val="24"/>
          <w:szCs w:val="24"/>
          <w:lang w:val="es-CO"/>
        </w:rPr>
        <w:t xml:space="preserve">idOrigen </w:t>
      </w:r>
      <w:r w:rsidR="0076237A">
        <w:rPr>
          <w:sz w:val="24"/>
          <w:szCs w:val="24"/>
          <w:lang w:val="es-CO"/>
        </w:rPr>
        <w:t xml:space="preserve">donde puedo encontrar el siguiente con el mismo </w:t>
      </w:r>
      <w:r w:rsidR="0076237A" w:rsidRPr="0076237A">
        <w:rPr>
          <w:color w:val="FF0000"/>
          <w:sz w:val="24"/>
          <w:szCs w:val="24"/>
          <w:lang w:val="es-CO"/>
        </w:rPr>
        <w:t>idOrigen</w:t>
      </w:r>
      <w:r w:rsidR="0076237A">
        <w:rPr>
          <w:sz w:val="24"/>
          <w:szCs w:val="24"/>
          <w:lang w:val="es-CO"/>
        </w:rPr>
        <w:t>, esto permite realizar saltos en el archivo y realizar una búsqueda muchísimo mas rápida (</w:t>
      </w:r>
      <w:r w:rsidR="0076237A" w:rsidRPr="0076237A">
        <w:rPr>
          <w:color w:val="FF0000"/>
          <w:sz w:val="24"/>
          <w:szCs w:val="24"/>
          <w:lang w:val="es-CO"/>
        </w:rPr>
        <w:t>bogotaTimes.bin</w:t>
      </w:r>
      <w:r w:rsidR="0076237A">
        <w:rPr>
          <w:sz w:val="24"/>
          <w:szCs w:val="24"/>
          <w:lang w:val="es-CO"/>
        </w:rPr>
        <w:t xml:space="preserve">). También hay otra tabla la cual me indica dado un idOrigen, donde encuentro el primero en la tabla </w:t>
      </w:r>
      <w:r w:rsidR="00D258EB" w:rsidRPr="0076237A">
        <w:rPr>
          <w:color w:val="FF0000"/>
          <w:sz w:val="24"/>
          <w:szCs w:val="24"/>
          <w:lang w:val="es-CO"/>
        </w:rPr>
        <w:t>bogotaTimes.bin</w:t>
      </w:r>
      <w:r w:rsidR="00D258EB">
        <w:rPr>
          <w:color w:val="FF0000"/>
          <w:sz w:val="24"/>
          <w:szCs w:val="24"/>
          <w:lang w:val="es-CO"/>
        </w:rPr>
        <w:t xml:space="preserve"> </w:t>
      </w:r>
      <w:r w:rsidR="00D258EB">
        <w:rPr>
          <w:color w:val="000000" w:themeColor="text1"/>
          <w:sz w:val="24"/>
          <w:szCs w:val="24"/>
          <w:lang w:val="es-CO"/>
        </w:rPr>
        <w:t>(</w:t>
      </w:r>
      <w:r w:rsidR="00D258EB" w:rsidRPr="00D258EB">
        <w:rPr>
          <w:color w:val="FF0000"/>
          <w:sz w:val="24"/>
          <w:szCs w:val="24"/>
          <w:lang w:val="es-CO"/>
        </w:rPr>
        <w:t>hashTable.bin</w:t>
      </w:r>
      <w:r w:rsidR="00D258EB">
        <w:rPr>
          <w:color w:val="000000" w:themeColor="text1"/>
          <w:sz w:val="24"/>
          <w:szCs w:val="24"/>
          <w:lang w:val="es-CO"/>
        </w:rPr>
        <w:t>). Nótese que al decir “donde” en un archivo binario nos referimos a su posición de memoria.</w:t>
      </w:r>
    </w:p>
    <w:p w14:paraId="6ECCE06B" w14:textId="50B3E136" w:rsidR="00D258EB" w:rsidRDefault="00D258EB" w:rsidP="00D258EB">
      <w:pPr>
        <w:jc w:val="both"/>
        <w:rPr>
          <w:sz w:val="24"/>
          <w:szCs w:val="24"/>
          <w:lang w:val="es-CO"/>
        </w:rPr>
      </w:pPr>
      <w:r>
        <w:rPr>
          <w:color w:val="000000" w:themeColor="text1"/>
          <w:sz w:val="24"/>
          <w:szCs w:val="24"/>
          <w:lang w:val="es-CO"/>
        </w:rPr>
        <w:t>Finalmente, el servidor posee la funcionalidad search, la cual busca en el archivo</w:t>
      </w:r>
      <w:r w:rsidRPr="00D258EB">
        <w:rPr>
          <w:color w:val="FF0000"/>
          <w:sz w:val="24"/>
          <w:szCs w:val="24"/>
          <w:lang w:val="es-CO"/>
        </w:rPr>
        <w:t xml:space="preserve"> </w:t>
      </w:r>
      <w:r w:rsidRPr="0076237A">
        <w:rPr>
          <w:color w:val="FF0000"/>
          <w:sz w:val="24"/>
          <w:szCs w:val="24"/>
          <w:lang w:val="es-CO"/>
        </w:rPr>
        <w:t>bogotaTimes.bin</w:t>
      </w:r>
      <w:r>
        <w:rPr>
          <w:color w:val="FF0000"/>
          <w:sz w:val="24"/>
          <w:szCs w:val="24"/>
          <w:lang w:val="es-CO"/>
        </w:rPr>
        <w:t xml:space="preserve"> </w:t>
      </w:r>
      <w:r w:rsidRPr="00D258EB">
        <w:rPr>
          <w:sz w:val="24"/>
          <w:szCs w:val="24"/>
          <w:lang w:val="es-CO"/>
        </w:rPr>
        <w:t>el tiempo de viaje que desea el cliente y esta es enviada a dicho cliente.</w:t>
      </w:r>
    </w:p>
    <w:p w14:paraId="1FD3C28A" w14:textId="5F19B826" w:rsidR="00D258EB" w:rsidRPr="00D258EB" w:rsidRDefault="00D258EB" w:rsidP="00D258EB">
      <w:pPr>
        <w:jc w:val="both"/>
        <w:rPr>
          <w:color w:val="000000" w:themeColor="text1"/>
          <w:sz w:val="24"/>
          <w:szCs w:val="24"/>
          <w:lang w:val="es-CO"/>
        </w:rPr>
      </w:pPr>
      <w:r w:rsidRPr="005B405A">
        <w:rPr>
          <w:b/>
          <w:bCs/>
          <w:noProof/>
          <w:sz w:val="32"/>
          <w:szCs w:val="32"/>
        </w:rPr>
        <w:drawing>
          <wp:anchor distT="0" distB="0" distL="114300" distR="114300" simplePos="0" relativeHeight="251659264" behindDoc="0" locked="0" layoutInCell="1" allowOverlap="1" wp14:anchorId="5D9FFE32" wp14:editId="0AE20C7E">
            <wp:simplePos x="0" y="0"/>
            <wp:positionH relativeFrom="margin">
              <wp:align>right</wp:align>
            </wp:positionH>
            <wp:positionV relativeFrom="paragraph">
              <wp:posOffset>322580</wp:posOffset>
            </wp:positionV>
            <wp:extent cx="5943600" cy="362331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23310"/>
                    </a:xfrm>
                    <a:prstGeom prst="rect">
                      <a:avLst/>
                    </a:prstGeom>
                  </pic:spPr>
                </pic:pic>
              </a:graphicData>
            </a:graphic>
          </wp:an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z w:val="24"/>
          <w:szCs w:val="24"/>
          <w:lang w:val="es-CO"/>
        </w:rPr>
        <w:t>que ilustra este proceso.</w:t>
      </w:r>
    </w:p>
    <w:p w14:paraId="017B3871" w14:textId="66692D07" w:rsidR="00D837E4" w:rsidRPr="00D837E4" w:rsidRDefault="00D837E4" w:rsidP="00D837E4">
      <w:pPr>
        <w:jc w:val="both"/>
        <w:rPr>
          <w:sz w:val="24"/>
          <w:szCs w:val="24"/>
          <w:lang w:val="es-CO"/>
        </w:rPr>
      </w:pPr>
    </w:p>
    <w:p w14:paraId="0B20C5AC" w14:textId="77777777" w:rsidR="00D43792" w:rsidRDefault="00D43792" w:rsidP="009E61AE">
      <w:pPr>
        <w:rPr>
          <w:sz w:val="24"/>
          <w:szCs w:val="24"/>
          <w:lang w:val="es-CO"/>
        </w:rPr>
      </w:pPr>
    </w:p>
    <w:p w14:paraId="194CFA06" w14:textId="77777777" w:rsidR="00D43792" w:rsidRDefault="00D43792" w:rsidP="009E61AE">
      <w:pPr>
        <w:rPr>
          <w:sz w:val="24"/>
          <w:szCs w:val="24"/>
          <w:lang w:val="es-CO"/>
        </w:rPr>
      </w:pPr>
    </w:p>
    <w:p w14:paraId="2B0B7D80" w14:textId="77777777" w:rsidR="00D43792" w:rsidRDefault="00D43792" w:rsidP="009E61AE">
      <w:pPr>
        <w:rPr>
          <w:sz w:val="24"/>
          <w:szCs w:val="24"/>
          <w:lang w:val="es-CO"/>
        </w:rPr>
      </w:pPr>
    </w:p>
    <w:p w14:paraId="1AF5F3EE" w14:textId="39206690" w:rsidR="009E61AE" w:rsidRDefault="00D43792" w:rsidP="009E61AE">
      <w:pPr>
        <w:rPr>
          <w:sz w:val="24"/>
          <w:szCs w:val="24"/>
          <w:lang w:val="es-CO"/>
        </w:rPr>
      </w:pPr>
      <w:bookmarkStart w:id="0" w:name="_GoBack"/>
      <w:bookmarkEnd w:id="0"/>
      <w:r>
        <w:rPr>
          <w:sz w:val="24"/>
          <w:szCs w:val="24"/>
          <w:lang w:val="es-CO"/>
        </w:rPr>
        <w:lastRenderedPageBreak/>
        <w:t xml:space="preserve">Por último, tenemos el </w:t>
      </w:r>
      <w:r>
        <w:rPr>
          <w:color w:val="FF0000"/>
          <w:sz w:val="24"/>
          <w:szCs w:val="24"/>
          <w:lang w:val="es-CO"/>
        </w:rPr>
        <w:t>diagrama de bloques</w:t>
      </w:r>
      <w:r>
        <w:rPr>
          <w:sz w:val="24"/>
          <w:szCs w:val="24"/>
          <w:lang w:val="es-CO"/>
        </w:rPr>
        <w:t>:</w:t>
      </w:r>
    </w:p>
    <w:p w14:paraId="6E5D2D3B" w14:textId="32FB3F00" w:rsidR="00D43792" w:rsidRPr="00D43792" w:rsidRDefault="00D43792" w:rsidP="009E61AE">
      <w:pPr>
        <w:rPr>
          <w:sz w:val="24"/>
          <w:szCs w:val="24"/>
          <w:lang w:val="es-CO"/>
        </w:rPr>
      </w:pPr>
      <w:r>
        <w:rPr>
          <w:noProof/>
          <w:sz w:val="24"/>
          <w:szCs w:val="24"/>
        </w:rPr>
        <w:drawing>
          <wp:inline distT="0" distB="0" distL="0" distR="0" wp14:anchorId="6BACA948" wp14:editId="407EFEC0">
            <wp:extent cx="5943600" cy="35286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bloqu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sectPr w:rsidR="00D43792" w:rsidRPr="00D43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3A7B3" w14:textId="77777777" w:rsidR="002273D5" w:rsidRDefault="002273D5" w:rsidP="00A934EF">
      <w:pPr>
        <w:spacing w:after="0" w:line="240" w:lineRule="auto"/>
      </w:pPr>
      <w:r>
        <w:separator/>
      </w:r>
    </w:p>
  </w:endnote>
  <w:endnote w:type="continuationSeparator" w:id="0">
    <w:p w14:paraId="4023380C" w14:textId="77777777" w:rsidR="002273D5" w:rsidRDefault="002273D5" w:rsidP="00A9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C6598" w14:textId="77777777" w:rsidR="002273D5" w:rsidRDefault="002273D5" w:rsidP="00A934EF">
      <w:pPr>
        <w:spacing w:after="0" w:line="240" w:lineRule="auto"/>
      </w:pPr>
      <w:r>
        <w:separator/>
      </w:r>
    </w:p>
  </w:footnote>
  <w:footnote w:type="continuationSeparator" w:id="0">
    <w:p w14:paraId="26EA1C4E" w14:textId="77777777" w:rsidR="002273D5" w:rsidRDefault="002273D5" w:rsidP="00A93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2717D"/>
    <w:multiLevelType w:val="hybridMultilevel"/>
    <w:tmpl w:val="14A68B1C"/>
    <w:lvl w:ilvl="0" w:tplc="B538A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06C56"/>
    <w:multiLevelType w:val="hybridMultilevel"/>
    <w:tmpl w:val="71646B3E"/>
    <w:lvl w:ilvl="0" w:tplc="DAF22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0A"/>
    <w:rsid w:val="00060E1E"/>
    <w:rsid w:val="001E1D4B"/>
    <w:rsid w:val="002273D5"/>
    <w:rsid w:val="00495525"/>
    <w:rsid w:val="005B405A"/>
    <w:rsid w:val="0076237A"/>
    <w:rsid w:val="007F097F"/>
    <w:rsid w:val="008D470A"/>
    <w:rsid w:val="009D6DFA"/>
    <w:rsid w:val="009E61AE"/>
    <w:rsid w:val="00A934EF"/>
    <w:rsid w:val="00C21392"/>
    <w:rsid w:val="00D258EB"/>
    <w:rsid w:val="00D43792"/>
    <w:rsid w:val="00D837E4"/>
    <w:rsid w:val="00F9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D70C"/>
  <w15:chartTrackingRefBased/>
  <w15:docId w15:val="{8283CA78-D353-4F75-A419-38C9F26B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3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34E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934EF"/>
  </w:style>
  <w:style w:type="paragraph" w:styleId="Piedepgina">
    <w:name w:val="footer"/>
    <w:basedOn w:val="Normal"/>
    <w:link w:val="PiedepginaCar"/>
    <w:uiPriority w:val="99"/>
    <w:unhideWhenUsed/>
    <w:rsid w:val="00A934E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934EF"/>
  </w:style>
  <w:style w:type="paragraph" w:styleId="Prrafodelista">
    <w:name w:val="List Paragraph"/>
    <w:basedOn w:val="Normal"/>
    <w:uiPriority w:val="34"/>
    <w:qFormat/>
    <w:rsid w:val="005B4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3</Pages>
  <Words>511</Words>
  <Characters>2919</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Eduardo Rubiano Martinez</dc:creator>
  <cp:keywords/>
  <dc:description/>
  <cp:lastModifiedBy>DIRECTOR INTERVENTOR</cp:lastModifiedBy>
  <cp:revision>2</cp:revision>
  <cp:lastPrinted>2022-06-26T00:45:00Z</cp:lastPrinted>
  <dcterms:created xsi:type="dcterms:W3CDTF">2022-06-25T07:11:00Z</dcterms:created>
  <dcterms:modified xsi:type="dcterms:W3CDTF">2022-06-26T21:31:00Z</dcterms:modified>
</cp:coreProperties>
</file>