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B10C9" w:rsidRDefault="00B62C2A">
      <w:pPr>
        <w:pStyle w:val="Title"/>
        <w:contextualSpacing w:val="0"/>
        <w:jc w:val="center"/>
      </w:pPr>
      <w:bookmarkStart w:id="0" w:name="_l7sjrx9zlge8" w:colFirst="0" w:colLast="0"/>
      <w:bookmarkEnd w:id="0"/>
      <w:r>
        <w:rPr>
          <w:rFonts w:hint="eastAsia"/>
        </w:rPr>
        <w:t xml:space="preserve"> </w:t>
      </w:r>
      <w:r w:rsidR="00064E30">
        <w:t>Java Air Test Procedure Specification</w:t>
      </w:r>
    </w:p>
    <w:p w:rsidR="005D6413" w:rsidRDefault="005D6413">
      <w:pPr>
        <w:pStyle w:val="Subtitle"/>
        <w:contextualSpacing w:val="0"/>
        <w:jc w:val="center"/>
        <w:rPr>
          <w:rFonts w:eastAsiaTheme="minorEastAsia" w:hint="eastAsia"/>
          <w:color w:val="auto"/>
        </w:rPr>
      </w:pPr>
      <w:bookmarkStart w:id="1" w:name="_riykoqixecuf" w:colFirst="0" w:colLast="0"/>
      <w:bookmarkEnd w:id="1"/>
    </w:p>
    <w:p w:rsidR="001B10C9" w:rsidRPr="00B62C2A" w:rsidRDefault="00064E30">
      <w:pPr>
        <w:pStyle w:val="Subtitle"/>
        <w:contextualSpacing w:val="0"/>
        <w:jc w:val="center"/>
        <w:rPr>
          <w:color w:val="auto"/>
        </w:rPr>
      </w:pPr>
      <w:r w:rsidRPr="00B62C2A">
        <w:rPr>
          <w:color w:val="auto"/>
        </w:rPr>
        <w:t>TPS_1_v1.0</w:t>
      </w:r>
      <w:bookmarkStart w:id="2" w:name="_GoBack"/>
      <w:bookmarkEnd w:id="2"/>
    </w:p>
    <w:p w:rsidR="001B10C9" w:rsidRDefault="001B10C9"/>
    <w:p w:rsidR="001B10C9" w:rsidRDefault="00064E30">
      <w:pPr>
        <w:pStyle w:val="Heading1"/>
        <w:numPr>
          <w:ilvl w:val="0"/>
          <w:numId w:val="5"/>
        </w:numPr>
        <w:ind w:hanging="360"/>
      </w:pPr>
      <w:bookmarkStart w:id="3" w:name="_f2tq2w2bj9bh" w:colFirst="0" w:colLast="0"/>
      <w:bookmarkEnd w:id="3"/>
      <w:r>
        <w:t>Test procedure specification identifier</w:t>
      </w:r>
    </w:p>
    <w:p w:rsidR="001B10C9" w:rsidRDefault="00064E30">
      <w:r>
        <w:tab/>
        <w:t xml:space="preserve">This Test Procedure Specification has </w:t>
      </w:r>
      <w:proofErr w:type="gramStart"/>
      <w:r>
        <w:t>an</w:t>
      </w:r>
      <w:proofErr w:type="gramEnd"/>
      <w:r>
        <w:t xml:space="preserve"> unique identifier ‘TPS_1_v1.0’. This document describes the specifications of procedures for the Java Air Test Design Specification TDS_1_v1.0.</w:t>
      </w:r>
    </w:p>
    <w:p w:rsidR="001B10C9" w:rsidRDefault="00064E30">
      <w:pPr>
        <w:pStyle w:val="Heading1"/>
        <w:numPr>
          <w:ilvl w:val="0"/>
          <w:numId w:val="5"/>
        </w:numPr>
        <w:ind w:hanging="360"/>
      </w:pPr>
      <w:bookmarkStart w:id="4" w:name="_j87pbfz0nm06" w:colFirst="0" w:colLast="0"/>
      <w:bookmarkEnd w:id="4"/>
      <w:r>
        <w:t>Purpose</w:t>
      </w:r>
    </w:p>
    <w:p w:rsidR="001B10C9" w:rsidRDefault="00064E30">
      <w:r>
        <w:tab/>
        <w:t xml:space="preserve">This document defines the procedures that shall be followed when executing all the test cases defined in TDS_1_v1.0. </w:t>
      </w:r>
    </w:p>
    <w:p w:rsidR="001B10C9" w:rsidRDefault="00064E30">
      <w:pPr>
        <w:pStyle w:val="Heading1"/>
        <w:numPr>
          <w:ilvl w:val="0"/>
          <w:numId w:val="5"/>
        </w:numPr>
        <w:ind w:hanging="360"/>
      </w:pPr>
      <w:bookmarkStart w:id="5" w:name="_54qgibl4w3h9" w:colFirst="0" w:colLast="0"/>
      <w:bookmarkEnd w:id="5"/>
      <w:r>
        <w:t>Special requirements</w:t>
      </w:r>
    </w:p>
    <w:p w:rsidR="001B10C9" w:rsidRDefault="00064E30">
      <w:r>
        <w:t>N/A</w:t>
      </w:r>
    </w:p>
    <w:p w:rsidR="001B10C9" w:rsidRDefault="00064E30">
      <w:pPr>
        <w:pStyle w:val="Heading1"/>
        <w:numPr>
          <w:ilvl w:val="0"/>
          <w:numId w:val="5"/>
        </w:numPr>
        <w:ind w:hanging="360"/>
      </w:pPr>
      <w:bookmarkStart w:id="6" w:name="_ncv2ih1ay6l8" w:colFirst="0" w:colLast="0"/>
      <w:bookmarkEnd w:id="6"/>
      <w:r>
        <w:t>Procedure steps</w:t>
      </w:r>
    </w:p>
    <w:p w:rsidR="001B10C9" w:rsidRDefault="00064E30">
      <w:pPr>
        <w:pStyle w:val="Heading2"/>
        <w:numPr>
          <w:ilvl w:val="1"/>
          <w:numId w:val="5"/>
        </w:numPr>
        <w:ind w:hanging="360"/>
      </w:pPr>
      <w:bookmarkStart w:id="7" w:name="_up0f0mx6yp9z" w:colFirst="0" w:colLast="0"/>
      <w:bookmarkEnd w:id="7"/>
      <w:r>
        <w:t>Log</w:t>
      </w:r>
    </w:p>
    <w:p w:rsidR="001B10C9" w:rsidRDefault="00064E30">
      <w:pPr>
        <w:ind w:left="720"/>
      </w:pPr>
      <w:r>
        <w:t>The test logs shall be logged first in a custom spreadsheet format, which includes the following information:</w:t>
      </w:r>
    </w:p>
    <w:p w:rsidR="001B10C9" w:rsidRDefault="00064E30">
      <w:pPr>
        <w:numPr>
          <w:ilvl w:val="0"/>
          <w:numId w:val="7"/>
        </w:numPr>
        <w:ind w:hanging="360"/>
        <w:contextualSpacing/>
      </w:pPr>
      <w:r>
        <w:t>Test Case ID</w:t>
      </w:r>
    </w:p>
    <w:p w:rsidR="001B10C9" w:rsidRDefault="00064E30">
      <w:pPr>
        <w:numPr>
          <w:ilvl w:val="0"/>
          <w:numId w:val="7"/>
        </w:numPr>
        <w:ind w:hanging="360"/>
        <w:contextualSpacing/>
      </w:pPr>
      <w:r>
        <w:t>Description</w:t>
      </w:r>
    </w:p>
    <w:p w:rsidR="001B10C9" w:rsidRDefault="00064E30">
      <w:pPr>
        <w:numPr>
          <w:ilvl w:val="0"/>
          <w:numId w:val="7"/>
        </w:numPr>
        <w:ind w:hanging="360"/>
        <w:contextualSpacing/>
      </w:pPr>
      <w:r>
        <w:t>Module</w:t>
      </w:r>
    </w:p>
    <w:p w:rsidR="001B10C9" w:rsidRDefault="00064E30">
      <w:pPr>
        <w:numPr>
          <w:ilvl w:val="0"/>
          <w:numId w:val="7"/>
        </w:numPr>
        <w:ind w:hanging="360"/>
        <w:contextualSpacing/>
      </w:pPr>
      <w:r>
        <w:t>Prepared By &amp; Date</w:t>
      </w:r>
    </w:p>
    <w:p w:rsidR="001B10C9" w:rsidRDefault="00064E30">
      <w:pPr>
        <w:numPr>
          <w:ilvl w:val="0"/>
          <w:numId w:val="7"/>
        </w:numPr>
        <w:ind w:hanging="360"/>
        <w:contextualSpacing/>
      </w:pPr>
      <w:r>
        <w:t>Reviewed / Updated By &amp; Date</w:t>
      </w:r>
    </w:p>
    <w:p w:rsidR="001B10C9" w:rsidRDefault="00064E30">
      <w:pPr>
        <w:numPr>
          <w:ilvl w:val="0"/>
          <w:numId w:val="7"/>
        </w:numPr>
        <w:ind w:hanging="360"/>
        <w:contextualSpacing/>
      </w:pPr>
      <w:r>
        <w:t>Tested By &amp; Date</w:t>
      </w:r>
    </w:p>
    <w:p w:rsidR="001B10C9" w:rsidRDefault="00064E30">
      <w:pPr>
        <w:numPr>
          <w:ilvl w:val="0"/>
          <w:numId w:val="7"/>
        </w:numPr>
        <w:ind w:hanging="360"/>
        <w:contextualSpacing/>
      </w:pPr>
      <w:r>
        <w:t>Test Activities</w:t>
      </w:r>
    </w:p>
    <w:p w:rsidR="001B10C9" w:rsidRDefault="00064E30">
      <w:pPr>
        <w:numPr>
          <w:ilvl w:val="1"/>
          <w:numId w:val="7"/>
        </w:numPr>
        <w:ind w:hanging="360"/>
        <w:contextualSpacing/>
      </w:pPr>
      <w:proofErr w:type="spellStart"/>
      <w:r>
        <w:t>SI.No</w:t>
      </w:r>
      <w:proofErr w:type="spellEnd"/>
      <w:r>
        <w:t>.</w:t>
      </w:r>
    </w:p>
    <w:p w:rsidR="001B10C9" w:rsidRDefault="00064E30">
      <w:pPr>
        <w:numPr>
          <w:ilvl w:val="1"/>
          <w:numId w:val="7"/>
        </w:numPr>
        <w:ind w:hanging="360"/>
        <w:contextualSpacing/>
      </w:pPr>
      <w:r>
        <w:t>Step Description</w:t>
      </w:r>
    </w:p>
    <w:p w:rsidR="001B10C9" w:rsidRDefault="00064E30">
      <w:pPr>
        <w:numPr>
          <w:ilvl w:val="1"/>
          <w:numId w:val="7"/>
        </w:numPr>
        <w:ind w:hanging="360"/>
        <w:contextualSpacing/>
      </w:pPr>
      <w:r>
        <w:t>Expected Results</w:t>
      </w:r>
    </w:p>
    <w:p w:rsidR="001B10C9" w:rsidRDefault="00064E30">
      <w:pPr>
        <w:numPr>
          <w:ilvl w:val="1"/>
          <w:numId w:val="7"/>
        </w:numPr>
        <w:ind w:hanging="360"/>
        <w:contextualSpacing/>
      </w:pPr>
      <w:r>
        <w:t>Acceptable results?</w:t>
      </w:r>
    </w:p>
    <w:p w:rsidR="001B10C9" w:rsidRDefault="00064E30">
      <w:pPr>
        <w:numPr>
          <w:ilvl w:val="1"/>
          <w:numId w:val="7"/>
        </w:numPr>
        <w:ind w:hanging="360"/>
        <w:contextualSpacing/>
      </w:pPr>
      <w:r>
        <w:lastRenderedPageBreak/>
        <w:t>Actual Results</w:t>
      </w:r>
    </w:p>
    <w:p w:rsidR="001B10C9" w:rsidRDefault="00064E30">
      <w:pPr>
        <w:numPr>
          <w:ilvl w:val="0"/>
          <w:numId w:val="7"/>
        </w:numPr>
        <w:ind w:hanging="360"/>
        <w:contextualSpacing/>
      </w:pPr>
      <w:r>
        <w:t>Test Data Sets</w:t>
      </w:r>
    </w:p>
    <w:p w:rsidR="001B10C9" w:rsidRDefault="00064E30">
      <w:pPr>
        <w:numPr>
          <w:ilvl w:val="1"/>
          <w:numId w:val="7"/>
        </w:numPr>
        <w:ind w:hanging="360"/>
        <w:contextualSpacing/>
      </w:pPr>
      <w:r>
        <w:t>Data Type</w:t>
      </w:r>
    </w:p>
    <w:p w:rsidR="001B10C9" w:rsidRDefault="00064E30">
      <w:pPr>
        <w:numPr>
          <w:ilvl w:val="1"/>
          <w:numId w:val="7"/>
        </w:numPr>
        <w:ind w:hanging="360"/>
        <w:contextualSpacing/>
      </w:pPr>
      <w:r>
        <w:t>Data Set 1</w:t>
      </w:r>
    </w:p>
    <w:p w:rsidR="001B10C9" w:rsidRDefault="00064E30">
      <w:pPr>
        <w:numPr>
          <w:ilvl w:val="1"/>
          <w:numId w:val="7"/>
        </w:numPr>
        <w:ind w:hanging="360"/>
        <w:contextualSpacing/>
      </w:pPr>
      <w:r>
        <w:t>Data Set 2</w:t>
      </w:r>
    </w:p>
    <w:p w:rsidR="001B10C9" w:rsidRDefault="00064E30">
      <w:pPr>
        <w:numPr>
          <w:ilvl w:val="1"/>
          <w:numId w:val="7"/>
        </w:numPr>
        <w:ind w:hanging="360"/>
        <w:contextualSpacing/>
      </w:pPr>
      <w:r>
        <w:t>Data Set 3</w:t>
      </w:r>
    </w:p>
    <w:p w:rsidR="001B10C9" w:rsidRDefault="00064E30">
      <w:pPr>
        <w:numPr>
          <w:ilvl w:val="1"/>
          <w:numId w:val="7"/>
        </w:numPr>
        <w:ind w:hanging="360"/>
        <w:contextualSpacing/>
      </w:pPr>
      <w:r>
        <w:t>Data Set Relation</w:t>
      </w:r>
    </w:p>
    <w:p w:rsidR="001B10C9" w:rsidRDefault="00064E30">
      <w:pPr>
        <w:numPr>
          <w:ilvl w:val="0"/>
          <w:numId w:val="7"/>
        </w:numPr>
        <w:ind w:hanging="360"/>
        <w:contextualSpacing/>
      </w:pPr>
      <w:r>
        <w:t xml:space="preserve">Test Case Result </w:t>
      </w:r>
    </w:p>
    <w:p w:rsidR="001B10C9" w:rsidRDefault="00064E30">
      <w:pPr>
        <w:numPr>
          <w:ilvl w:val="0"/>
          <w:numId w:val="7"/>
        </w:numPr>
        <w:ind w:hanging="360"/>
        <w:contextualSpacing/>
      </w:pPr>
      <w:r>
        <w:t>Comments not covered in test case</w:t>
      </w:r>
    </w:p>
    <w:p w:rsidR="001B10C9" w:rsidRDefault="001B10C9"/>
    <w:p w:rsidR="001B10C9" w:rsidRDefault="00064E30">
      <w:r>
        <w:tab/>
        <w:t>The loggings in the custom format shall be documented in the standard format defined in the ‘Test Log’ section of IEEE 829-1998.</w:t>
      </w:r>
    </w:p>
    <w:p w:rsidR="001B10C9" w:rsidRDefault="001B10C9"/>
    <w:p w:rsidR="001B10C9" w:rsidRDefault="00064E30">
      <w:pPr>
        <w:pStyle w:val="Heading2"/>
        <w:numPr>
          <w:ilvl w:val="1"/>
          <w:numId w:val="5"/>
        </w:numPr>
        <w:ind w:hanging="360"/>
      </w:pPr>
      <w:bookmarkStart w:id="8" w:name="_pkbvy5d6s14y" w:colFirst="0" w:colLast="0"/>
      <w:bookmarkEnd w:id="8"/>
      <w:r>
        <w:t>Setup</w:t>
      </w:r>
    </w:p>
    <w:p w:rsidR="001B10C9" w:rsidRDefault="00064E30">
      <w:r>
        <w:t>Following procedures shall be followed to setup the testing environment</w:t>
      </w:r>
    </w:p>
    <w:p w:rsidR="001B10C9" w:rsidRDefault="00064E30">
      <w:pPr>
        <w:numPr>
          <w:ilvl w:val="0"/>
          <w:numId w:val="2"/>
        </w:numPr>
        <w:ind w:hanging="360"/>
        <w:contextualSpacing/>
      </w:pPr>
      <w:r>
        <w:t xml:space="preserve">Go to the Java Air Project local </w:t>
      </w:r>
      <w:proofErr w:type="spellStart"/>
      <w:r>
        <w:t>git</w:t>
      </w:r>
      <w:proofErr w:type="spellEnd"/>
      <w:r>
        <w:t xml:space="preserve"> repository.</w:t>
      </w:r>
    </w:p>
    <w:p w:rsidR="001B10C9" w:rsidRDefault="00064E30">
      <w:pPr>
        <w:numPr>
          <w:ilvl w:val="0"/>
          <w:numId w:val="2"/>
        </w:numPr>
        <w:ind w:hanging="360"/>
        <w:contextualSpacing/>
      </w:pPr>
      <w:r>
        <w:t xml:space="preserve">Launch </w:t>
      </w:r>
      <w:proofErr w:type="spellStart"/>
      <w:r>
        <w:t>Git</w:t>
      </w:r>
      <w:proofErr w:type="spellEnd"/>
    </w:p>
    <w:p w:rsidR="001B10C9" w:rsidRDefault="00064E30">
      <w:pPr>
        <w:numPr>
          <w:ilvl w:val="0"/>
          <w:numId w:val="2"/>
        </w:numPr>
        <w:ind w:hanging="360"/>
        <w:contextualSpacing/>
      </w:pPr>
      <w:r>
        <w:t>Pull the latest code</w:t>
      </w:r>
    </w:p>
    <w:p w:rsidR="001B10C9" w:rsidRDefault="00064E30">
      <w:pPr>
        <w:numPr>
          <w:ilvl w:val="0"/>
          <w:numId w:val="2"/>
        </w:numPr>
        <w:ind w:hanging="360"/>
        <w:contextualSpacing/>
      </w:pPr>
      <w:r>
        <w:t xml:space="preserve">Launch Java IDE </w:t>
      </w:r>
    </w:p>
    <w:p w:rsidR="001B10C9" w:rsidRDefault="00064E30">
      <w:pPr>
        <w:numPr>
          <w:ilvl w:val="0"/>
          <w:numId w:val="2"/>
        </w:numPr>
        <w:ind w:hanging="360"/>
        <w:contextualSpacing/>
      </w:pPr>
      <w:r>
        <w:t>Copy the latest code into IDE Project folder, if necessary</w:t>
      </w:r>
    </w:p>
    <w:p w:rsidR="001B10C9" w:rsidRDefault="00064E30">
      <w:pPr>
        <w:numPr>
          <w:ilvl w:val="0"/>
          <w:numId w:val="2"/>
        </w:numPr>
        <w:ind w:hanging="360"/>
        <w:contextualSpacing/>
      </w:pPr>
      <w:r>
        <w:t>Refresh the project</w:t>
      </w:r>
    </w:p>
    <w:p w:rsidR="001B10C9" w:rsidRDefault="001B10C9"/>
    <w:p w:rsidR="001B10C9" w:rsidRDefault="00064E30">
      <w:pPr>
        <w:pStyle w:val="Heading2"/>
        <w:numPr>
          <w:ilvl w:val="1"/>
          <w:numId w:val="5"/>
        </w:numPr>
        <w:ind w:hanging="360"/>
      </w:pPr>
      <w:bookmarkStart w:id="9" w:name="_g4y75q5fhbrl" w:colFirst="0" w:colLast="0"/>
      <w:bookmarkEnd w:id="9"/>
      <w:r>
        <w:t>Start</w:t>
      </w:r>
    </w:p>
    <w:p w:rsidR="001B10C9" w:rsidRDefault="00064E30">
      <w:r>
        <w:t>Following procedures shall be followed to setup the testing environment</w:t>
      </w:r>
    </w:p>
    <w:p w:rsidR="001B10C9" w:rsidRDefault="00064E30">
      <w:pPr>
        <w:numPr>
          <w:ilvl w:val="0"/>
          <w:numId w:val="2"/>
        </w:numPr>
        <w:ind w:hanging="360"/>
        <w:contextualSpacing/>
      </w:pPr>
      <w:r>
        <w:t>Run the Java Air project from IDE.</w:t>
      </w:r>
    </w:p>
    <w:p w:rsidR="001B10C9" w:rsidRDefault="001B10C9"/>
    <w:p w:rsidR="001B10C9" w:rsidRDefault="00064E30">
      <w:pPr>
        <w:pStyle w:val="Heading2"/>
        <w:numPr>
          <w:ilvl w:val="1"/>
          <w:numId w:val="5"/>
        </w:numPr>
        <w:ind w:hanging="360"/>
      </w:pPr>
      <w:bookmarkStart w:id="10" w:name="_nrrhmqs16f8u" w:colFirst="0" w:colLast="0"/>
      <w:bookmarkEnd w:id="10"/>
      <w:r>
        <w:t>Proceed</w:t>
      </w:r>
    </w:p>
    <w:p w:rsidR="001B10C9" w:rsidRDefault="00064E30">
      <w:r>
        <w:t>Following procedures shall be followed to setup the testing environment</w:t>
      </w:r>
    </w:p>
    <w:p w:rsidR="001B10C9" w:rsidRDefault="00064E30">
      <w:pPr>
        <w:numPr>
          <w:ilvl w:val="0"/>
          <w:numId w:val="2"/>
        </w:numPr>
        <w:ind w:hanging="360"/>
        <w:contextualSpacing/>
      </w:pPr>
      <w:r>
        <w:t>Choose a test case</w:t>
      </w:r>
    </w:p>
    <w:p w:rsidR="001B10C9" w:rsidRDefault="00064E30">
      <w:pPr>
        <w:numPr>
          <w:ilvl w:val="0"/>
          <w:numId w:val="2"/>
        </w:numPr>
        <w:ind w:hanging="360"/>
        <w:contextualSpacing/>
      </w:pPr>
      <w:r>
        <w:t>Follow the steps described in the test case and manually operate the Java Air Application.</w:t>
      </w:r>
    </w:p>
    <w:p w:rsidR="001B10C9" w:rsidRDefault="00064E30">
      <w:pPr>
        <w:numPr>
          <w:ilvl w:val="0"/>
          <w:numId w:val="2"/>
        </w:numPr>
        <w:ind w:hanging="360"/>
        <w:contextualSpacing/>
      </w:pPr>
      <w:r>
        <w:t>Observe actual results from Java Air Application.</w:t>
      </w:r>
    </w:p>
    <w:p w:rsidR="001B10C9" w:rsidRDefault="00064E30">
      <w:pPr>
        <w:numPr>
          <w:ilvl w:val="0"/>
          <w:numId w:val="2"/>
        </w:numPr>
        <w:ind w:hanging="360"/>
        <w:contextualSpacing/>
      </w:pPr>
      <w:r>
        <w:t>Log the actual results.</w:t>
      </w:r>
    </w:p>
    <w:p w:rsidR="001B10C9" w:rsidRDefault="00064E30">
      <w:pPr>
        <w:numPr>
          <w:ilvl w:val="0"/>
          <w:numId w:val="2"/>
        </w:numPr>
        <w:ind w:hanging="360"/>
        <w:contextualSpacing/>
      </w:pPr>
      <w:r>
        <w:t>Compare the actual results with the expected results, and mark pass / fail for the test case accordingly.</w:t>
      </w:r>
    </w:p>
    <w:p w:rsidR="001B10C9" w:rsidRDefault="001B10C9"/>
    <w:p w:rsidR="001B10C9" w:rsidRDefault="001B10C9"/>
    <w:p w:rsidR="001B10C9" w:rsidRDefault="00064E30">
      <w:pPr>
        <w:pStyle w:val="Heading2"/>
        <w:numPr>
          <w:ilvl w:val="1"/>
          <w:numId w:val="5"/>
        </w:numPr>
        <w:ind w:hanging="360"/>
      </w:pPr>
      <w:bookmarkStart w:id="11" w:name="_32rkh5f0wy51" w:colFirst="0" w:colLast="0"/>
      <w:bookmarkEnd w:id="11"/>
      <w:r>
        <w:lastRenderedPageBreak/>
        <w:t>Measure</w:t>
      </w:r>
    </w:p>
    <w:p w:rsidR="001B10C9" w:rsidRDefault="00064E30">
      <w:pPr>
        <w:numPr>
          <w:ilvl w:val="0"/>
          <w:numId w:val="6"/>
        </w:numPr>
        <w:ind w:hanging="360"/>
        <w:contextualSpacing/>
      </w:pPr>
      <w:r>
        <w:t>Most tests results shall be measured by visual inspection directly from the application GUI changes, except that:</w:t>
      </w:r>
    </w:p>
    <w:p w:rsidR="001B10C9" w:rsidRDefault="00064E30">
      <w:pPr>
        <w:numPr>
          <w:ilvl w:val="0"/>
          <w:numId w:val="6"/>
        </w:numPr>
        <w:ind w:hanging="360"/>
        <w:contextualSpacing/>
      </w:pPr>
      <w:r>
        <w:t>The memory constraint test case shall be measured by Windows Task Manager.</w:t>
      </w:r>
    </w:p>
    <w:p w:rsidR="001B10C9" w:rsidRDefault="001B10C9"/>
    <w:p w:rsidR="001B10C9" w:rsidRDefault="00064E30">
      <w:pPr>
        <w:pStyle w:val="Heading2"/>
        <w:numPr>
          <w:ilvl w:val="1"/>
          <w:numId w:val="5"/>
        </w:numPr>
        <w:ind w:hanging="360"/>
      </w:pPr>
      <w:bookmarkStart w:id="12" w:name="_paj5vet2eohq" w:colFirst="0" w:colLast="0"/>
      <w:bookmarkEnd w:id="12"/>
      <w:r>
        <w:t>Shutdown</w:t>
      </w:r>
    </w:p>
    <w:p w:rsidR="001B10C9" w:rsidRDefault="00064E30">
      <w:pPr>
        <w:ind w:left="720"/>
      </w:pPr>
      <w:r>
        <w:t>During unexpected event such as application crash, following steps shall be followed to shut down the test</w:t>
      </w:r>
    </w:p>
    <w:p w:rsidR="001B10C9" w:rsidRDefault="00064E30">
      <w:pPr>
        <w:numPr>
          <w:ilvl w:val="0"/>
          <w:numId w:val="3"/>
        </w:numPr>
        <w:ind w:hanging="360"/>
        <w:contextualSpacing/>
      </w:pPr>
      <w:r>
        <w:t>Stop the application from IDE. If not working, then…</w:t>
      </w:r>
    </w:p>
    <w:p w:rsidR="001B10C9" w:rsidRDefault="00064E30">
      <w:pPr>
        <w:numPr>
          <w:ilvl w:val="0"/>
          <w:numId w:val="3"/>
        </w:numPr>
        <w:ind w:hanging="360"/>
        <w:contextualSpacing/>
      </w:pPr>
      <w:r>
        <w:t>Terminate the IDE from Windows Task Manager.</w:t>
      </w:r>
    </w:p>
    <w:p w:rsidR="001B10C9" w:rsidRDefault="001B10C9"/>
    <w:p w:rsidR="001B10C9" w:rsidRDefault="00064E30">
      <w:pPr>
        <w:pStyle w:val="Heading2"/>
        <w:numPr>
          <w:ilvl w:val="1"/>
          <w:numId w:val="5"/>
        </w:numPr>
        <w:ind w:hanging="360"/>
      </w:pPr>
      <w:bookmarkStart w:id="13" w:name="_8emilw1j8yej" w:colFirst="0" w:colLast="0"/>
      <w:bookmarkEnd w:id="13"/>
      <w:r>
        <w:t>Restart</w:t>
      </w:r>
    </w:p>
    <w:p w:rsidR="001B10C9" w:rsidRDefault="00064E30">
      <w:pPr>
        <w:ind w:left="720"/>
      </w:pPr>
      <w:r>
        <w:t>After each test case is executed, testing shall be restarted by:</w:t>
      </w:r>
    </w:p>
    <w:p w:rsidR="001B10C9" w:rsidRDefault="00064E30">
      <w:pPr>
        <w:numPr>
          <w:ilvl w:val="0"/>
          <w:numId w:val="1"/>
        </w:numPr>
        <w:ind w:hanging="360"/>
        <w:contextualSpacing/>
      </w:pPr>
      <w:r>
        <w:t>Stop the application from IDE</w:t>
      </w:r>
    </w:p>
    <w:p w:rsidR="001B10C9" w:rsidRDefault="00064E30">
      <w:pPr>
        <w:numPr>
          <w:ilvl w:val="0"/>
          <w:numId w:val="1"/>
        </w:numPr>
        <w:ind w:hanging="360"/>
        <w:contextualSpacing/>
      </w:pPr>
      <w:r>
        <w:t>Run the application from IDE.</w:t>
      </w:r>
    </w:p>
    <w:p w:rsidR="001B10C9" w:rsidRDefault="001B10C9"/>
    <w:p w:rsidR="001B10C9" w:rsidRDefault="00064E30">
      <w:pPr>
        <w:pStyle w:val="Heading2"/>
        <w:numPr>
          <w:ilvl w:val="1"/>
          <w:numId w:val="5"/>
        </w:numPr>
        <w:ind w:hanging="360"/>
      </w:pPr>
      <w:bookmarkStart w:id="14" w:name="_11gyr0j6c4qm" w:colFirst="0" w:colLast="0"/>
      <w:bookmarkEnd w:id="14"/>
      <w:r>
        <w:t>Stop</w:t>
      </w:r>
    </w:p>
    <w:p w:rsidR="001B10C9" w:rsidRDefault="00064E30">
      <w:pPr>
        <w:ind w:left="720"/>
      </w:pPr>
      <w:r>
        <w:t>Same as ‘Shutdown’</w:t>
      </w:r>
    </w:p>
    <w:p w:rsidR="001B10C9" w:rsidRDefault="001B10C9">
      <w:pPr>
        <w:ind w:left="720"/>
      </w:pPr>
    </w:p>
    <w:p w:rsidR="001B10C9" w:rsidRDefault="00064E30">
      <w:pPr>
        <w:pStyle w:val="Heading2"/>
        <w:numPr>
          <w:ilvl w:val="1"/>
          <w:numId w:val="5"/>
        </w:numPr>
        <w:ind w:hanging="360"/>
      </w:pPr>
      <w:bookmarkStart w:id="15" w:name="_c8tcitylmfl" w:colFirst="0" w:colLast="0"/>
      <w:bookmarkEnd w:id="15"/>
      <w:r>
        <w:t>Wrap up</w:t>
      </w:r>
    </w:p>
    <w:p w:rsidR="001B10C9" w:rsidRDefault="00064E30">
      <w:pPr>
        <w:numPr>
          <w:ilvl w:val="0"/>
          <w:numId w:val="4"/>
        </w:numPr>
        <w:ind w:hanging="360"/>
        <w:contextualSpacing/>
      </w:pPr>
      <w:r>
        <w:t xml:space="preserve">Pull latest code from </w:t>
      </w:r>
      <w:proofErr w:type="spellStart"/>
      <w:r>
        <w:t>git</w:t>
      </w:r>
      <w:proofErr w:type="spellEnd"/>
      <w:r>
        <w:t xml:space="preserve"> repository.</w:t>
      </w:r>
    </w:p>
    <w:p w:rsidR="001B10C9" w:rsidRDefault="00064E30">
      <w:pPr>
        <w:numPr>
          <w:ilvl w:val="0"/>
          <w:numId w:val="4"/>
        </w:numPr>
        <w:ind w:hanging="360"/>
        <w:contextualSpacing/>
      </w:pPr>
      <w:r>
        <w:t>Launch IDE</w:t>
      </w:r>
    </w:p>
    <w:p w:rsidR="001B10C9" w:rsidRDefault="00064E30">
      <w:pPr>
        <w:numPr>
          <w:ilvl w:val="0"/>
          <w:numId w:val="4"/>
        </w:numPr>
        <w:ind w:hanging="360"/>
        <w:contextualSpacing/>
      </w:pPr>
      <w:r>
        <w:t>Run application</w:t>
      </w:r>
    </w:p>
    <w:p w:rsidR="001B10C9" w:rsidRDefault="001B10C9"/>
    <w:p w:rsidR="001B10C9" w:rsidRDefault="00064E30">
      <w:pPr>
        <w:pStyle w:val="Heading2"/>
        <w:numPr>
          <w:ilvl w:val="1"/>
          <w:numId w:val="5"/>
        </w:numPr>
        <w:ind w:hanging="360"/>
      </w:pPr>
      <w:bookmarkStart w:id="16" w:name="_rd208o34bjqn" w:colFirst="0" w:colLast="0"/>
      <w:bookmarkEnd w:id="16"/>
      <w:r>
        <w:t>Contingencies</w:t>
      </w:r>
    </w:p>
    <w:p w:rsidR="001B10C9" w:rsidRDefault="00064E30">
      <w:pPr>
        <w:ind w:left="720"/>
      </w:pPr>
      <w:r>
        <w:t>In case anomalous event occurs during testing other than application crashing, the event shall be logged and analyzed later.</w:t>
      </w:r>
    </w:p>
    <w:p w:rsidR="001B10C9" w:rsidRDefault="001B10C9"/>
    <w:sectPr w:rsidR="001B10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E5352"/>
    <w:multiLevelType w:val="multilevel"/>
    <w:tmpl w:val="84C611A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21E330C0"/>
    <w:multiLevelType w:val="multilevel"/>
    <w:tmpl w:val="DF86BC2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47C357E9"/>
    <w:multiLevelType w:val="multilevel"/>
    <w:tmpl w:val="B99AE3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CC84C5F"/>
    <w:multiLevelType w:val="multilevel"/>
    <w:tmpl w:val="2B70F1F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nsid w:val="558F29C0"/>
    <w:multiLevelType w:val="multilevel"/>
    <w:tmpl w:val="CE28572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nsid w:val="5D3E6BE0"/>
    <w:multiLevelType w:val="multilevel"/>
    <w:tmpl w:val="8CE2663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nsid w:val="76422020"/>
    <w:multiLevelType w:val="multilevel"/>
    <w:tmpl w:val="268E7B9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B10C9"/>
    <w:rsid w:val="00064E30"/>
    <w:rsid w:val="001B10C9"/>
    <w:rsid w:val="005D6413"/>
    <w:rsid w:val="00B6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wxgeorge</cp:lastModifiedBy>
  <cp:revision>4</cp:revision>
  <dcterms:created xsi:type="dcterms:W3CDTF">2016-12-05T23:30:00Z</dcterms:created>
  <dcterms:modified xsi:type="dcterms:W3CDTF">2016-12-07T00:26:00Z</dcterms:modified>
</cp:coreProperties>
</file>