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4FF6B" w14:textId="3FE5CC67" w:rsidR="00520960" w:rsidRPr="001D35C0" w:rsidRDefault="007703E8">
      <w:pPr>
        <w:rPr>
          <w:lang w:val="en-US"/>
        </w:rPr>
      </w:pPr>
      <w:proofErr w:type="spellStart"/>
      <w:r w:rsidRPr="001D35C0">
        <w:rPr>
          <w:lang w:val="en-US"/>
        </w:rPr>
        <w:t>Präsentation</w:t>
      </w:r>
      <w:proofErr w:type="spellEnd"/>
      <w:r w:rsidRPr="001D35C0">
        <w:rPr>
          <w:lang w:val="en-US"/>
        </w:rPr>
        <w:t xml:space="preserve"> Text</w:t>
      </w:r>
    </w:p>
    <w:p w14:paraId="11DCF8C8" w14:textId="6E92C737" w:rsidR="00CA5B4F" w:rsidRPr="00966E02" w:rsidRDefault="001D35C0" w:rsidP="00CA5B4F">
      <w:pPr>
        <w:rPr>
          <w:b/>
          <w:bCs/>
        </w:rPr>
      </w:pPr>
      <w:proofErr w:type="spellStart"/>
      <w:r w:rsidRPr="00966E02">
        <w:rPr>
          <w:b/>
          <w:bCs/>
        </w:rPr>
        <w:t>earcatcher</w:t>
      </w:r>
      <w:proofErr w:type="spellEnd"/>
      <w:r w:rsidR="00966E02" w:rsidRPr="00966E02">
        <w:rPr>
          <w:b/>
          <w:bCs/>
        </w:rPr>
        <w:t xml:space="preserve"> und B</w:t>
      </w:r>
      <w:r w:rsidR="00966E02">
        <w:rPr>
          <w:b/>
          <w:bCs/>
        </w:rPr>
        <w:t>egrüssung</w:t>
      </w:r>
    </w:p>
    <w:p w14:paraId="6BCE3126" w14:textId="7083E5A6" w:rsidR="001D35C0" w:rsidRPr="00966E02" w:rsidRDefault="001D35C0" w:rsidP="00CA5B4F">
      <w:r w:rsidRPr="00966E02">
        <w:t>(Abspielen Audio)</w:t>
      </w:r>
    </w:p>
    <w:p w14:paraId="72091B19" w14:textId="0DC74D0C" w:rsidR="001D35C0" w:rsidRDefault="001D35C0" w:rsidP="00CA5B4F">
      <w:r w:rsidRPr="001D35C0">
        <w:t xml:space="preserve">Wie sie gerade </w:t>
      </w:r>
      <w:proofErr w:type="gramStart"/>
      <w:r w:rsidRPr="001D35C0">
        <w:t>Gehört</w:t>
      </w:r>
      <w:proofErr w:type="gramEnd"/>
      <w:r w:rsidRPr="001D35C0">
        <w:t xml:space="preserve"> haben gibt es etwas</w:t>
      </w:r>
      <w:r>
        <w:t xml:space="preserve"> besseres als ein </w:t>
      </w:r>
      <w:proofErr w:type="spellStart"/>
      <w:r>
        <w:t>eyecatcher</w:t>
      </w:r>
      <w:proofErr w:type="spellEnd"/>
      <w:r>
        <w:t xml:space="preserve"> für eine Messe und zwar ein </w:t>
      </w:r>
      <w:proofErr w:type="spellStart"/>
      <w:r>
        <w:t>earcatcher</w:t>
      </w:r>
      <w:proofErr w:type="spellEnd"/>
      <w:r w:rsidR="00A97941">
        <w:t>, denn wenn es mal wieder Messen gibt, kann das Theremin schon von weitem Besucher anlocken</w:t>
      </w:r>
    </w:p>
    <w:p w14:paraId="75A88B0A" w14:textId="52C82338" w:rsidR="00CA5B4F" w:rsidRDefault="001D35C0" w:rsidP="00CA5B4F">
      <w:r>
        <w:t>Damit begrüsse Ich Sie recht herzlich zu unserer kurzen Präsentation zum digitalen Theremin, welches Sie hier vorne sehen. Mein Name ist Dennis und das ist Andreas. Unser Auftrag war es ein Theremin zu digital auf einem FPGA aufzubauen. Für diejenigen, die nicht wissen, was ein Theremin ist, dazu gleich mehr. Wie der Einstieg vielleicht verriet, soll das Theremin für Messen als Aus</w:t>
      </w:r>
      <w:r w:rsidR="00926FAF">
        <w:t>s</w:t>
      </w:r>
      <w:r>
        <w:t>tellungsobjekt dienen.</w:t>
      </w:r>
    </w:p>
    <w:p w14:paraId="62FBFE9F" w14:textId="77777777" w:rsidR="00966E02" w:rsidRPr="001D35C0" w:rsidRDefault="00966E02" w:rsidP="00CA5B4F"/>
    <w:p w14:paraId="122F2F68" w14:textId="1A3D4FC6" w:rsidR="55DD12B3" w:rsidRDefault="00926FAF" w:rsidP="55DD12B3">
      <w:pPr>
        <w:rPr>
          <w:b/>
          <w:bCs/>
        </w:rPr>
      </w:pPr>
      <w:r>
        <w:rPr>
          <w:b/>
          <w:bCs/>
        </w:rPr>
        <w:t>Zusatzfunktionen</w:t>
      </w:r>
    </w:p>
    <w:p w14:paraId="141D9D4D" w14:textId="78D39FDE" w:rsidR="00966E02" w:rsidRDefault="00926FAF" w:rsidP="55DD12B3">
      <w:r w:rsidRPr="00926FAF">
        <w:t xml:space="preserve">Die drei </w:t>
      </w:r>
      <w:r w:rsidR="00966E02">
        <w:t xml:space="preserve">hier aufgelisteten </w:t>
      </w:r>
      <w:r w:rsidRPr="00926FAF">
        <w:t xml:space="preserve">Zusatzfunktionen sollen den Spielern helfen das Instrument besser bedienen zu </w:t>
      </w:r>
      <w:proofErr w:type="gramStart"/>
      <w:r w:rsidRPr="00926FAF">
        <w:t>können</w:t>
      </w:r>
      <w:proofErr w:type="gramEnd"/>
      <w:r w:rsidR="00A97941">
        <w:t xml:space="preserve"> auch wenn Sie wie wir kein grosses musikalisches Talent haben</w:t>
      </w:r>
      <w:r w:rsidRPr="00926FAF">
        <w:t xml:space="preserve">. Es ist </w:t>
      </w:r>
      <w:r w:rsidR="00F87685" w:rsidRPr="00926FAF">
        <w:t>nämlich,</w:t>
      </w:r>
      <w:r w:rsidRPr="00926FAF">
        <w:t xml:space="preserve"> wie sie später </w:t>
      </w:r>
      <w:r w:rsidR="00F87685" w:rsidRPr="00926FAF">
        <w:t>selbst</w:t>
      </w:r>
      <w:r w:rsidRPr="00926FAF">
        <w:t xml:space="preserve"> sehen können eher schwierig gut klingende Melodien zu spielen.</w:t>
      </w:r>
      <w:r>
        <w:t xml:space="preserve"> Alle drei Funktionen benötigen eine Frequenzmessung des Audiosignals. Diese muss sehr genau sein, da das menschliche Gehör sehr sensibel auf schon kleine Frequenzunterschiede reagiert. Dazu genauer später.</w:t>
      </w:r>
      <w:r w:rsidR="00966E02">
        <w:t xml:space="preserve"> Rechts können Sie jeweils die Anzeige des Display</w:t>
      </w:r>
      <w:r w:rsidR="00F87685">
        <w:t>s</w:t>
      </w:r>
      <w:r w:rsidR="00966E02">
        <w:t xml:space="preserve"> sehen. Der erste </w:t>
      </w:r>
      <w:r w:rsidR="00F87685">
        <w:t>Menu punkt</w:t>
      </w:r>
      <w:r w:rsidR="00966E02">
        <w:t xml:space="preserve"> erlaubt das Kalibrieren </w:t>
      </w:r>
      <w:r w:rsidR="00F87685">
        <w:t>des Theremins</w:t>
      </w:r>
      <w:r w:rsidR="00966E02">
        <w:t xml:space="preserve">. Über den zweiten Punkt können </w:t>
      </w:r>
      <w:r w:rsidR="00F87685">
        <w:t>Einstellungen</w:t>
      </w:r>
      <w:r w:rsidR="00966E02">
        <w:t xml:space="preserve"> an der Lautstärke vorgenommen werden und über den letzten können die Spielhilfe Funktionen Ton Anzeige und Glissando Effekt eingestellt werden.</w:t>
      </w:r>
    </w:p>
    <w:p w14:paraId="3164E000" w14:textId="77777777" w:rsidR="00966E02" w:rsidRDefault="00966E02" w:rsidP="55DD12B3"/>
    <w:p w14:paraId="5A3FB7A0" w14:textId="05F23725" w:rsidR="00966E02" w:rsidRDefault="00966E02" w:rsidP="55DD12B3">
      <w:pPr>
        <w:rPr>
          <w:b/>
          <w:bCs/>
        </w:rPr>
      </w:pPr>
      <w:r w:rsidRPr="00966E02">
        <w:rPr>
          <w:b/>
          <w:bCs/>
        </w:rPr>
        <w:t>Kalibration</w:t>
      </w:r>
    </w:p>
    <w:p w14:paraId="7A920D7F" w14:textId="266D9FBB" w:rsidR="00966E02" w:rsidRDefault="00966E02" w:rsidP="55DD12B3">
      <w:r>
        <w:t xml:space="preserve">Die Tonhöhe des Instrumentes verändert sich nicht nur durch den Abstand der Hand des Spielers zu den </w:t>
      </w:r>
      <w:proofErr w:type="gramStart"/>
      <w:r>
        <w:t>Antennen</w:t>
      </w:r>
      <w:proofErr w:type="gramEnd"/>
      <w:r>
        <w:t xml:space="preserve"> sondern auch aufgrund wie gross oder breit die Person ist und wie nahe sie am Gerät steht. Aus diesem Grund muss das Gerät einfach von Person zu Person </w:t>
      </w:r>
      <w:r w:rsidR="00F87685">
        <w:t>kalibriert</w:t>
      </w:r>
      <w:r>
        <w:t xml:space="preserve"> werden können.</w:t>
      </w:r>
      <w:r w:rsidR="00F87685">
        <w:t xml:space="preserve"> Weiter kann es sein, dass wenn nicht kalibriert würde ein merkwürdiger Effekt auftritt. Nämlich, dass bei der Annäherung an die Antenne zuerst die Tonhöhe kleiner wird bis nichts mehr zu hören ist und dann wieder grösser wird. Dies kommt davon, dass der Referenzoszillator kleiner ist als der analoge Oszillator und bei Annäherung an die Antenne die Frequenz des Analogen Oszillators kleiner wird. (Zeichnen auf Wandtafel?). Ein ähnlicher Effekt tritt bei der Lautstärke auf. Um diese Probleme zu lösen</w:t>
      </w:r>
      <w:r>
        <w:t xml:space="preserve"> kann eine Autokalibration durchgeführt werden. Wählt der Spieler </w:t>
      </w:r>
      <w:proofErr w:type="gramStart"/>
      <w:r>
        <w:t>diese Aus</w:t>
      </w:r>
      <w:proofErr w:type="gramEnd"/>
      <w:r>
        <w:t xml:space="preserve"> hat er ca. 2 Sekunden Zeit um sich zu positionieren. Anschliessend werden die beiden digitalen Referenzoszillatoren auf die analogen Oszillatoren abgestimmt. Dafür werden die Werte der erwähnten Frequenzmessung verwendet.</w:t>
      </w:r>
      <w:r w:rsidR="00F87685">
        <w:t xml:space="preserve"> Jedoch ist hier noch nicht eine sehr genaue Frequenzmessung nötig.</w:t>
      </w:r>
    </w:p>
    <w:p w14:paraId="097D1196" w14:textId="1E185AD2" w:rsidR="00F87685" w:rsidRDefault="00F87685" w:rsidP="55DD12B3"/>
    <w:p w14:paraId="7848F9AB" w14:textId="77777777" w:rsidR="00A97941" w:rsidRDefault="00A97941">
      <w:pPr>
        <w:rPr>
          <w:b/>
          <w:bCs/>
        </w:rPr>
      </w:pPr>
      <w:r>
        <w:rPr>
          <w:b/>
          <w:bCs/>
        </w:rPr>
        <w:br w:type="page"/>
      </w:r>
    </w:p>
    <w:p w14:paraId="2760EE07" w14:textId="06B5674F" w:rsidR="00F87685" w:rsidRPr="00F87685" w:rsidRDefault="00F87685" w:rsidP="55DD12B3">
      <w:pPr>
        <w:rPr>
          <w:b/>
          <w:bCs/>
        </w:rPr>
      </w:pPr>
      <w:r w:rsidRPr="00F87685">
        <w:rPr>
          <w:b/>
          <w:bCs/>
        </w:rPr>
        <w:lastRenderedPageBreak/>
        <w:t>Glissando Effekt</w:t>
      </w:r>
    </w:p>
    <w:p w14:paraId="4C414F00" w14:textId="3EC45EDD" w:rsidR="00966E02" w:rsidRDefault="00F87685" w:rsidP="55DD12B3">
      <w:r>
        <w:t xml:space="preserve">Die genaue Messung ist vor allem für den Glissando Effekt nötig. Dieser ermöglicht es </w:t>
      </w:r>
      <w:r w:rsidR="00A97941">
        <w:t xml:space="preserve">genaue Töne zu spielen. Das bedeutet, dass </w:t>
      </w:r>
      <w:proofErr w:type="gramStart"/>
      <w:r w:rsidR="00A97941">
        <w:t>das Theremin</w:t>
      </w:r>
      <w:proofErr w:type="gramEnd"/>
      <w:r w:rsidR="00A97941">
        <w:t xml:space="preserve"> automatisch die Tonhöhe auf den nächstgelegenen Ton anpasst. Da das Gehör wie schon gesagt sehr empfindlich auf die Frequenzen der Töne ist, muss dabei die Frequenzmessung auf wenige Cent genau sein. Cent ist dabei eine Darstellung der Frequenz ähnlich wie das Dezibel, da das Gehör die Tonhöhe logarithmisch wahrnimmt. Weiter kann dieser Glissando Effekt in zwei verschiedenen Tonleitern betrieben werden: die normale Tonleiter wie sie auf einem Klavier anzutreffen ist und die pentatonische Tonleiter. Die letztere währe beim </w:t>
      </w:r>
      <w:proofErr w:type="gramStart"/>
      <w:r w:rsidR="00A97941">
        <w:t>Klavier</w:t>
      </w:r>
      <w:proofErr w:type="gramEnd"/>
      <w:r w:rsidR="00A97941">
        <w:t xml:space="preserve"> wenn nur die schwarzen Tasten verwendet werden. Dessen </w:t>
      </w:r>
      <w:r w:rsidR="00543458">
        <w:t>M</w:t>
      </w:r>
      <w:r w:rsidR="00A97941">
        <w:t>arkenzeichen ist es, dass e</w:t>
      </w:r>
      <w:r w:rsidR="00543458">
        <w:t>i</w:t>
      </w:r>
      <w:r w:rsidR="00A97941">
        <w:t xml:space="preserve">nfach gut klingende Melodien gespielt werden können ohne </w:t>
      </w:r>
      <w:r w:rsidR="00543458">
        <w:t xml:space="preserve">dass </w:t>
      </w:r>
      <w:r w:rsidR="00A97941">
        <w:t>grosses musikalisches Vorwissen nötig ist.</w:t>
      </w:r>
      <w:r w:rsidR="00543458">
        <w:t xml:space="preserve"> Der </w:t>
      </w:r>
      <w:proofErr w:type="spellStart"/>
      <w:r w:rsidR="00543458">
        <w:t>Glissandoeffekt</w:t>
      </w:r>
      <w:proofErr w:type="spellEnd"/>
      <w:r w:rsidR="00543458">
        <w:t xml:space="preserve"> kann über das Untermenu </w:t>
      </w:r>
      <w:proofErr w:type="spellStart"/>
      <w:r w:rsidR="00543458">
        <w:t>Playing</w:t>
      </w:r>
      <w:proofErr w:type="spellEnd"/>
      <w:r w:rsidR="00543458">
        <w:t xml:space="preserve"> Aids von vorher welches rechts oben zu sehen ist ein und ausgeschalten werden. Und über den Button Set oder Settings können die Einstellungen rechts unten getätigt werden. Hier kann die Tonleiter gewählt werden und die Verzögerungszeit des Glissando Effekt eingestellt werden. Diese Bestimmt, wie lange es braucht auf den nächsten Ton aufzuschliessen.</w:t>
      </w:r>
    </w:p>
    <w:p w14:paraId="60401369" w14:textId="0E780DDE" w:rsidR="00966E02" w:rsidRDefault="00966E02" w:rsidP="55DD12B3"/>
    <w:p w14:paraId="2EB8BF5D" w14:textId="710159D4" w:rsidR="00543458" w:rsidRDefault="00543458" w:rsidP="55DD12B3">
      <w:pPr>
        <w:rPr>
          <w:b/>
          <w:bCs/>
        </w:rPr>
      </w:pPr>
      <w:r w:rsidRPr="00543458">
        <w:rPr>
          <w:b/>
          <w:bCs/>
        </w:rPr>
        <w:t>Ausblick</w:t>
      </w:r>
    </w:p>
    <w:p w14:paraId="5BE001DE" w14:textId="28B1F188" w:rsidR="00543458" w:rsidRDefault="00543458" w:rsidP="55DD12B3">
      <w:r>
        <w:t>Nun noch kurz zu den nächsten Schritten</w:t>
      </w:r>
    </w:p>
    <w:p w14:paraId="4D8BC8FE" w14:textId="0BF20D4B" w:rsidR="00543458" w:rsidRDefault="00543458" w:rsidP="55DD12B3">
      <w:r>
        <w:t xml:space="preserve">Als nächstes müsste das PCB neu überarbeitet werden, da das PCB noch etwas empfindlich auf EMV ist. Dazu müsste an den Antennenanschlüssen eine Schutzbeschaltung angebracht werden. Dies hat jedoch Effekte auf das Schwingverhalten der Oszillatoren. Zudem könnte das Problem mit dem Aliasing durch </w:t>
      </w:r>
      <w:proofErr w:type="gramStart"/>
      <w:r>
        <w:t>das verwenden</w:t>
      </w:r>
      <w:proofErr w:type="gramEnd"/>
      <w:r>
        <w:t xml:space="preserve"> von ADC vermindert werden um die Oberwellen des Rechtecksignals zu </w:t>
      </w:r>
      <w:proofErr w:type="spellStart"/>
      <w:r>
        <w:t>mitigieren</w:t>
      </w:r>
      <w:proofErr w:type="spellEnd"/>
      <w:r>
        <w:t>.</w:t>
      </w:r>
    </w:p>
    <w:p w14:paraId="3E52E81C" w14:textId="3794C440" w:rsidR="00543458" w:rsidRPr="00543458" w:rsidRDefault="00543458" w:rsidP="55DD12B3">
      <w:r>
        <w:t xml:space="preserve">Weiter könnten noch weitere Zusatzeffekte wie das Verändern des Sinussignals zu einem Sägezahn oder Dreiecksignals eingebaut </w:t>
      </w:r>
      <w:proofErr w:type="gramStart"/>
      <w:r>
        <w:t>werden</w:t>
      </w:r>
      <w:proofErr w:type="gramEnd"/>
      <w:r>
        <w:t xml:space="preserve"> um den Klang zu verändern.</w:t>
      </w:r>
    </w:p>
    <w:sectPr w:rsidR="00543458" w:rsidRPr="0054345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5A51C" w14:textId="77777777" w:rsidR="00673A46" w:rsidRDefault="00673A46" w:rsidP="00227B5F">
      <w:pPr>
        <w:spacing w:after="0" w:line="240" w:lineRule="auto"/>
      </w:pPr>
      <w:r>
        <w:separator/>
      </w:r>
    </w:p>
  </w:endnote>
  <w:endnote w:type="continuationSeparator" w:id="0">
    <w:p w14:paraId="280151FA" w14:textId="77777777" w:rsidR="00673A46" w:rsidRDefault="00673A46" w:rsidP="00227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MRoman10-Regular">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3A588" w14:textId="77777777" w:rsidR="00673A46" w:rsidRDefault="00673A46" w:rsidP="00227B5F">
      <w:pPr>
        <w:spacing w:after="0" w:line="240" w:lineRule="auto"/>
      </w:pPr>
      <w:r>
        <w:separator/>
      </w:r>
    </w:p>
  </w:footnote>
  <w:footnote w:type="continuationSeparator" w:id="0">
    <w:p w14:paraId="57E7B1A0" w14:textId="77777777" w:rsidR="00673A46" w:rsidRDefault="00673A46" w:rsidP="00227B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3E8"/>
    <w:rsid w:val="001D35C0"/>
    <w:rsid w:val="00227B5F"/>
    <w:rsid w:val="00252801"/>
    <w:rsid w:val="00417D3F"/>
    <w:rsid w:val="00520960"/>
    <w:rsid w:val="00543458"/>
    <w:rsid w:val="00552C45"/>
    <w:rsid w:val="00673A46"/>
    <w:rsid w:val="00695DE3"/>
    <w:rsid w:val="006A1C72"/>
    <w:rsid w:val="006C32EF"/>
    <w:rsid w:val="006F082B"/>
    <w:rsid w:val="007703E8"/>
    <w:rsid w:val="008E63CC"/>
    <w:rsid w:val="00926FAF"/>
    <w:rsid w:val="00966E02"/>
    <w:rsid w:val="00A97941"/>
    <w:rsid w:val="00CA5B4F"/>
    <w:rsid w:val="00D01F84"/>
    <w:rsid w:val="00DB690D"/>
    <w:rsid w:val="00E91996"/>
    <w:rsid w:val="00EA10CE"/>
    <w:rsid w:val="00F87685"/>
    <w:rsid w:val="1F1232DC"/>
    <w:rsid w:val="55DD12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0DEC"/>
  <w15:chartTrackingRefBased/>
  <w15:docId w15:val="{E052F4EA-847F-4B6A-B04D-B8923ACA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D01F84"/>
    <w:rPr>
      <w:rFonts w:ascii="LMRoman10-Regular" w:hAnsi="LMRoman10-Regular" w:hint="default"/>
      <w:b w:val="0"/>
      <w:bCs w:val="0"/>
      <w:i w:val="0"/>
      <w:iCs w:val="0"/>
      <w:color w:val="000000"/>
      <w:sz w:val="22"/>
      <w:szCs w:val="22"/>
    </w:rPr>
  </w:style>
  <w:style w:type="paragraph" w:styleId="Kopfzeile">
    <w:name w:val="header"/>
    <w:basedOn w:val="Standard"/>
    <w:link w:val="KopfzeileZchn"/>
    <w:uiPriority w:val="99"/>
    <w:unhideWhenUsed/>
    <w:rsid w:val="00227B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7B5F"/>
  </w:style>
  <w:style w:type="paragraph" w:styleId="Fuzeile">
    <w:name w:val="footer"/>
    <w:basedOn w:val="Standard"/>
    <w:link w:val="FuzeileZchn"/>
    <w:uiPriority w:val="99"/>
    <w:unhideWhenUsed/>
    <w:rsid w:val="00227B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7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79A18CFABD6B4586FA6801447DB525" ma:contentTypeVersion="2" ma:contentTypeDescription="Create a new document." ma:contentTypeScope="" ma:versionID="fd633f4dc835c1b3d318ad5aa033debf">
  <xsd:schema xmlns:xsd="http://www.w3.org/2001/XMLSchema" xmlns:xs="http://www.w3.org/2001/XMLSchema" xmlns:p="http://schemas.microsoft.com/office/2006/metadata/properties" xmlns:ns3="dd49dec1-d265-4322-ac27-3df96e73c9f4" targetNamespace="http://schemas.microsoft.com/office/2006/metadata/properties" ma:root="true" ma:fieldsID="b98a9acc0948acf6cffc85339fbdb3b7" ns3:_="">
    <xsd:import namespace="dd49dec1-d265-4322-ac27-3df96e73c9f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9dec1-d265-4322-ac27-3df96e73c9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33DE6E-A895-4C79-BBEF-552C0064DB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610582-3827-4B69-9FE8-2B2A88A97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9dec1-d265-4322-ac27-3df96e73c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16E6E4-7DF4-404C-8D59-1883F69CAF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621</Words>
  <Characters>3913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Frei</dc:creator>
  <cp:keywords/>
  <dc:description/>
  <cp:lastModifiedBy>Dennis Aeschbacher</cp:lastModifiedBy>
  <cp:revision>15</cp:revision>
  <dcterms:created xsi:type="dcterms:W3CDTF">2020-09-06T08:02:00Z</dcterms:created>
  <dcterms:modified xsi:type="dcterms:W3CDTF">2020-09-08T12:34:00Z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0x0101006779A18CFABD6B4586FA6801447DB525</vt:lpwstr>
  </property>
</Properties>
</file>