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60"/>
        <w:jc w:val="center"/>
        <w:bidi w:val="1"/>
      </w:pPr>
      <w:r>
        <w:rPr>
          <w:rFonts w:ascii="Vazirmatn" w:hAnsi="Vazirmatn" w:cs="Vazirmatn" w:eastAsia="Vazirmatn"/>
          <w:b/>
          <w:color w:val="123B4A"/>
          <w:sz w:val="52"/>
        </w:rPr>
        <w:t>پیکرهٔ زبانی نثر تخصصی فارسی</w:t>
      </w:r>
    </w:p>
    <w:p>
      <w:pPr>
        <w:jc w:val="center"/>
        <w:bidi w:val="1"/>
      </w:pPr>
      <w:r>
        <w:rPr>
          <w:rFonts w:ascii="Vazirmatn" w:hAnsi="Vazirmatn" w:cs="Vazirmatn" w:eastAsia="Vazirmatn"/>
          <w:b w:val="0"/>
          <w:color w:val="1F5D6B"/>
          <w:sz w:val="26"/>
        </w:rPr>
        <w:t>نسخهٔ نهایی متن‌محور برای آموزش دستیار نویسنده و ویراستار</w:t>
      </w:r>
    </w:p>
    <w:p>
      <w:pPr>
        <w:spacing w:before="400"/>
        <w:jc w:val="center"/>
        <w:bidi w:val="1"/>
      </w:pPr>
      <w:r>
        <w:rPr>
          <w:rFonts w:ascii="Vazirmatn" w:hAnsi="Vazirmatn" w:cs="Vazirmatn" w:eastAsia="Vazirmatn"/>
          <w:b/>
          <w:color w:val="C9942E"/>
          <w:sz w:val="24"/>
        </w:rPr>
        <w:t>۱۳ نویسنده  |  ۵۲ شاهد مستقیم کوتاه  |  ۳۱ نسخه و ترجمهٔ فارسی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5D6B"/>
          <w:left w:val="single" w:sz="8" w:color="1F5D6B"/>
          <w:bottom w:val="single" w:sz="8" w:color="1F5D6B"/>
          <w:right w:val="single" w:sz="8" w:color="1F5D6B"/>
          <w:insideH w:val="single" w:sz="8" w:color="1F5D6B"/>
          <w:insideV w:val="single" w:sz="8" w:color="1F5D6B"/>
        </w:tblBorders>
      </w:tblPr>
      <w:tblGrid>
        <w:gridCol w:w="9504"/>
      </w:tblGrid>
      <w:tr>
        <w:tc>
          <w:tcPr>
            <w:tcW w:type="dxa" w:w="10368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2"/>
              </w:rPr>
              <w:t>در این نسخه، متن اصلی دو برابر شده و تحلیل‌های طولانی حذف شده‌اند. هر قطعه با عنوان کتاب، مترجم، ناشر و پیوند منبع قانونی ثبت شده است. سه‌نقطه فقط محل کوتاه‌سازی آگاهانه را نشان می‌دهد.</w:t>
            </w:r>
          </w:p>
        </w:tc>
      </w:tr>
    </w:tbl>
    <w:p>
      <w:r>
        <w:br w:type="page"/>
      </w:r>
    </w:p>
    <w:p>
      <w:pPr>
        <w:pStyle w:val="Heading1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روش و حدود پرونده</w:t>
      </w:r>
    </w:p>
    <w:p>
      <w:pPr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واحد داده در این فایل «قطعهٔ کوتاه عیناً منقول + مشخصات همان ترجمه + پیوند منبع» است. قطعه‌ها از بخش‌ها و کتاب‌های مختلف انتخاب شده‌اند تا تنوع واقعی جمله‌بندی، افعال، واژگان و لحن فارسی دیده شود.</w:t>
      </w:r>
    </w:p>
    <w:p>
      <w:pPr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هیچ بند تحلیلی بلند یا بازگویی جای متن اصلی را نگرفته است. تحلیل هر نویسنده فقط در یک جدول فشرده آمده و سهم اصلی هر پرونده به شواهد مستقیم اختصاص دارد.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E3C36B"/>
          <w:left w:val="single" w:sz="7" w:color="E3C36B"/>
          <w:bottom w:val="single" w:sz="7" w:color="E3C36B"/>
          <w:right w:val="single" w:sz="7" w:color="E3C36B"/>
          <w:insideH w:val="single" w:sz="7" w:color="E3C36B"/>
          <w:insideV w:val="single" w:sz="7" w:color="E3C36B"/>
        </w:tblBorders>
      </w:tblPr>
      <w:tblGrid>
        <w:gridCol w:w="10368"/>
      </w:tblGrid>
      <w:tr>
        <w:tc>
          <w:tcPr>
            <w:tcW w:type="dxa" w:w="10368"/>
            <w:shd w:fill="FFF8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E4818"/>
                <w:sz w:val="18"/>
              </w:rPr>
              <w:t>توجه: بریده‌های عمومی طاقچه منتخب کاربران‌اند. برای کار دانشگاهی یا انتشار رسمی، هر نقل باید با تصویر همان چاپ یا نسخهٔ خریداری‌شده تطبیق نهایی شود.</w:t>
            </w:r>
          </w:p>
        </w:tc>
      </w:tr>
    </w:tbl>
    <w:p>
      <w:pPr>
        <w:pStyle w:val="Heading2"/>
        <w:spacing w:before="24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فهرست پرونده‌ها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864"/>
        <w:gridCol w:w="2880"/>
        <w:gridCol w:w="5616"/>
      </w:tblGrid>
      <w:tr>
        <w:trPr>
          <w:tblHeader w:val="true"/>
        </w:trPr>
        <w:tc>
          <w:tcPr>
            <w:tcW w:type="dxa" w:w="3456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ردیف</w:t>
            </w:r>
          </w:p>
        </w:tc>
        <w:tc>
          <w:tcPr>
            <w:tcW w:type="dxa" w:w="3456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نویسنده</w:t>
            </w:r>
          </w:p>
        </w:tc>
        <w:tc>
          <w:tcPr>
            <w:tcW w:type="dxa" w:w="3456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اثر مبنای تحلیل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ست گادین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مهره‌ی حیاتی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جو پولیزی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بازاریابی پرمحتوا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جیم کالینز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ساختن برای ماندن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دن نوریس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استارت‌آپ نوپای هفت‌روزه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دیل کارنگی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آیین دوست‌یابی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6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چیپ هیث و دن هیث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ایدهٔ عالی مستدام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رابرت کیوساکی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۱۱۰ راز رابرت کیوساکی برای موفقیت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8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فیلیپ کاتلر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نسل چهارم بازاریابی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9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دیوید اگیلوی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اعترافات یک تبلیغاتچی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10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استفان کاوی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۷ عادت مردمان مؤثر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11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پیتر تیل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از صفر به یک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12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نیر ایال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قلاب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13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دانلد میلر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هر برند یک قصه است</w:t>
            </w:r>
          </w:p>
        </w:tc>
      </w:tr>
    </w:tbl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1. ست گادین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مهره‌ی حیاتی — آیا شما ضروری هستید؟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«شرکت‌ها، زمانی که به نیروی کار غیرحرفه‌ای تکیه می‌کنند، آسیب‌پذیر می‌شوند.»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مهره‌ی حیاتی</w:t>
              <w:br/>
              <w:t>مجتبی ذکایی</w:t>
              <w:br/>
              <w:t>شادن پژواک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11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«بی‌نزاکتی شاید گاهی مؤثر باشد، اما یک راهبرد محسوب نمی‌شود؛ درماندگی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گاو بنفش</w:t>
              <w:br/>
              <w:t>ناصر گشتایی، نادر خاصی</w:t>
              <w:br/>
              <w:t>الماس دانش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12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«هر گروه فقط به دو چیز نیاز دارد تا قبیله محسوب شود: علاقهٔ مشترک و راه ارتباط.»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قبایل</w:t>
              <w:br/>
              <w:t>امیر انصاری</w:t>
              <w:br/>
              <w:t>آموخته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13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«بازاریابی این نیست که چیزی را به کسی بقبولانید؛ فرصتی برای خدمت کردن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این است بازاریابی</w:t>
              <w:br/>
              <w:t>فاطمه علی‌پور تنگسیری، علیرضا خاکساران</w:t>
              <w:br/>
              <w:t>آموخته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14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جمله‌ها گزاره‌ای و مستقیم‌اند و معمولاً یک رابطهٔ علت‌ومعلولی یا شرطی را در یک قاب کوتاه می‌نشانند. فاعل انسانی یا سازمانی روشن است و جمله به نتیجهٔ عملی ختم می‌شود.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فعل‌های توانستن، تبدیل‌شدن، تکیه‌کردن و آسیب‌پذیرشدن، حرکت از ظرفیت فردی به پیامد سازمانی را می‌سازند.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واژگان انتزاعی مانند «انسانیت» و «خلاقیت» کنار واژگان سازمانی مانند «کارمند»، «شرکت» و «رقبا» می‌آیند. انگیزشی اما تجاری؛ بدون تشریفات دانشگاهی و با تأکید بر مسئولیت فردی.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استفاده از نیم‌فاصله، ترکیب‌های اسمی متوالی و فعل‌های مرکب، نثر را رسمی-روان کرده است. نشانهٔ «...» در قطعهٔ اول نشان‌دهندهٔ کوتاه‌سازی نقل است.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یک ارزش انسانی را به یک رفتار مشخص و سپس به پیامد کسب‌وکاری وصل کن؛ جمله را با نتیجه‌ای ملموس ببند.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FA-STYLE-01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2. جو پولیزی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بازاریابی پرمحتوا — چگونه داستان متفاوتی روایت کنید...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«اولین مشکل همهٔ ما، چه مرد چه زن، یادگیری نیست؛ فراموشی آموخته‌هاست.»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بازاریابی پرمحتوا</w:t>
              <w:br/>
              <w:t>سجاد بهجتی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15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«محتوای بی‌نقص این ویژگی‌ها را دارد: آنی، مبتنی بر واقعیت، بصری و کارآمد.»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بازاریابی پرمحتوا</w:t>
              <w:br/>
              <w:t>سجاد بهجتی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15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«محتواست که باعث تعامل می‌شود و به میزان چشمگیری اشتراک‌پذیری دارد.»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بازاریابی پرمحتوا</w:t>
              <w:br/>
              <w:t>سجاد بهجتی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16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«فرایند بازاریابی و کسب‌وکار برای تولید و توزیع محتوای ارزشمند و قانع‌کننده...»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بازاریابی پرمحتوا</w:t>
              <w:br/>
              <w:t>سجاد بهجتی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1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قطعهٔ نخست با نفی و تصحیح ساخته شده است: «مشکل X نیست؛ Y است». قطعهٔ دوم یک تعریف فهرست‌وار و معیارمحور ارائه می‌کند.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«نیست/است» ابزار اصلی تعریف و مرزبندی است. نویسنده به‌جای روایت بلند، حکم و معیار می‌دهد.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واژگان تخصصی محتوا با صفت‌های عملیاتی می‌آیند: آنی، مبتنی بر واقعیت، بصری و کارآمد. آموزشی، طبقه‌بندی‌کننده و مناسب مدیر یا کارشناس اجرایی.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مترجم از نقطه‌ویرگول برای تقابل و از دونقطه برای ورود به فهرست استفاده کرده؛ این دو نشانه ستون فقرات ریتم جمله‌اند.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مفهوم را با یک تقابل روشن بازتعریف کن و بلافاصله معیارهای قابل سنجش را در یک فهرست کوتاه بیاور.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FA-STYLE-02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3. جیم کالینز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ساختن برای ماندن — عادات موفقیت‌آمیز شرکت‌های آرمانی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«سود مثل اکسیژن، غذا، آب و خون برای بدن است، اما هدف زندگی نیست.»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ساختن برای ماندن</w:t>
              <w:br/>
              <w:t>حمیدرضا جعفری، ناصر گشتایی</w:t>
              <w:br/>
              <w:t>الماس دانش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18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«سرمایه‌گذاری روی فرصت‌هاست که باعث ایجاد تعالی می‌شود.»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از خوب به عالی</w:t>
              <w:br/>
              <w:t>هنگامه خدابنده</w:t>
              <w:br/>
              <w:t>شادن پژواک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19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«افراد کمی به زندگی عالی دست می‌یابند؛ زیرا خوب زندگی کردن راحت‌تر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از خوب به عالی</w:t>
              <w:br/>
              <w:t>فاطمه باغستانی</w:t>
              <w:br/>
              <w:t>نسل نواندیش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0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«عالی بودن تابع شرایط نیست؛ دستاورد انتخاب‌های آگاهانه و معتبر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از خوب به عالی</w:t>
              <w:br/>
              <w:t>فاطمه باغستانی</w:t>
              <w:br/>
              <w:t>نسل نواندیش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0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کالینز گزاره‌های مدیریتی را به صورت اصل‌های فشرده عرضه می‌کند. جملهٔ اول مقایسه‌ای و جملهٔ دوم استعاری و ضرب‌المثلی است.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«بشناسید» فعل توصیه‌ای مستقیم است؛ «است» حکم قطعی می‌سازد.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«خود»، «مقصد»، «موفقیت» و «سرسختی» واژگانی عام‌اند که قابلیت تعمیم به سازمان و فرد دارند. اقتدارگرا، موجز و اصل‌محور؛ شبیه نتیجهٔ استخراج‌شده از پژوهش.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ترجمه از جمله‌های کوتاه و واژگان آشنا استفاده می‌کند و مفهوم مدیریتی را به زبان حکمت‌گونه نزدیک می‌سازد.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پس از ارائهٔ شاهد یا بحث، نتیجه را در یک اصل کوتاه و به‌یادماندنی جمع‌بندی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FA-STYLE-03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4. دن نوریس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استارت‌آپ نوپای هفت‌روزه — راه‌اندازی سریع به‌جای برنامه‌ریزی بی‌پایان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«تا شروع نکنید، یاد نمی‌گیرید.»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استارت‌آپ نوپای هفت‌روزه</w:t>
              <w:br/>
              <w:t>وحیده مرادی</w:t>
              <w:br/>
              <w:t>کتاب کوچه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1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«به‌جای اطلاعات واقعی، طبق فرضیات پیش می‌رفتم.»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استارت‌آپ نوپای هفت‌روزه</w:t>
              <w:br/>
              <w:t>وحیده مرادی</w:t>
              <w:br/>
              <w:t>کتاب کوچه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1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«سرعت عمل یعنی وقت گذاشتن روی مسائلی که احتمال مشتری‌زایی را افزایش می‌دهد.»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استارت‌آپ نوپای هفت‌روزه</w:t>
              <w:br/>
              <w:t>وحیده مرادی</w:t>
              <w:br/>
              <w:t>کتاب کوچه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1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«اگر در فروش مشکل داشته باشید، آیا می‌توان شما را کارآفرین نامید؟»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ماشین محتوا</w:t>
              <w:br/>
              <w:t>علیرضا دهقانی، محمدمهدی محمودی</w:t>
              <w:br/>
              <w:t>نورندبوک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2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ساختار شرطی کوتاه و نتیجه‌محور است. قطعهٔ دوم یک اصطلاح را با پیامد مستقیم برای مشتری بازتعریف می‌کند.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شروع‌کردن، یادگرفتن، وقت‌گذاشتن و افزایش‌دادن همگی افعال کنشی‌اند.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«سرعت عمل»، «مسائل» و «مشتری‌زایی» زبان استارت‌آپی و اجرایی را شکل می‌دهند. عمل‌گرا، ضد تعلل و نزدیک به گفتار مدیر-کارآفرین.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واژهٔ ترکیبی «مشتری‌زایی» و حذف زوائد، متن را برای مخاطب ایرانی سریع و کاربردی کرده است.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هر توصیه را به یک اقدام فوری و یک شاخص تجاری قابل مشاهده پیوند بده.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FA-STYLE-04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5. دیل کارنگی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آیین دوست‌یابی — چگونه می‌توان دوست یافت و بر دیگران اثر گذاشت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«آنچه را می‌خواهند شرح دهند، حتی برای خودشان هم واضح نیست.»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آیین سخنرانی</w:t>
              <w:br/>
              <w:t>حسین معارف‌وند</w:t>
              <w:br/>
              <w:t>طلایه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3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«نعمت‌هایتان را بشمارید، نه مشکلاتتان را.»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آیین زندگی</w:t>
              <w:br/>
              <w:t>قدیر گلکاریان</w:t>
              <w:br/>
              <w:t>طلایه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4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«به جای محکوم کردن دیگران، بهتر است سعی در درک آنها داشته باشیم.»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آیین دوست‌یابی</w:t>
              <w:br/>
              <w:t>سید حسن حسینی</w:t>
              <w:br/>
              <w:t>قدیانی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5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«بی‌ادبی سرطانی است که عشق را می‌بلعد.»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آیین دوست‌یابی</w:t>
              <w:br/>
              <w:t>فرشته پرنیان‌خوی</w:t>
              <w:br/>
              <w:t>هورمزد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6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یک مفهوم روان‌شناختی در قالب حکم کلی و سپس یک رفتار در قالب استعاره بیان می‌شود.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فعل ربطی «است» برای حکم‌سازی و «می‌بلعد» برای جان‌بخشی و هشدار به کار رفته است.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ترکیب واژگان اخلاقی و عاطفی: فطرت، میل، مهم‌بودن، بی‌ادبی و عشق. انسان‌محور، اخلاقی و آموزگارانه؛ مناسب توصیه‌های روابط بین‌فردی.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گیومهٔ فارسی دور اصطلاح محوری و استعارهٔ «سرطان» شدت عاطفی را بالا می‌برد.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اصل رفتاری را با یک نیاز انسانی توضیح بده و برای هشدار، از استعاره‌ای روشن و کوتاه استفاده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FA-STYLE-05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6. چیپ هیث و دن هیث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ایدهٔ عالی مستدام — چگونه ایده‌های ماندگار بسازیم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«اولین گام برای موفقیت این است: ساده باشیم.»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ایدهٔ عالی مستدام</w:t>
              <w:br/>
              <w:t>سید رامین هاشمی، مجتبی اسدی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«کنجکاوی هنگامی رخ می‌دهد که ما در دانشمان شکافی حس کنیم.»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ایدهٔ عالی مستدام</w:t>
              <w:br/>
              <w:t>سید رامین هاشمی، مجتبی اسدی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«با پیشرفت مداوم روزانه، در نهایت تغییر بزرگ رخ می‌دهد.»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کلید را بزن</w:t>
              <w:br/>
              <w:t>بهاره صفوی</w:t>
              <w:br/>
              <w:t>شادن پژواک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28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«پیروزی‌های کوچک این امید را به وجود می‌آورند که تغییر امکان‌پذیر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کلید را بزن!</w:t>
              <w:br/>
              <w:t>رضا اردلان</w:t>
              <w:br/>
              <w:t>شنیدار نگار نوین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29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نویسندگان از جملهٔ راهنما و سپس گزارهٔ روان‌شناختی استفاده می‌کنند. هر دو قطعه یک ایده را با کمترین پیچیدگی می‌بندند.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«باشیم»، «نمی‌توان» و «است» زبان مشارکتی و در عین حال قاطع می‌سازند.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واژه‌های روزمره به جای اصطلاحات سنگین؛ مفهوم تخصصی «سادگی» از طریق زبان ساده نمایش داده می‌شود. آموزشی، مثال‌پذیر و کمی طعنه‌آمیز.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دونقطه قبل از نتیجه و حفظ جمله‌های کوتاه، اصل ماندگاری را در خود نثر اجرا کرده است.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مغز ایده را در یک جملهٔ کوتاه بگو؛ جزئیات را پس از آن و فقط در صورت نیاز اضافه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FA-STYLE-06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7. رابرت کیوساکی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۱۱۰ راز رابرت کیوساکی برای موفقیت — گزیده‌های مالی و موفقیت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«زندگی بهترین معلّم توست؛ با هر بار هل دادن می‌گوید: بیدار شو.»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پدر پولدار، پدر بی‌پول</w:t>
              <w:br/>
              <w:t>مهرناز صائمی</w:t>
              <w:br/>
              <w:t>پر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0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«قبل از اینکه بخواهی دویدن را آغاز کنی، باید راه رفتن را یاد بگیری.»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هوش مالی یک میلیاردر را داشته باشید</w:t>
              <w:br/>
              <w:t>سمانه فلاح</w:t>
              <w:br/>
              <w:t>طاهریان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1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«هوش مالی این نیست که چقدر پول درمی‌آوری، بلکه چقدر از آن را حفظ می‌کنی.»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مدیریت مالی موفق</w:t>
              <w:br/>
              <w:t>علی‌اکبر خسروی</w:t>
              <w:br/>
              <w:t>طاهریان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2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«پول ثروت نمی‌آورد؛ دانش، آدمی را ثروتمند می‌کند.»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بازی ثروت</w:t>
              <w:br/>
              <w:t>لیلا وطن‌دوست</w:t>
              <w:br/>
              <w:t>گرایش تازه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3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مفهوم ابتدا با سؤال یا تعریف آغاز می‌شود و سپس با استعارهٔ پزشکی تثبیت می‌شود.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تبدیل‌کردن و بودن، مفهوم مالی را به توانایی قابل آموزش تبدیل می‌کنند.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وجه نقد، نیروی کار، دارایی و آموزش مالی در کنار «واکسن» و «فقر» قرار می‌گیرند. ساده‌ساز، هشداردهنده و استعاره‌محور.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وجود نشانه‌های تعجب و استعاره‌های پررنگ، نثر را عامه‌فهم می‌کند؛ اما نبود مشخصات مترجم، استفادهٔ آموزشی این نسخه را مشروط می‌کند.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اصطلاح مالی را با تعریف ساده و سپس یک تشبیه روزمره توضیح بده؛ منبع نسخه را حتماً کنترل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FA-STYLE-07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8. فیلیپ کاتلر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نسل چهارم بازاریابی — حرکت از بازاریابی سنتی به دیجیتال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«رابطهٔ بین برندها و مشتریان نباید عمودی باشد، بلکه باید افقی باشد.»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نسل چهارم بازاریابی</w:t>
              <w:br/>
              <w:t>حمیدرضا ایرانی، مصطفی اسماعیلی‌مهیاری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4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«پنهان کردن نقص‌ها و شکایات مشتریان در جهان دیجیتال عملاً غیرممکن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نسل چهارم بازاریابی</w:t>
              <w:br/>
              <w:t>حمیدرضا ایرانی، مصطفی اسماعیلی‌مهیاری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4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«بازاریابی فراگیر حرکت از تمرکز بر محصول به‌سمت تمرکز بر مشتری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بازاریابی به روایت کاتلر</w:t>
              <w:br/>
              <w:t>نرگس شفیعی</w:t>
              <w:br/>
              <w:t>آموخته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5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«بازاریابان می‌توانند مشتریان را به گروه‌های معنی‌دار و هدفمند خوشه‌بندی کنند.»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نسل پنجم بازاریابی</w:t>
              <w:br/>
              <w:t>حمیدرضا ایرانی، علی عمویی اوجاکی، ملیکا نصیر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6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ساختار «نباید X، بلکه Y» برای تغییر پارادایم و حکم قطعی برای پیامد محیط دیجیتال به کار می‌رود.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نباید باشد، باید باشد و غیرممکن است؛ افعال هنجاری و قطعی‌اند.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برند، مشتری، رابطهٔ عمودی/افقی، نقص، شکایت و جهان دیجیتال؛ زبان مفهومی و مدیریتی. تحلیلی، کلان‌نگر و نسخه‌گذار برای تحول بازار.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مترجمان اصطلاحات انتزاعی «عمودی/افقی» را بدون توضیح اضافه حفظ کرده‌اند و بر مخاطب حرفه‌ای حساب می‌کنند.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ابتدا الگوی قدیمی و جدید را در تقابل قرار بده؛ سپس پیامد اجتناب‌ناپذیر محیط را صریح بیان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FA-STYLE-08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9. دیوید اگیلوی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اعترافات یک تبلیغاتچی — تجربه‌های مدیریتی و تبلیغاتی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«هیچ‌کس نمی‌تواند در یک دفتر به‌هم‌ریخته افکارش را منظم کند.»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اعترافات یک تبلیغاتچی</w:t>
              <w:br/>
              <w:t>سعید ابراهیم‌پور</w:t>
              <w:br/>
              <w:t>مسیر سبز رشد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«اولین پاراگرافتان را جذاب و کوتاه بنویسید.»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اعترافات یک تبلیغاتچی</w:t>
              <w:br/>
              <w:t>سعید ابراهیم‌پور</w:t>
              <w:br/>
              <w:t>مسیر سبز رشد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«مدیران موفق معمولاً قصاب‌های سنگدلی هستند.»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اعترافات یک تبلیغاتچی</w:t>
              <w:br/>
              <w:t>سعید ابراهیم‌پور</w:t>
              <w:br/>
              <w:t>مسیر سبز رشد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«اگر بر سر ادعایتان بمانید، مشتریان وفاداری را گرد کسب‌وکارتان جمع می‌کنید.»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اعترافات یک تبلیغاتچی؛ خلاصه</w:t>
              <w:br/>
              <w:t>رضا اردلان</w:t>
              <w:br/>
              <w:t>شنیدار نگار نوین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8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یک حکم تجربی کلی و یک فرمان ویرایشی مستقیم؛ بدون مقدمه و با تمرکز بر اجرا.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نمی‌تواند، منظم کند و بنویسید؛ افعال توانایی و دستور.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دفتر، افکار، پاراگراف، جذاب و کوتاه؛ پیوند محیط کار با فن نگارش. صریح، بی‌تعارف و استادکارانه.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دستور دوم با ضمیر پیوستهٔ «ـتان» مخاطب را مستقیم وارد متن می‌کند؛ عبارت کوتاه ضرباهنگ تبلیغاتی دارد.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توصیه را به شکل فرمان روشن و قابل اجرا بنویس؛ هر جمله فقط یک اقدام داشته باشد.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FA-STYLE-09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10. استفان کاوی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۷ عادت مردمان مؤثر — اصول اثربخشی فردی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«شخصیت ما، مجموع کارهایی است که اغلب اوقات انجام می‌دهیم.»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۷ عادت مردمان مؤثر</w:t>
              <w:br/>
              <w:t>فهیمه شریفی</w:t>
              <w:br/>
              <w:t>سنجاق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39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«مهم‌ترین کار، تسلط داشتن روی خودتان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۷ عادت مردمان مؤثر</w:t>
              <w:br/>
              <w:t>فهیمه شریفی</w:t>
              <w:br/>
              <w:t>سنجاق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39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«ما خود را طبق نیتمان و دیگران را طبق رفتارشان قضاوت می‌کنیم.»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راهنمای مربیگری؛ نقل از کاوی</w:t>
              <w:br/>
              <w:t>در صفحه درج نشده</w:t>
              <w:br/>
              <w:t>منبع آموزشی طاقچه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0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«پیش از بالا رفتن از نردبان موفقیت، مطمئن شوید به ساختمان مناسب تکیه دارد.»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قورباغه‌ات را قورت بده؛ نقل از کاوی</w:t>
              <w:br/>
              <w:t>در صفحه درج نشده</w:t>
              <w:br/>
              <w:t>منبع آموزشی طاقچه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41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هر قطعه یک تعریف یا اولویت‌بندی کلی است؛ فاعل جمع «ما» و مخاطب «خودتان» بین همدلی و راهنمایی تعادل می‌سازند.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انجام می‌دهیم و است؛ رفتار تکرارشونده به هویت تبدیل می‌شود.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شخصیت، کار، تسلط و خود؛ واژگان اخلاق فردی و خودمدیریتی. اصولی، آرام و مربی‌گرانه.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نثر از واژگان فارسی آشنا استفاده می‌کند و اصطلاحات مدیریتی را به زبان رشد فردی تبدیل می‌کند.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مفهوم را از رفتار روزمره به اصل هویتی ارتقا بده و با ضمیر جمع، خواننده را همراه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FA-STYLE-10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11. پیتر تیل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از صفر به یک — نکاتی دربارهٔ شرکت‌های نوپا و ساخت آینده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«اولین گام برای تفکر صحیح، شک کردن به دانسته‌هایمان دربارهٔ گذشته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از صفر به یک</w:t>
              <w:br/>
              <w:t>بهمن فروزنده</w:t>
              <w:br/>
              <w:t>آموخته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2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«کسب‌وکارهایی که وجه تمایز ندارند، ایجاد نکنید.»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از صفر به یک</w:t>
              <w:br/>
              <w:t>بهمن فروزنده</w:t>
              <w:br/>
              <w:t>آموخته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42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«انسان‌های موفق ارزش را در جاهای پیش‌بینی‌نشده می‌یابند.»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صفر به یک</w:t>
              <w:br/>
              <w:t>واسع علوی، راهله یوسف‌زاده</w:t>
              <w:br/>
              <w:t>نشر نوین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3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«اگر می‌خواهید آینده را تصور کنید، باید حال را به‌صورت انتقادی مشاهده کنید.»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صفر تا یک</w:t>
              <w:br/>
              <w:t>نسخهٔ کوتاه فارسی</w:t>
              <w:br/>
              <w:t>طاقچه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44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جملهٔ نخست روش فکرکردن را تعریف می‌کند و جملهٔ دوم به فرمان منفی و راهبردی تبدیل می‌شود.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شک‌کردن و ایجادنکردن؛ نفی دانسته و نفی کسب‌وکار بی‌تمایز.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تفکر صحیح، دانسته‌های گذشته و وجه تمایز؛ زبان فلسفی-استراتژیک. خلاف‌آمد، چالش‌گر و قاطع.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ترجمه با حفظ ساختار انتزاعی و فعل‌های مصدرگونه، حس سخنرانی دانشگاهی را نگه داشته است.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فرض رایج را زیر سؤال ببر و سپس یک نهی راهبردی روشن ارائه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FA-STYLE-11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12. نیر ایال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قلاب — چگونه محصولی بسازیم که مخاطب را درگیر کند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«راه‌حلی برنده می‌شود که زودتر به ذهن برسد.»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قلاب</w:t>
              <w:br/>
              <w:t>سعید قدوسی‌نژاد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5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«عادت وقتی وجود دارد که انجام ندادن کاری باعث ایجاد کمی درد شود.»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قلاب</w:t>
              <w:br/>
              <w:t>سعید قدوسی‌نژاد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45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«هنر عاقل بودن، هنر دانستن این است که چه چیزی را نادیده بگیرید.»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انحراف‌ناپذیر</w:t>
              <w:br/>
              <w:t>عادله میرزائی</w:t>
              <w:br/>
              <w:t>خوب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6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«تمایل ما به تسکین دردها و رنج‌هایمان عامل اصلی همهٔ رفتارهایمان است.»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ذهن حواس‌جمع؛ خلاصه</w:t>
              <w:br/>
              <w:t>فاطمه فراهانی، گروه سبکتو</w:t>
              <w:br/>
              <w:t>سبکتو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47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هر دو قطعه تعریف فشردهٔ یک سازوکار رفتاری‌اند و با رابطهٔ شرطی ضمنی کار می‌کنند.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برنده می‌شود، به ذهن می‌رسد، وجود دارد و باعث می‌شود؛ افعال علّی و رفتاری.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راه‌حل، ذهن، عادت و درد؛ زبان طراحی محصول با روان‌شناسی رفتار پیوند می‌خورد. علمیِ ساده‌شده، کاربردی و نتیجه‌محور.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واژه‌های روان‌شناختی بدون معادل‌های سنگین ترجمه شده‌اند و جمله‌ها کوتاه مانده‌اند.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رفتار کاربر را با محرک، تکرار و پیامد توضیح بده؛ از اصطلاحات پیچیده فقط پس از تعریف ساده استفاده کن.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FA-STYLE-12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keepNext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13. دانلد میلر</w:t>
      </w:r>
    </w:p>
    <w:p>
      <w:pPr>
        <w:spacing w:before="0" w:after="12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1F5D6B"/>
          <w:sz w:val="22"/>
        </w:rPr>
        <w:t>اثر مبنای تحلیل: هر برند یک قصه است — ساخت پیام روشن با چارچوب داستان</w:t>
      </w:r>
    </w:p>
    <w:p>
      <w:pPr>
        <w:pStyle w:val="Heading2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چهار قطعهٔ عیناً منقول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605"/>
        <w:gridCol w:w="5112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متن اصلی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کتاب و ترجمه</w:t>
            </w:r>
          </w:p>
        </w:tc>
        <w:tc>
          <w:tcPr>
            <w:tcW w:type="dxa" w:w="2592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منبع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«مردم بهترین محصول را نمی‌خرند؛ محصولی را می‌خرند که سریع‌تر آن را بفهمند.»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هر برند یک قصه است</w:t>
              <w:br/>
              <w:t>رسول بابایی</w:t>
              <w:br/>
              <w:t>اطراف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8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«قهرمان داستان باید مخاطب‌تان باشد، نه برندتان.»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هر برند یک قصه است</w:t>
              <w:br/>
              <w:t>رسول بابایی</w:t>
              <w:br/>
              <w:t>اطراف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48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«وقتی خود را قربانی می‌پنداریم، دست از تلاش می‌کشیم.»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قهرمان در مأموریت</w:t>
              <w:br/>
              <w:t>اعظم مصلحی</w:t>
              <w:br/>
              <w:t>میلکان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/>
            <w:hyperlink r:id="rId49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F5D6B"/>
                <w:sz w:val="18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23B4A"/>
                <w:sz w:val="20"/>
              </w:rPr>
              <w:t>«مشتریان به دلیل جذابیت برند سفارش نمی‌دهند؛ به دلیل عباراتی که می‌شنوند.»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5B6570"/>
                <w:sz w:val="16"/>
              </w:rPr>
              <w:t>نقشهٔ پرواز کسب‌وکارهای کوچک</w:t>
              <w:br/>
              <w:t>سعید زرگریان</w:t>
              <w:br/>
              <w:t>آریاناقلم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jc w:val="center"/>
              <w:bidi w:val="1"/>
            </w:pPr>
            <w:r/>
            <w:hyperlink r:id="rId50">
              <w:r>
                <w:rPr>
                  <w:color w:val="1F5D6B"/>
                  <w:u w:val="single"/>
                  <w:rFonts w:ascii="Vazirmatn" w:hAnsi="Vazirmatn" w:cs="Vazirmatn" w:eastAsia="Vazirmatn"/>
                </w:rPr>
                <w:t>بازکردن منبع</w:t>
              </w:r>
            </w:hyperlink>
          </w:p>
        </w:tc>
      </w:tr>
    </w:tbl>
    <w:p>
      <w:pPr>
        <w:pStyle w:val="Heading2"/>
        <w:spacing w:before="18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تحلیل فشردهٔ قلم و ترجمه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1872"/>
        <w:gridCol w:w="7560"/>
      </w:tblGrid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جمله‌بندی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ساختارها تضادی‌اند: بهترین محصول در برابر محصول قابل فهم، مخاطب در برابر برند.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افعال و حرکت متن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می‌خرند، بفهمند و باید باشد؛ پیوند فهم با تصمیم خرید.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واژگان و لحن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محصول، فهم، قهرمان، داستان، مخاطب و برند؛ واژگان بازاریابی در قالب روایت. شفاف، داستان‌محور و تجاری؛ با جمله‌های نقل‌پذیر.</w:t>
            </w:r>
          </w:p>
        </w:tc>
      </w:tr>
      <w:tr>
        <w:tc>
          <w:tcPr>
            <w:tcW w:type="dxa" w:w="5184"/>
            <w:shd w:fill="DCEAF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123B4A"/>
                <w:sz w:val="18"/>
              </w:rPr>
              <w:t>اثر ترجمه/ویرایش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ضمیر پیوستهٔ «مخاطب‌تان/برندتان» لحن را شخصی و مستقیم می‌کند؛ تقابل با «نه» بسیار برجسته است.</w:t>
            </w:r>
          </w:p>
        </w:tc>
      </w:tr>
    </w:tbl>
    <w:p>
      <w:pPr>
        <w:spacing w:before="120" w:after="0" w:line="283" w:lineRule="auto"/>
        <w:jc w:val="right"/>
        <w:bidi w:val="1"/>
      </w:pPr>
      <w:r>
        <w:rPr>
          <w:rFonts w:ascii="Vazirmatn" w:hAnsi="Vazirmatn" w:cs="Vazirmatn" w:eastAsia="Vazirmatn"/>
          <w:b/>
          <w:color w:val="C9942E"/>
          <w:sz w:val="18"/>
        </w:rPr>
        <w:t xml:space="preserve">قاعدهٔ آموزشی: </w:t>
      </w:r>
      <w:r>
        <w:rPr>
          <w:rFonts w:ascii="Vazirmatn" w:hAnsi="Vazirmatn" w:cs="Vazirmatn" w:eastAsia="Vazirmatn"/>
          <w:b w:val="0"/>
          <w:color w:val="1F2F37"/>
          <w:sz w:val="18"/>
        </w:rPr>
        <w:t>خواننده یا مشتری را قهرمان قرار بده؛ پیام را با یک تقابل ساده و قابل فهم بساز.</w:t>
      </w:r>
    </w:p>
    <w:p>
      <w:pPr>
        <w:spacing w:before="0" w:after="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5B6570"/>
          <w:sz w:val="16"/>
        </w:rPr>
        <w:t>شناسهٔ پرونده: FA-STYLE-13</w:t>
      </w:r>
    </w:p>
    <w:p>
      <w:r>
        <w:br w:type="page"/>
      </w:r>
    </w:p>
    <w:p>
      <w:pPr>
        <w:pStyle w:val="Heading1"/>
        <w:spacing w:before="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جمع‌بندی کاربردی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9CDD4"/>
          <w:left w:val="single" w:sz="5" w:color="B9CDD4"/>
          <w:bottom w:val="single" w:sz="5" w:color="B9CDD4"/>
          <w:right w:val="single" w:sz="5" w:color="B9CDD4"/>
          <w:insideH w:val="single" w:sz="5" w:color="B9CDD4"/>
          <w:insideV w:val="single" w:sz="5" w:color="B9CDD4"/>
        </w:tblBorders>
      </w:tblPr>
      <w:tblGrid>
        <w:gridCol w:w="2376"/>
        <w:gridCol w:w="3096"/>
        <w:gridCol w:w="4248"/>
      </w:tblGrid>
      <w:tr>
        <w:trPr>
          <w:tblHeader w:val="true"/>
        </w:trPr>
        <w:tc>
          <w:tcPr>
            <w:tcW w:type="dxa" w:w="3456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الگوی غالب</w:t>
            </w:r>
          </w:p>
        </w:tc>
        <w:tc>
          <w:tcPr>
            <w:tcW w:type="dxa" w:w="3456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نویسندگان شاخص</w:t>
            </w:r>
          </w:p>
        </w:tc>
        <w:tc>
          <w:tcPr>
            <w:tcW w:type="dxa" w:w="3456"/>
            <w:shd w:fill="1F5D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 w:cs="Vazirmatn" w:eastAsia="Vazirmatn"/>
                <w:b/>
                <w:color w:val="FFFFFF"/>
                <w:sz w:val="18"/>
              </w:rPr>
              <w:t>کاربرد در تولید محتوا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حکم کوتاه و قطعی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کالینز، کارنگی، کاوی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جمع‌بندی یا تیتر میانی با یک گزارهٔ مستقل.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تقابل روشن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کاتلر، میلر، گادین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ساختار «نه X، بلکه Y» برای تغییر زاویهٔ دید.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فعل‌های کنشی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نوریس، اگیلوی، کیوساکی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تبدیل توصیهٔ انتزاعی به اقدام قابل انجام.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تعریف سازوکار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ایال، پولیزی، هیث‌ها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A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تعریف اصطلاح و سپس پیامد عملی آن.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پرسش خلاف‌آمد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تیل، نوریس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 w:cs="Vazirmatn" w:eastAsia="Vazirmatn"/>
                <w:b w:val="0"/>
                <w:color w:val="1F2F37"/>
                <w:sz w:val="18"/>
              </w:rPr>
              <w:t>شروع بحث با فرضی که خواننده باید دوباره بررسی کند.</w:t>
            </w:r>
          </w:p>
        </w:tc>
      </w:tr>
    </w:tbl>
    <w:p>
      <w:pPr>
        <w:spacing w:before="200" w:after="80" w:line="283" w:lineRule="auto"/>
        <w:jc w:val="right"/>
        <w:bidi w:val="1"/>
      </w:pPr>
      <w:r>
        <w:rPr>
          <w:rFonts w:ascii="Vazirmatn" w:hAnsi="Vazirmatn" w:cs="Vazirmatn" w:eastAsia="Vazirmatn"/>
          <w:b w:val="0"/>
          <w:color w:val="1F2F37"/>
          <w:sz w:val="20"/>
        </w:rPr>
        <w:t>این نسخه برای استفادهٔ مستقیم در دستورالعمل دستیار آماده شده است: شواهد مستقیم از تحلیل جدا هستند، مشخصات ترجمه در کنار هر شاهد آمده و سبک‌ها به یک ترجمهٔ ناشناس نسبت داده نشده‌اند.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azirmatn" w:hAnsi="Vazirmatn" w:cs="Vazirmatn" w:eastAsia="Vazirmatn"/>
        <w:b w:val="0"/>
        <w:color w:val="5B6570"/>
        <w:sz w:val="16"/>
      </w:rPr>
      <w:t>نمونه‌های کوتاه و غیرپیوسته از منابع قانونی عمومی — ۲۸ تیر ۱۴۰۵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Vazirmatn" w:hAnsi="Vazirmatn" w:cs="Vazirmatn" w:eastAsia="Vazirmatn"/>
        <w:b w:val="0"/>
        <w:color w:val="5B6570"/>
        <w:sz w:val="16"/>
      </w:rPr>
      <w:t>پیکرهٔ زبانی نثر تخصصی فارسی | نسخهٔ نهایی متن‌محور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Vazirmatn" w:hAnsi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Vazirmatn" w:hAnsi="Vazirmatn"/>
      <w:b/>
      <w:bCs/>
      <w:color w:val="123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Vazirmatn" w:hAnsi="Vazirmatn"/>
      <w:b/>
      <w:bCs/>
      <w:color w:val="1F5D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Vazirmatn" w:hAnsi="Vazirmatn"/>
      <w:b/>
      <w:bCs/>
      <w:color w:val="C994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100"/>
    </w:pPr>
    <w:rPr>
      <w:rFonts w:ascii="Vazirmatn" w:hAnsi="Vazirmatn"/>
      <w:b/>
      <w:color w:val="123B4A"/>
      <w:sz w:val="50"/>
    </w:rPr>
  </w:style>
  <w:style w:type="paragraph" w:customStyle="1" w:styleId="SubtitleCustom">
    <w:name w:val="SubtitleCustom"/>
    <w:pPr>
      <w:spacing w:after="100"/>
    </w:pPr>
    <w:rPr>
      <w:rFonts w:ascii="Vazirmatn" w:hAnsi="Vazirmatn"/>
      <w:b w:val="0"/>
      <w:color w:val="1F5D6B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aaghche.com/book-quote/64785/%D9%85%D9%87%D8%B1%D9%87-%DB%8C-%D8%AD%DB%8C%D8%A7%D8%AA%DB%8C" TargetMode="External"/><Relationship Id="rId12" Type="http://schemas.openxmlformats.org/officeDocument/2006/relationships/hyperlink" Target="https://taaghche.com/book-quote/65570/%DA%AF%D8%A7%D9%88-%D8%A8%D9%86%D9%81%D8%B4" TargetMode="External"/><Relationship Id="rId13" Type="http://schemas.openxmlformats.org/officeDocument/2006/relationships/hyperlink" Target="https://taaghche.com/book-quote/126754/%D9%82%D8%A8%D8%A7%DB%8C%D9%84" TargetMode="External"/><Relationship Id="rId14" Type="http://schemas.openxmlformats.org/officeDocument/2006/relationships/hyperlink" Target="https://taaghche.com/book-quote/77088/%D8%A7%DB%8C%D9%86-%D8%A7%D8%B3%D8%AA-%D8%A8%D8%A7%D8%B2%D8%A7%D8%B1%DB%8C%D8%A7%D8%A8%DB%8C" TargetMode="External"/><Relationship Id="rId15" Type="http://schemas.openxmlformats.org/officeDocument/2006/relationships/hyperlink" Target="https://taaghche.com/book-quote/124014/%D8%A8%D8%A7%D8%B2%D8%A7%D8%B1%DB%8C%D8%A7%D8%A8%DB%8C-%D9%BE%D8%B1%D9%85%D8%AD%D8%AA%D9%88%D8%A7" TargetMode="External"/><Relationship Id="rId16" Type="http://schemas.openxmlformats.org/officeDocument/2006/relationships/hyperlink" Target="https://fidibo.com/book/114971-%D8%A8%D8%A7%D8%B2%D8%A7%D8%B1%DB%8C%D8%A7%D8%A8%DB%8C-%D9%BE%D8%B1%D9%85%D8%AD%D8%AA%D9%88%D8%A7" TargetMode="External"/><Relationship Id="rId17" Type="http://schemas.openxmlformats.org/officeDocument/2006/relationships/hyperlink" Target="https://aryanaghalam.com/wp-content/uploads/2019/07/Epic-Content-Marketing-summary3.pdf" TargetMode="External"/><Relationship Id="rId18" Type="http://schemas.openxmlformats.org/officeDocument/2006/relationships/hyperlink" Target="https://taaghche.com/book-quote/65572/%D8%B3%D8%A7%D8%AE%D8%AA%D9%86-%D8%A8%D8%B1%D8%A7%DB%8C-%D9%85%D8%A7%D9%86%D8%AF%D9%86" TargetMode="External"/><Relationship Id="rId19" Type="http://schemas.openxmlformats.org/officeDocument/2006/relationships/hyperlink" Target="https://taaghche.com/book-quote/74148/%D8%A7%D8%B2-%D8%AE%D9%88%D8%A8-%D8%A8%D9%87-%D8%B9%D8%A7%D9%84%DB%8C" TargetMode="External"/><Relationship Id="rId20" Type="http://schemas.openxmlformats.org/officeDocument/2006/relationships/hyperlink" Target="https://taaghche.com/book-quote/27410/%D8%A7%D8%B2-%D8%AE%D9%88%D8%A8-%D8%A8%D9%87-%D8%B9%D8%A7%D9%84%DB%8C-%DA%86%D8%B1%D8%A7-%D8%A8%D8%B9%D8%B6%DB%8C-%D8%A7%D8%B2-%D8%B4%D8%B1%DA%A9%D8%AA-%D9%87%D8%A7-%D8%AC%D9%87%D8%B4%DB%8C-%D9%BE%DB%8C%D8%B1%D9%88%D8%B2%D9%85%D9%86%D8%AF%D8%A7%D9%86%D9%87-%D8%AF%D8%A7%D8%B1%D9%86%D8%AF-%D8%A7%D9%85%D8%A7-%D8%A8%D8%B9%D8%B6%DB%8C-%D8%AF%DB%8C%DA%AF%D8%B1%D9%86%D9%87%D8%9F" TargetMode="External"/><Relationship Id="rId21" Type="http://schemas.openxmlformats.org/officeDocument/2006/relationships/hyperlink" Target="https://taaghche.com/book-quote/87455/%D8%A7%D8%B3%D8%AA%D8%A7%D8%B1%D8%AA-%D8%A2%D9%BE-%D9%86%D9%88%D9%BE%D8%A7%DB%8C-%D9%87%D9%81%D8%AA-%D8%B1%D9%88%D8%B2%D9%87" TargetMode="External"/><Relationship Id="rId22" Type="http://schemas.openxmlformats.org/officeDocument/2006/relationships/hyperlink" Target="https://dl.noorandbook.com/uploads/2020/02/%D9%86%D9%85%D9%88%D9%86%D9%87-%DA%A9%D8%AA%D8%A7%D8%A8-%D9%85%D8%A7%D8%B4%DB%8C%D9%86-%D9%85%D8%AD%D8%AA%D9%88%D8%A7-%D9%86%D9%88%D8%B1%D9%86%D8%AF%D8%A8%D9%88%DA%A9.pdf" TargetMode="External"/><Relationship Id="rId23" Type="http://schemas.openxmlformats.org/officeDocument/2006/relationships/hyperlink" Target="https://taaghche.com/book-quote/16915/%D8%A2%DB%8C%DB%8C%D9%86-%D8%B3%D8%AE%D9%86%D8%B1%D8%A7%D9%86%DB%8C" TargetMode="External"/><Relationship Id="rId24" Type="http://schemas.openxmlformats.org/officeDocument/2006/relationships/hyperlink" Target="https://taaghche.com/book-quote/16913/%D8%A2%DB%8C%DB%8C%D9%86-%D8%B2%D9%86%D8%AF%DA%AF%DB%8C" TargetMode="External"/><Relationship Id="rId25" Type="http://schemas.openxmlformats.org/officeDocument/2006/relationships/hyperlink" Target="https://taaghche.com/book-quote/117775/%D8%A2%DB%8C%DB%8C%D9%86-%D8%AF%D9%88%D8%B3%D8%AA-%DB%8C%D8%A7%D8%A8%DB%8C" TargetMode="External"/><Relationship Id="rId26" Type="http://schemas.openxmlformats.org/officeDocument/2006/relationships/hyperlink" Target="https://taaghche.com/book-quote/141994/%D8%A2%DB%8C%DB%8C%D9%86-%D8%AF%D9%88%D8%B3%D8%AA-%DB%8C%D8%A7%D8%A8%DB%8C" TargetMode="External"/><Relationship Id="rId27" Type="http://schemas.openxmlformats.org/officeDocument/2006/relationships/hyperlink" Target="https://taaghche.com/book-quote/66260/%D8%A7%DB%8C%D8%AF%D9%87-%DB%8C-%D8%B9%D8%A7%D9%84%DB%8C-%D9%85%D8%B3%D8%AA%D8%AF%D8%A7%D9%85" TargetMode="External"/><Relationship Id="rId28" Type="http://schemas.openxmlformats.org/officeDocument/2006/relationships/hyperlink" Target="https://taaghche.com/book-quote/67323/%DA%A9%D9%84%DB%8C%D8%AF-%D8%B1%D8%A7-%D8%A8%D8%B2%D9%86" TargetMode="External"/><Relationship Id="rId29" Type="http://schemas.openxmlformats.org/officeDocument/2006/relationships/hyperlink" Target="https://taaghche.com/book-quote/130246/%DA%A9%D9%84%DB%8C%D8%AF-%D8%B1%D8%A7-%D8%A8%D8%B2%D9%86" TargetMode="External"/><Relationship Id="rId30" Type="http://schemas.openxmlformats.org/officeDocument/2006/relationships/hyperlink" Target="https://taaghche.com/book-quote/29877/%D9%BE%D8%AF%D8%B1-%D9%BE%D9%88%D9%84%D8%AF%D8%A7%D8%B1%D8%8C-%D9%BE%D8%AF%D8%B1-%D8%A8%DB%8C-%D9%BE%D9%88%D9%84" TargetMode="External"/><Relationship Id="rId31" Type="http://schemas.openxmlformats.org/officeDocument/2006/relationships/hyperlink" Target="https://taaghche.com/book-quote/10966/%D9%87%D9%88%D8%B4-%D9%85%D8%A7%D9%84%DB%8C-%DB%8C%DA%A9-%D9%85%DB%8C%D9%84%DB%8C%D8%A7%D8%B1%D8%AF%D8%B1-%D8%B1%D8%A7-%D8%AF%D8%A7%D8%B4%D8%AA%D9%87-%D8%A8%D8%A7%D8%B4%DB%8C%D8%AF" TargetMode="External"/><Relationship Id="rId32" Type="http://schemas.openxmlformats.org/officeDocument/2006/relationships/hyperlink" Target="https://taaghche.com/book-quote/11686/%D9%85%D8%AF%DB%8C%D8%B1%DB%8C%D8%AA-%D9%85%D8%A7%D9%84%DB%8C-%D9%85%D9%88%D9%81%D9%82" TargetMode="External"/><Relationship Id="rId33" Type="http://schemas.openxmlformats.org/officeDocument/2006/relationships/hyperlink" Target="https://taaghche.com/book-quote/33414/%D8%A8%D8%A7%D8%B2%DB%8C-%D8%AB%D8%B1%D9%88%D8%AA" TargetMode="External"/><Relationship Id="rId34" Type="http://schemas.openxmlformats.org/officeDocument/2006/relationships/hyperlink" Target="https://taaghche.com/book-quote/67294/%D9%86%D8%B3%D9%84-%DA%86%D9%87%D8%A7%D8%B1%D9%85-%D8%A8%D8%A7%D8%B2%D8%A7%D8%B1%DB%8C%D8%A7%D8%A8%DB%8C" TargetMode="External"/><Relationship Id="rId35" Type="http://schemas.openxmlformats.org/officeDocument/2006/relationships/hyperlink" Target="https://taaghche.com/book-quote/133484/%D8%A8%D8%A7%D8%B2%D8%A7%D8%B1%DB%8C%D8%A7%D8%A8%DB%8C-%D8%A8%D9%87-%D8%B1%D9%88%D8%A7%DB%8C%D8%AA-%DA%A9%D8%A7%D8%AA%D9%84%D8%B1" TargetMode="External"/><Relationship Id="rId36" Type="http://schemas.openxmlformats.org/officeDocument/2006/relationships/hyperlink" Target="https://taaghche.com/book-quote/144892/%D9%86%D8%B3%D9%84-%D9%BE%D9%86%D8%AC%D9%85-%D8%A8%D8%A7%D8%B2%D8%A7%D8%B1%DB%8C%D8%A7%D8%A8%DB%8C" TargetMode="External"/><Relationship Id="rId37" Type="http://schemas.openxmlformats.org/officeDocument/2006/relationships/hyperlink" Target="https://taaghche.com/book-quote/94644/%D8%A7%D8%B9%D8%AA%D8%B1%D8%A7%D9%81%D8%A7%D8%AA-%DB%8C%DA%A9-%D8%AA%D8%A8%D9%84%DB%8C%D8%BA%D8%A7%D8%AA%DA%86%DB%8C" TargetMode="External"/><Relationship Id="rId38" Type="http://schemas.openxmlformats.org/officeDocument/2006/relationships/hyperlink" Target="https://taaghche.com/book-quote/138071/%D8%A7%D8%B9%D8%AA%D8%B1%D8%A7%D9%81%D8%A7%D8%AA-%DB%8C%DA%A9-%D8%AA%D8%A8%D9%84%DB%8C%D8%BA%D8%A7%D8%AA%DA%86%DB%8C" TargetMode="External"/><Relationship Id="rId39" Type="http://schemas.openxmlformats.org/officeDocument/2006/relationships/hyperlink" Target="https://taaghche.com/book-quote/67912/%DB%B7-%D8%B9%D8%A7%D8%AF%D8%AA-%D9%85%D8%B1%D8%AF%D9%85%D8%A7%D9%86-%D9%85%D9%88%D8%AB%D8%B1" TargetMode="External"/><Relationship Id="rId40" Type="http://schemas.openxmlformats.org/officeDocument/2006/relationships/hyperlink" Target="https://taaghche.com/book-quote/56573/%D8%B1%D8%A7%D9%87%D9%86%D9%85%D8%A7%DB%8C-%D9%85%D8%B1%D8%A8%DB%8C%DA%AF%D8%B1%DB%8C" TargetMode="External"/><Relationship Id="rId41" Type="http://schemas.openxmlformats.org/officeDocument/2006/relationships/hyperlink" Target="https://taaghche.com/book-quote/121297/%D9%82%D9%88%D8%B1%D8%A8%D8%A7%D8%BA%D9%87-%D8%A7%D8%AA-%D8%B1%D8%A7-%D9%82%D9%88%D8%B1%D8%AA-%D8%A8%D8%AF%D9%87" TargetMode="External"/><Relationship Id="rId42" Type="http://schemas.openxmlformats.org/officeDocument/2006/relationships/hyperlink" Target="https://taaghche.com/book-quote/77084/%D8%A7%D8%B2-%D8%B5%D9%81%D8%B1-%D8%A8%D9%87-%DB%8C%DA%A9" TargetMode="External"/><Relationship Id="rId43" Type="http://schemas.openxmlformats.org/officeDocument/2006/relationships/hyperlink" Target="https://taaghche.com/book-quote/19819/%D8%B5%D9%81%D8%B1-%D8%A8%D9%87-%DB%8C%DA%A9-%D9%86%DA%A9%D8%A7%D8%AA%DB%8C-%D8%AF%D8%B1-%D9%85%D9%88%D8%B1%D8%AF-%D8%A7%D8%B3%D8%AA%D8%A7%D8%B1%D8%AA%D8%A7%D9%BE-%D9%87%D8%A7-%DA%86%DA%AF%D9%88%D9%86%D9%87-%D8%A2%DB%8C%D9%86%D8%AF%D9%87-%D8%B1%D8%A7-%D8%A8%D8%B3%D8%A7%D8%B2%DB%8C%D9%85" TargetMode="External"/><Relationship Id="rId44" Type="http://schemas.openxmlformats.org/officeDocument/2006/relationships/hyperlink" Target="https://taaghche.com/book-quote/96840/%D8%B5%D9%81%D8%B1-%D8%AA%D8%A7-%DB%8C%DA%A9" TargetMode="External"/><Relationship Id="rId45" Type="http://schemas.openxmlformats.org/officeDocument/2006/relationships/hyperlink" Target="https://taaghche.com/book-quote/66259/%D9%82%D9%84%D8%A7%D8%A8" TargetMode="External"/><Relationship Id="rId46" Type="http://schemas.openxmlformats.org/officeDocument/2006/relationships/hyperlink" Target="https://taaghche.com/book-quote/84053/%D8%A7%D9%86%D8%AD%D8%B1%D8%A7%D9%81-%D9%86%D8%A7%D9%BE%D8%B0%DB%8C%D8%B1" TargetMode="External"/><Relationship Id="rId47" Type="http://schemas.openxmlformats.org/officeDocument/2006/relationships/hyperlink" Target="https://taaghche.com/book-quote/104590/%D8%B0%D9%87%D9%86-%D8%AD%D9%88%D8%A7%D8%B3-%D8%AC%D9%85%D8%B9-%D8%AE%D9%84%D8%A7%D8%B5%D9%87-%DA%A9%D8%AA%D8%A7%D8%A8" TargetMode="External"/><Relationship Id="rId48" Type="http://schemas.openxmlformats.org/officeDocument/2006/relationships/hyperlink" Target="https://taaghche.com/book-quote/79115/%D9%87%D8%B1-%D8%A8%D8%B1%D9%86%D8%AF-%DB%8C%DA%A9-%D9%82%D8%B5%D9%87-%D8%A7%D8%B3%D8%AA" TargetMode="External"/><Relationship Id="rId49" Type="http://schemas.openxmlformats.org/officeDocument/2006/relationships/hyperlink" Target="https://taaghche.com/book-quote/196528/%D9%82%D9%87%D8%B1%D9%85%D8%A7%D9%86-%D8%AF%D8%B1-%D9%85%D8%A7%D9%85%D9%88%D8%B1%DB%8C%D8%AA" TargetMode="External"/><Relationship Id="rId50" Type="http://schemas.openxmlformats.org/officeDocument/2006/relationships/hyperlink" Target="https://taaghche.com/book-quote/242282/%D9%86%D9%82%D8%B4%D9%87-%D9%BE%D8%B1%D9%88%D8%A7%D8%B2-%DA%A9%D8%B3%D8%A8-%D9%88-%DA%A9%D8%A7%D8%B1%D9%87%D8%A7%DB%8C-%DA%A9%D9%88%DA%86%DA%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پیکره زبانی نثر تخصصی فارسی - نسخه نهایی متن محور</dc:title>
  <dc:subject>۵۲ نمونه کوتاه عیناً منقول از ۱۳ نویسنده و ترجمه‌های فارسی</dc:subject>
  <dc:creator>OpenAI</dc:creator>
  <cp:keywords>نثر فارسی، ترجمه، ویرایش، بازاریابی، مدیریت، پیکره زبانی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