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ind w:firstLine="720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 </w:t>
      </w:r>
      <w:r>
        <w:rPr>
          <w:rFonts w:eastAsia="Times New Roman" w:cs="Times New Roman" w:ascii="Times New Roman" w:hAnsi="Times New Roman"/>
          <w:sz w:val="32"/>
          <w:szCs w:val="32"/>
        </w:rPr>
        <w:t>Национальный исследовательский университет ИТМО</w:t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Факультет программной инженерии и компьютерной техники</w:t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Направление подготовки 09.03.04 Программная инженерия</w:t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Дисциплина «</w:t>
      </w:r>
      <w:r>
        <w:rPr>
          <w:rFonts w:eastAsia="Times New Roman" w:cs="Times New Roman" w:ascii="Times New Roman" w:hAnsi="Times New Roman"/>
          <w:i/>
          <w:sz w:val="32"/>
          <w:szCs w:val="32"/>
        </w:rPr>
        <w:t>Тестирование программного обеспечения</w:t>
      </w:r>
      <w:r>
        <w:rPr>
          <w:rFonts w:eastAsia="Times New Roman" w:cs="Times New Roman" w:ascii="Times New Roman" w:hAnsi="Times New Roman"/>
          <w:sz w:val="32"/>
          <w:szCs w:val="32"/>
        </w:rPr>
        <w:t>»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b/>
          <w:sz w:val="36"/>
          <w:szCs w:val="36"/>
        </w:rPr>
        <w:t>Отчёт</w:t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sz w:val="36"/>
          <w:szCs w:val="36"/>
        </w:rPr>
      </w:pPr>
      <w:r>
        <w:rPr>
          <w:rFonts w:eastAsia="Times New Roman" w:cs="Times New Roman" w:ascii="Times New Roman" w:hAnsi="Times New Roman"/>
          <w:b/>
          <w:sz w:val="36"/>
          <w:szCs w:val="36"/>
        </w:rPr>
        <w:t>По лабораторной работе №1</w:t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sz w:val="36"/>
          <w:szCs w:val="36"/>
        </w:rPr>
      </w:pPr>
      <w:r>
        <w:rPr>
          <w:rFonts w:eastAsia="Times New Roman" w:cs="Times New Roman" w:ascii="Times New Roman" w:hAnsi="Times New Roman"/>
          <w:b/>
          <w:sz w:val="36"/>
          <w:szCs w:val="36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sz w:val="32"/>
          <w:szCs w:val="32"/>
        </w:rPr>
      </w:pPr>
      <w:r>
        <w:rPr>
          <w:rFonts w:eastAsia="Times New Roman" w:cs="Times New Roman" w:ascii="Times New Roman" w:hAnsi="Times New Roman"/>
          <w:b/>
          <w:sz w:val="32"/>
          <w:szCs w:val="32"/>
        </w:rPr>
        <w:t>Вариант: 408256</w:t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ind w:hanging="0" w:start="6372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Студенты:</w:t>
      </w:r>
    </w:p>
    <w:p>
      <w:pPr>
        <w:pStyle w:val="normal1"/>
        <w:ind w:hanging="0" w:start="6372"/>
        <w:rPr>
          <w:rFonts w:ascii="Times New Roman" w:hAnsi="Times New Roman" w:eastAsia="Times New Roman" w:cs="Times New Roman"/>
          <w:i/>
          <w:i/>
          <w:sz w:val="28"/>
          <w:szCs w:val="28"/>
        </w:rPr>
      </w:pPr>
      <w:r>
        <w:rPr>
          <w:rFonts w:eastAsia="Times New Roman" w:cs="Times New Roman" w:ascii="Times New Roman" w:hAnsi="Times New Roman"/>
          <w:i/>
          <w:sz w:val="28"/>
          <w:szCs w:val="28"/>
        </w:rPr>
        <w:t>Беля А. И.</w:t>
      </w:r>
    </w:p>
    <w:p>
      <w:pPr>
        <w:pStyle w:val="normal1"/>
        <w:ind w:hanging="0" w:start="6372"/>
        <w:rPr>
          <w:rFonts w:ascii="Times New Roman" w:hAnsi="Times New Roman" w:eastAsia="Times New Roman" w:cs="Times New Roman"/>
          <w:i/>
          <w:i/>
          <w:sz w:val="28"/>
          <w:szCs w:val="28"/>
        </w:rPr>
      </w:pPr>
      <w:r>
        <w:rPr>
          <w:rFonts w:eastAsia="Times New Roman" w:cs="Times New Roman" w:ascii="Times New Roman" w:hAnsi="Times New Roman"/>
          <w:i/>
          <w:sz w:val="28"/>
          <w:szCs w:val="28"/>
        </w:rPr>
        <w:t>Хачатрян Г. А.</w:t>
      </w:r>
    </w:p>
    <w:p>
      <w:pPr>
        <w:pStyle w:val="normal1"/>
        <w:ind w:hanging="0" w:start="6372"/>
        <w:rPr>
          <w:rFonts w:ascii="Times New Roman" w:hAnsi="Times New Roman" w:eastAsia="Times New Roman" w:cs="Times New Roman"/>
          <w:i/>
          <w:i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группа</w:t>
      </w:r>
      <w:r>
        <w:rPr>
          <w:rFonts w:eastAsia="Times New Roman" w:cs="Times New Roman" w:ascii="Times New Roman" w:hAnsi="Times New Roman"/>
          <w:i/>
          <w:sz w:val="28"/>
          <w:szCs w:val="28"/>
        </w:rPr>
        <w:t xml:space="preserve"> P331</w:t>
      </w:r>
      <w:r>
        <w:rPr>
          <w:rFonts w:eastAsia="Times New Roman" w:cs="Times New Roman" w:ascii="Times New Roman" w:hAnsi="Times New Roman"/>
          <w:i/>
          <w:sz w:val="28"/>
          <w:szCs w:val="28"/>
        </w:rPr>
        <w:t>7</w:t>
      </w:r>
    </w:p>
    <w:p>
      <w:pPr>
        <w:pStyle w:val="normal1"/>
        <w:ind w:hanging="0" w:start="6372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hanging="0" w:start="6372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Преподаватель:</w:t>
      </w:r>
    </w:p>
    <w:p>
      <w:pPr>
        <w:pStyle w:val="normal1"/>
        <w:ind w:hanging="0" w:start="6372"/>
        <w:rPr>
          <w:rFonts w:ascii="Times New Roman" w:hAnsi="Times New Roman" w:eastAsia="Times New Roman" w:cs="Times New Roman"/>
          <w:i/>
          <w:i/>
          <w:sz w:val="28"/>
          <w:szCs w:val="28"/>
        </w:rPr>
      </w:pPr>
      <w:r>
        <w:rPr>
          <w:rFonts w:eastAsia="Times New Roman" w:cs="Times New Roman" w:ascii="Times New Roman" w:hAnsi="Times New Roman"/>
          <w:i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i/>
          <w:sz w:val="28"/>
          <w:szCs w:val="28"/>
        </w:rPr>
        <w:t>Демурчан В. В.</w: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г. Санкт-Петербург, 2026 г.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b/>
          <w:sz w:val="36"/>
          <w:szCs w:val="36"/>
        </w:rPr>
      </w:pPr>
      <w:r>
        <w:rPr>
          <w:rFonts w:eastAsia="Times New Roman" w:cs="Times New Roman" w:ascii="Times New Roman" w:hAnsi="Times New Roman"/>
          <w:b/>
          <w:sz w:val="36"/>
          <w:szCs w:val="36"/>
        </w:rPr>
      </w:r>
    </w:p>
    <w:p>
      <w:pPr>
        <w:pStyle w:val="normal1"/>
        <w:spacing w:lineRule="auto" w:line="48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36"/>
          <w:szCs w:val="36"/>
        </w:rPr>
        <w:t>Описание задания</w:t>
      </w:r>
    </w:p>
    <w:p>
      <w:pPr>
        <w:pStyle w:val="normal1"/>
        <w:numPr>
          <w:ilvl w:val="0"/>
          <w:numId w:val="1"/>
        </w:numPr>
        <w:shd w:val="clear" w:fill="FFFFFF"/>
        <w:spacing w:lineRule="auto" w:line="240" w:before="0" w:afterAutospacing="0" w:after="0"/>
        <w:ind w:hanging="360" w:start="72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Для указанной функции провести модульное тестирование разложения функции в степенной ряд. Выбрать достаточное тестовое покрытие.</w:t>
      </w:r>
    </w:p>
    <w:p>
      <w:pPr>
        <w:pStyle w:val="normal1"/>
        <w:numPr>
          <w:ilvl w:val="0"/>
          <w:numId w:val="1"/>
        </w:numPr>
        <w:shd w:val="clear" w:fill="FFFFFF"/>
        <w:spacing w:lineRule="auto" w:line="240" w:before="0" w:afterAutospacing="0" w:after="0"/>
        <w:ind w:hanging="360" w:start="72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Провести модульное тестирование указанного алгоритма. Для этого выбрать характерные точки внутри алгоритма, и для предложенных самостоятельно наборов исходных данных записать последовательность попадания в характерные точки. Сравнить последовательность попадания с эталонной.</w:t>
      </w:r>
    </w:p>
    <w:p>
      <w:pPr>
        <w:pStyle w:val="normal1"/>
        <w:numPr>
          <w:ilvl w:val="0"/>
          <w:numId w:val="1"/>
        </w:numPr>
        <w:shd w:val="clear" w:fill="FFFFFF"/>
        <w:spacing w:lineRule="auto" w:line="240" w:before="0" w:after="280"/>
        <w:ind w:hanging="360" w:start="72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Сформировать доменную модель для заданного текста.  Разработать тестовое покрытие для данной доменной модели</w:t>
      </w:r>
    </w:p>
    <w:p>
      <w:pPr>
        <w:pStyle w:val="normal1"/>
        <w:shd w:val="clear" w:fill="FFFFFF"/>
        <w:spacing w:lineRule="auto" w:line="240" w:before="0" w:after="28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Вариант </w:t>
      </w:r>
      <w:r>
        <w:rPr>
          <w:rFonts w:eastAsia="Times New Roman" w:cs="Times New Roman" w:ascii="Times New Roman" w:hAnsi="Times New Roman"/>
          <w:b/>
          <w:sz w:val="28"/>
          <w:szCs w:val="28"/>
        </w:rPr>
        <w:t>408256</w:t>
      </w:r>
    </w:p>
    <w:p>
      <w:pPr>
        <w:pStyle w:val="normal1"/>
        <w:numPr>
          <w:ilvl w:val="0"/>
          <w:numId w:val="2"/>
        </w:numPr>
        <w:shd w:val="clear" w:fill="FFFFFF"/>
        <w:spacing w:lineRule="auto" w:line="240" w:before="0" w:after="0"/>
        <w:ind w:hanging="360" w:star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Функция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tg</w:t>
      </w:r>
      <w:r>
        <w:rPr>
          <w:rFonts w:eastAsia="Times New Roman" w:cs="Times New Roman" w:ascii="Times New Roman" w:hAnsi="Times New Roman"/>
          <w:b/>
          <w:sz w:val="28"/>
          <w:szCs w:val="28"/>
        </w:rPr>
        <w:t>(x)</w:t>
      </w:r>
    </w:p>
    <w:p>
      <w:pPr>
        <w:pStyle w:val="BodyText"/>
        <w:numPr>
          <w:ilvl w:val="0"/>
          <w:numId w:val="2"/>
        </w:numPr>
        <w:shd w:val="clear" w:fill="FFFFFF"/>
        <w:spacing w:lineRule="auto" w:line="240" w:before="0" w:after="0"/>
        <w:ind w:hanging="360" w:start="720"/>
        <w:rPr/>
      </w:pPr>
      <w:r>
        <w:rPr>
          <w:rFonts w:eastAsia="Times New Roman" w:cs="Times New Roman" w:ascii="times" w:hAnsi="times"/>
          <w:b w:val="false"/>
          <w:i w:val="false"/>
          <w:caps w:val="false"/>
          <w:smallCaps w:val="false"/>
          <w:color w:val="212529"/>
          <w:spacing w:val="0"/>
          <w:sz w:val="28"/>
          <w:szCs w:val="28"/>
        </w:rPr>
        <w:t>Программный модуль для работы c хеш-таблицей с закрытой адресацией (Hash Integer, </w:t>
      </w:r>
      <w:hyperlink r:id="rId2">
        <w:r>
          <w:rPr>
            <w:rStyle w:val="Hyperlink"/>
            <w:rFonts w:eastAsia="Times New Roman" w:cs="Times New Roman" w:ascii="times" w:hAnsi="times"/>
            <w:b w:val="false"/>
            <w:i w:val="false"/>
            <w:caps w:val="false"/>
            <w:smallCaps w:val="false"/>
            <w:strike w:val="false"/>
            <w:dstrike w:val="false"/>
            <w:color w:val="337AB7"/>
            <w:spacing w:val="0"/>
            <w:sz w:val="28"/>
            <w:szCs w:val="28"/>
            <w:u w:val="none"/>
            <w:effect w:val="none"/>
          </w:rPr>
          <w:t>http://www.cs.usfca.edu/~galles/visualization/OpenHash.html</w:t>
        </w:r>
      </w:hyperlink>
      <w:r>
        <w:rPr>
          <w:rFonts w:eastAsia="Times New Roman" w:cs="Times New Roman" w:ascii="times" w:hAnsi="times"/>
          <w:b w:val="false"/>
          <w:i w:val="false"/>
          <w:caps w:val="false"/>
          <w:smallCaps w:val="false"/>
          <w:color w:val="212529"/>
          <w:spacing w:val="0"/>
          <w:sz w:val="28"/>
          <w:szCs w:val="28"/>
        </w:rPr>
        <w:t>)</w:t>
      </w:r>
    </w:p>
    <w:p>
      <w:pPr>
        <w:pStyle w:val="normal1"/>
        <w:numPr>
          <w:ilvl w:val="0"/>
          <w:numId w:val="2"/>
        </w:numPr>
        <w:shd w:val="clear" w:fill="FFFFFF"/>
        <w:spacing w:lineRule="auto" w:line="240" w:before="0" w:after="280"/>
        <w:ind w:hanging="360" w:star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Описание предметной области:</w:t>
      </w:r>
    </w:p>
    <w:tbl>
      <w:tblPr>
        <w:tblStyle w:val="Table1"/>
        <w:tblW w:w="934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9344"/>
      </w:tblGrid>
      <w:tr>
        <w:trPr/>
        <w:tc>
          <w:tcPr>
            <w:tcW w:w="93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color w:val="212529"/>
                <w:spacing w:val="0"/>
                <w:sz w:val="28"/>
                <w:szCs w:val="28"/>
              </w:rPr>
              <w:t>Например, в тот самый момент, когда Артур произнес "А у меня, кажется, большие проблемы с образом жизни", в ткани пространства-времени открылась случайная дыра и перенесла его слова далеко-далеко во времени через почти бескрайние просторы космоса в далекую галактику, где странные воинственные существа балансировали на грани ужасной межзвездной войны.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  <w:r>
        <w:br w:type="page"/>
      </w:r>
    </w:p>
    <w:p>
      <w:pPr>
        <w:pStyle w:val="normal1"/>
        <w:spacing w:before="0" w:after="160"/>
        <w:rPr>
          <w:rFonts w:ascii="Times New Roman" w:hAnsi="Times New Roman" w:eastAsia="Times New Roman" w:cs="Times New Roman"/>
          <w:b/>
          <w:sz w:val="36"/>
          <w:szCs w:val="36"/>
        </w:rPr>
      </w:pPr>
      <w:r>
        <w:rPr>
          <w:rFonts w:eastAsia="Times New Roman" w:cs="Times New Roman" w:ascii="Times New Roman" w:hAnsi="Times New Roman"/>
          <w:b/>
          <w:sz w:val="36"/>
          <w:szCs w:val="36"/>
        </w:rPr>
        <w:t>Выполнение</w:t>
      </w:r>
    </w:p>
    <w:p>
      <w:pPr>
        <w:pStyle w:val="normal1"/>
        <w:rPr>
          <w:rFonts w:ascii="Times New Roman" w:hAnsi="Times New Roman" w:eastAsia="Times New Roman" w:cs="Times New Roman"/>
          <w:b/>
          <w:sz w:val="36"/>
          <w:szCs w:val="36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Исходный код</w:t>
      </w:r>
      <w:r>
        <w:rPr>
          <w:rFonts w:eastAsia="Times New Roman" w:cs="Times New Roman" w:ascii="Times New Roman" w:hAnsi="Times New Roman"/>
          <w:b/>
          <w:sz w:val="36"/>
          <w:szCs w:val="36"/>
        </w:rPr>
        <w:t xml:space="preserve"> 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color w:val="0563C1"/>
          <w:sz w:val="32"/>
          <w:szCs w:val="32"/>
          <w:u w:val="single"/>
        </w:rPr>
        <w:t>https://github.com/aeshabb/tpo_lab1</w:t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  <w:r>
        <w:br w:type="page"/>
      </w:r>
    </w:p>
    <w:p>
      <w:pPr>
        <w:pStyle w:val="normal1"/>
        <w:spacing w:before="0" w:after="160"/>
        <w:rPr>
          <w:rFonts w:ascii="Times New Roman" w:hAnsi="Times New Roman" w:eastAsia="Times New Roman" w:cs="Times New Roman"/>
          <w:i/>
          <w:i/>
          <w:sz w:val="30"/>
          <w:szCs w:val="30"/>
        </w:rPr>
      </w:pPr>
      <w:r>
        <w:rPr>
          <w:rFonts w:eastAsia="Times New Roman" w:cs="Times New Roman" w:ascii="Times New Roman" w:hAnsi="Times New Roman"/>
          <w:b/>
          <w:sz w:val="30"/>
          <w:szCs w:val="30"/>
        </w:rPr>
        <w:t>Задание 1: tg</w:t>
      </w:r>
      <w:r>
        <w:rPr>
          <w:rFonts w:eastAsia="Times New Roman" w:cs="Times New Roman" w:ascii="Times New Roman" w:hAnsi="Times New Roman"/>
          <w:i/>
          <w:sz w:val="30"/>
          <w:szCs w:val="30"/>
        </w:rPr>
        <w:t>(x)</w:t>
      </w:r>
    </w:p>
    <w:p>
      <w:pPr>
        <w:pStyle w:val="BodyTex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Функция tg(x) раскладывается в ряд Тейлора:</w:t>
      </w:r>
    </w:p>
    <w:p>
      <w:pPr>
        <w:pStyle w:val="Style13"/>
        <w:rPr/>
      </w:pPr>
      <w:r>
        <w:rPr>
          <w:rStyle w:val="Style9"/>
          <w:rFonts w:ascii="Times New Roman" w:hAnsi="Times New Roman"/>
          <w:color w:val="000000"/>
          <w:sz w:val="28"/>
          <w:szCs w:val="28"/>
        </w:rPr>
        <w:t>tan(x) = x + x³/3 + 2x⁵/15 + 17x⁷/315 + 62x⁹/2835 + 1382x¹¹/155925 + ...</w:t>
      </w:r>
    </w:p>
    <w:p>
      <w:pPr>
        <w:pStyle w:val="normal1"/>
        <w:spacing w:before="0" w:after="160"/>
        <w:rPr>
          <w:rFonts w:ascii="Times New Roman" w:hAnsi="Times New Roman" w:eastAsia="Times New Roman" w:cs="Times New Roman"/>
          <w:i/>
          <w:i/>
          <w:sz w:val="30"/>
          <w:szCs w:val="30"/>
        </w:rPr>
      </w:pPr>
      <w:r>
        <w:rPr>
          <w:rFonts w:eastAsia="Times New Roman" w:cs="Times New Roman" w:ascii="Times New Roman" w:hAnsi="Times New Roman"/>
          <w:i/>
          <w:sz w:val="30"/>
          <w:szCs w:val="30"/>
        </w:rPr>
      </w:r>
    </w:p>
    <w:p>
      <w:pPr>
        <w:pStyle w:val="normal1"/>
        <w:numPr>
          <w:ilvl w:val="0"/>
          <w:numId w:val="3"/>
        </w:numPr>
        <w:spacing w:before="0" w:afterAutospacing="0" w:after="0"/>
        <w:ind w:hanging="360" w:start="720"/>
        <w:rPr>
          <w:b/>
          <w:bCs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Выберем “интересные” для тестирования точки:</w:t>
      </w:r>
    </w:p>
    <w:p>
      <w:pPr>
        <w:pStyle w:val="BodyText"/>
        <w:spacing w:before="0" w:afterAutospacing="0" w:after="0"/>
        <w:rPr/>
      </w:pPr>
      <w:r>
        <w:rPr>
          <w:rStyle w:val="Strong"/>
          <w:rFonts w:eastAsia="Times New Roman"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  <w:szCs w:val="28"/>
          <w:u w:val="none"/>
        </w:rPr>
        <w:t>0.0</w:t>
      </w:r>
      <w:r>
        <w:rPr>
          <w:rFonts w:eastAsia="Times New Roman"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28"/>
          <w:u w:val="none"/>
        </w:rPr>
        <w:t> — должно определяться как 0 ровно, а не как какое-то приближение (как в эталонной реализации Math.tan);</w:t>
      </w:r>
    </w:p>
    <w:p>
      <w:pPr>
        <w:pStyle w:val="BodyText"/>
        <w:widowControl/>
        <w:spacing w:before="0" w:after="140"/>
        <w:rPr/>
      </w:pP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</w:rPr>
        <w:t>π/6 ≈ 0.5236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 — стандартное табличное значение, tg(π/6) = 1/√3 ≈ 0.5774, точка далеко от угловых случаев;</w:t>
      </w:r>
    </w:p>
    <w:p>
      <w:pPr>
        <w:pStyle w:val="BodyText"/>
        <w:widowControl/>
        <w:spacing w:before="0" w:after="140"/>
        <w:rPr/>
      </w:pP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</w:rPr>
        <w:t>π/4 ≈ 0.7854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 — стандартное табличное значение, tg(π/4) = 1 ровно;</w:t>
      </w:r>
    </w:p>
    <w:p>
      <w:pPr>
        <w:pStyle w:val="BodyText"/>
        <w:widowControl/>
        <w:spacing w:before="0" w:after="140"/>
        <w:rPr/>
      </w:pP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</w:rPr>
        <w:t>π/3 ≈ 1.0472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 — стандартное табличное значение, tg(π/3) = √3 ≈ 1.7321, близко к границе области сходимости;</w:t>
      </w:r>
    </w:p>
    <w:p>
      <w:pPr>
        <w:pStyle w:val="BodyText"/>
        <w:widowControl/>
        <w:spacing w:before="0" w:after="140"/>
        <w:rPr/>
      </w:pPr>
      <w:r>
        <w:rPr>
          <w:rStyle w:val="Strong"/>
          <w:caps w:val="false"/>
          <w:smallCaps w:val="false"/>
          <w:color w:val="1F2328"/>
          <w:spacing w:val="0"/>
        </w:rPr>
        <w:t>−</w:t>
      </w: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</w:rPr>
        <w:t>π/6, −π/4, −π/3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 — симметричные отрицательные точки, проверка нечётности tg(−x) = −tg(x);</w:t>
      </w:r>
    </w:p>
    <w:p>
      <w:pPr>
        <w:pStyle w:val="BodyText"/>
        <w:widowControl/>
        <w:spacing w:before="0" w:after="140"/>
        <w:rPr/>
      </w:pP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</w:rPr>
        <w:t>±π/2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 — граничные значения, в которых tg(x) не определён — функция должна выбрасывать ArithmeticException;</w:t>
      </w:r>
    </w:p>
    <w:p>
      <w:pPr>
        <w:pStyle w:val="BodyText"/>
        <w:widowControl/>
        <w:spacing w:before="0" w:after="140"/>
        <w:rPr/>
      </w:pP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</w:rPr>
        <w:t>3π/2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 — значение, приводимое к π/2 после нормализации, должно выбрасывать ArithmeticException;</w:t>
      </w:r>
    </w:p>
    <w:p>
      <w:pPr>
        <w:pStyle w:val="BodyText"/>
        <w:widowControl/>
        <w:spacing w:before="0" w:after="140"/>
        <w:rPr/>
      </w:pP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</w:rPr>
        <w:t>0.001, 0.01, 0.05, 0.1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 — малые значения, при которых tg(x) ≈ x (линейное приближение, первый член ряда);</w:t>
      </w:r>
    </w:p>
    <w:p>
      <w:pPr>
        <w:pStyle w:val="BodyText"/>
        <w:widowControl/>
        <w:spacing w:before="0" w:after="140"/>
        <w:rPr/>
      </w:pP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</w:rPr>
        <w:t>0.1, 0.3, 0.5, 0.7, 1.0, −0.1, −0.5, −1.0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 — значения внутри области сходимости для сравнения с Math.tan();</w:t>
      </w:r>
    </w:p>
    <w:p>
      <w:pPr>
        <w:pStyle w:val="BodyText"/>
        <w:widowControl/>
        <w:spacing w:before="0" w:after="140"/>
        <w:rPr/>
      </w:pP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</w:rPr>
        <w:t>0.3 + 10π, −0.3 − 10π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 — большие значения для проверки нормализации угла (периодичность);</w:t>
      </w:r>
    </w:p>
    <w:p>
      <w:pPr>
        <w:pStyle w:val="BodyText"/>
        <w:widowControl/>
        <w:spacing w:before="0" w:after="140"/>
        <w:rPr/>
      </w:pP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</w:rPr>
        <w:t>Double.NaN, Double.POSITIVE_INFINITY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 — специальные значения, должны вызывать исключения;</w:t>
      </w:r>
    </w:p>
    <w:p>
      <w:pPr>
        <w:pStyle w:val="normal1"/>
        <w:numPr>
          <w:ilvl w:val="0"/>
          <w:numId w:val="0"/>
        </w:numPr>
        <w:spacing w:before="0" w:afterAutospacing="0" w:after="0"/>
        <w:ind w:hanging="0" w:start="1440"/>
        <w:rPr/>
      </w:pPr>
      <w:r>
        <w:rPr/>
      </w:r>
    </w:p>
    <w:p>
      <w:pPr>
        <w:pStyle w:val="Heading3"/>
        <w:pageBreakBefore w:val="false"/>
        <w:ind w:hanging="0" w:start="0"/>
        <w:rPr>
          <w:rFonts w:ascii="Times New Roman" w:hAnsi="Times New Roman" w:eastAsia="Times New Roman" w:cs="Times New Roman"/>
          <w:b/>
          <w:bCs/>
          <w:i w:val="false"/>
          <w:i w:val="false"/>
          <w:caps w:val="false"/>
          <w:smallCaps w:val="false"/>
          <w:color w:val="1F2328"/>
          <w:spacing w:val="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 w:val="false"/>
          <w:caps w:val="false"/>
          <w:smallCaps w:val="false"/>
          <w:color w:val="1F2328"/>
          <w:spacing w:val="0"/>
          <w:sz w:val="28"/>
          <w:szCs w:val="28"/>
        </w:rPr>
      </w:r>
    </w:p>
    <w:p>
      <w:pPr>
        <w:pStyle w:val="Heading3"/>
        <w:ind w:hanging="0" w:start="0"/>
        <w:rPr>
          <w:rFonts w:ascii="Times New Roman" w:hAnsi="Times New Roman" w:eastAsia="Times New Roman" w:cs="Times New Roman"/>
          <w:b/>
          <w:bCs/>
          <w:i w:val="false"/>
          <w:i w:val="false"/>
          <w:caps w:val="false"/>
          <w:smallCaps w:val="false"/>
          <w:color w:val="1F2328"/>
          <w:spacing w:val="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 w:val="false"/>
          <w:caps w:val="false"/>
          <w:smallCaps w:val="false"/>
          <w:color w:val="1F2328"/>
          <w:spacing w:val="0"/>
          <w:sz w:val="28"/>
          <w:szCs w:val="28"/>
        </w:rPr>
      </w:r>
    </w:p>
    <w:p>
      <w:pPr>
        <w:pStyle w:val="Heading3"/>
        <w:ind w:hanging="0" w:start="0"/>
        <w:rPr>
          <w:rFonts w:ascii="Times New Roman" w:hAnsi="Times New Roman" w:eastAsia="Times New Roman" w:cs="Times New Roman"/>
          <w:b/>
          <w:bCs/>
          <w:i w:val="false"/>
          <w:i w:val="false"/>
          <w:caps w:val="false"/>
          <w:smallCaps w:val="false"/>
          <w:color w:val="1F2328"/>
          <w:spacing w:val="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 w:val="false"/>
          <w:caps w:val="false"/>
          <w:smallCaps w:val="false"/>
          <w:color w:val="1F2328"/>
          <w:spacing w:val="0"/>
          <w:sz w:val="28"/>
          <w:szCs w:val="28"/>
        </w:rPr>
        <w:t>Таблица тестовых данных для «интересных» точек</w:t>
      </w:r>
    </w:p>
    <w:tbl>
      <w:tblPr>
        <w:tblW w:w="8186" w:type="dxa"/>
        <w:jc w:val="start"/>
        <w:tblInd w:w="0" w:type="dxa"/>
        <w:tblLayout w:type="fixed"/>
        <w:tblCellMar>
          <w:top w:w="90" w:type="dxa"/>
          <w:start w:w="195" w:type="dxa"/>
          <w:bottom w:w="90" w:type="dxa"/>
          <w:end w:w="195" w:type="dxa"/>
        </w:tblCellMar>
      </w:tblPr>
      <w:tblGrid>
        <w:gridCol w:w="1403"/>
        <w:gridCol w:w="2234"/>
        <w:gridCol w:w="1185"/>
        <w:gridCol w:w="3363"/>
      </w:tblGrid>
      <w:tr>
        <w:trPr>
          <w:tblHeader w:val="true"/>
        </w:trPr>
        <w:tc>
          <w:tcPr>
            <w:tcW w:w="1403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</w:tcBorders>
            <w:shd w:fill="FFFFA6" w:val="clear"/>
            <w:vAlign w:val="center"/>
          </w:tcPr>
          <w:p>
            <w:pPr>
              <w:pStyle w:val="Style15"/>
              <w:spacing w:before="0" w:after="160"/>
              <w:ind w:hanging="0" w:start="0" w:end="0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x</w:t>
            </w:r>
          </w:p>
        </w:tc>
        <w:tc>
          <w:tcPr>
            <w:tcW w:w="2234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</w:tcBorders>
            <w:shd w:fill="FFFFA6" w:val="clear"/>
            <w:vAlign w:val="center"/>
          </w:tcPr>
          <w:p>
            <w:pPr>
              <w:pStyle w:val="Style15"/>
              <w:spacing w:before="0" w:after="160"/>
              <w:ind w:hanging="0" w:start="0" w:end="0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tg(x) ожидаемое</w:t>
            </w:r>
          </w:p>
        </w:tc>
        <w:tc>
          <w:tcPr>
            <w:tcW w:w="1185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</w:tcBorders>
            <w:shd w:fill="FFFFA6" w:val="clear"/>
            <w:vAlign w:val="center"/>
          </w:tcPr>
          <w:p>
            <w:pPr>
              <w:pStyle w:val="Style15"/>
              <w:spacing w:before="0" w:after="160"/>
              <w:ind w:hanging="0" w:start="0" w:end="0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Точность</w:t>
            </w:r>
          </w:p>
        </w:tc>
        <w:tc>
          <w:tcPr>
            <w:tcW w:w="3363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A6" w:val="clear"/>
            <w:vAlign w:val="center"/>
          </w:tcPr>
          <w:p>
            <w:pPr>
              <w:pStyle w:val="Style15"/>
              <w:spacing w:before="0" w:after="160"/>
              <w:ind w:hanging="0" w:start="0" w:end="0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Примечание</w:t>
            </w:r>
          </w:p>
        </w:tc>
      </w:tr>
      <w:tr>
        <w:trPr/>
        <w:tc>
          <w:tcPr>
            <w:tcW w:w="1403" w:type="dxa"/>
            <w:tcBorders>
              <w:start w:val="single" w:sz="2" w:space="0" w:color="D1D9E0"/>
              <w:bottom w:val="single" w:sz="2" w:space="0" w:color="D1D9E0"/>
            </w:tcBorders>
            <w:shd w:fill="FFFFA6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0.0</w:t>
            </w:r>
          </w:p>
        </w:tc>
        <w:tc>
          <w:tcPr>
            <w:tcW w:w="2234" w:type="dxa"/>
            <w:tcBorders>
              <w:start w:val="single" w:sz="2" w:space="0" w:color="D1D9E0"/>
              <w:bottom w:val="single" w:sz="2" w:space="0" w:color="D1D9E0"/>
            </w:tcBorders>
            <w:shd w:fill="FFFFA6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0.0</w:t>
            </w:r>
          </w:p>
        </w:tc>
        <w:tc>
          <w:tcPr>
            <w:tcW w:w="1185" w:type="dxa"/>
            <w:tcBorders>
              <w:start w:val="single" w:sz="2" w:space="0" w:color="D1D9E0"/>
              <w:bottom w:val="single" w:sz="2" w:space="0" w:color="D1D9E0"/>
            </w:tcBorders>
            <w:shd w:fill="FFFFA6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1e-10</w:t>
            </w:r>
          </w:p>
        </w:tc>
        <w:tc>
          <w:tcPr>
            <w:tcW w:w="3363" w:type="dxa"/>
            <w:tcBorders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A6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Точный ноль</w:t>
            </w:r>
          </w:p>
        </w:tc>
      </w:tr>
      <w:tr>
        <w:trPr/>
        <w:tc>
          <w:tcPr>
            <w:tcW w:w="1403" w:type="dxa"/>
            <w:tcBorders>
              <w:start w:val="single" w:sz="2" w:space="0" w:color="D1D9E0"/>
              <w:bottom w:val="single" w:sz="2" w:space="0" w:color="D1D9E0"/>
            </w:tcBorders>
            <w:shd w:fill="FFFFA6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π/6 ≈ 0.5236</w:t>
            </w:r>
          </w:p>
        </w:tc>
        <w:tc>
          <w:tcPr>
            <w:tcW w:w="2234" w:type="dxa"/>
            <w:tcBorders>
              <w:start w:val="single" w:sz="2" w:space="0" w:color="D1D9E0"/>
              <w:bottom w:val="single" w:sz="2" w:space="0" w:color="D1D9E0"/>
            </w:tcBorders>
            <w:shd w:fill="FFFFA6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1/√3 ≈ 0.5774</w:t>
            </w:r>
          </w:p>
        </w:tc>
        <w:tc>
          <w:tcPr>
            <w:tcW w:w="1185" w:type="dxa"/>
            <w:tcBorders>
              <w:start w:val="single" w:sz="2" w:space="0" w:color="D1D9E0"/>
              <w:bottom w:val="single" w:sz="2" w:space="0" w:color="D1D9E0"/>
            </w:tcBorders>
            <w:shd w:fill="FFFFA6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1e-6</w:t>
            </w:r>
          </w:p>
        </w:tc>
        <w:tc>
          <w:tcPr>
            <w:tcW w:w="3363" w:type="dxa"/>
            <w:tcBorders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A6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Табличное значение</w:t>
            </w:r>
          </w:p>
        </w:tc>
      </w:tr>
      <w:tr>
        <w:trPr/>
        <w:tc>
          <w:tcPr>
            <w:tcW w:w="1403" w:type="dxa"/>
            <w:tcBorders>
              <w:start w:val="single" w:sz="2" w:space="0" w:color="D1D9E0"/>
              <w:bottom w:val="single" w:sz="2" w:space="0" w:color="D1D9E0"/>
            </w:tcBorders>
            <w:shd w:fill="FFFFA6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π/4 ≈ 0.7854</w:t>
            </w:r>
          </w:p>
        </w:tc>
        <w:tc>
          <w:tcPr>
            <w:tcW w:w="2234" w:type="dxa"/>
            <w:tcBorders>
              <w:start w:val="single" w:sz="2" w:space="0" w:color="D1D9E0"/>
              <w:bottom w:val="single" w:sz="2" w:space="0" w:color="D1D9E0"/>
            </w:tcBorders>
            <w:shd w:fill="FFFFA6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1.0</w:t>
            </w:r>
          </w:p>
        </w:tc>
        <w:tc>
          <w:tcPr>
            <w:tcW w:w="1185" w:type="dxa"/>
            <w:tcBorders>
              <w:start w:val="single" w:sz="2" w:space="0" w:color="D1D9E0"/>
              <w:bottom w:val="single" w:sz="2" w:space="0" w:color="D1D9E0"/>
            </w:tcBorders>
            <w:shd w:fill="FFFFA6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1e-3</w:t>
            </w:r>
          </w:p>
        </w:tc>
        <w:tc>
          <w:tcPr>
            <w:tcW w:w="3363" w:type="dxa"/>
            <w:tcBorders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A6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Табличное значение</w:t>
            </w:r>
          </w:p>
        </w:tc>
      </w:tr>
      <w:tr>
        <w:trPr/>
        <w:tc>
          <w:tcPr>
            <w:tcW w:w="1403" w:type="dxa"/>
            <w:tcBorders>
              <w:start w:val="single" w:sz="2" w:space="0" w:color="D1D9E0"/>
              <w:bottom w:val="single" w:sz="2" w:space="0" w:color="D1D9E0"/>
            </w:tcBorders>
            <w:shd w:fill="FFFFA6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π/3 ≈ 1.0472</w:t>
            </w:r>
          </w:p>
        </w:tc>
        <w:tc>
          <w:tcPr>
            <w:tcW w:w="2234" w:type="dxa"/>
            <w:tcBorders>
              <w:start w:val="single" w:sz="2" w:space="0" w:color="D1D9E0"/>
              <w:bottom w:val="single" w:sz="2" w:space="0" w:color="D1D9E0"/>
            </w:tcBorders>
            <w:shd w:fill="FFFFA6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√</w:t>
            </w:r>
            <w:r>
              <w:rPr>
                <w:rFonts w:ascii="Times New Roman" w:hAnsi="Times New Roman"/>
                <w:sz w:val="28"/>
                <w:szCs w:val="28"/>
              </w:rPr>
              <w:t>3 ≈ 1.7321</w:t>
            </w:r>
          </w:p>
        </w:tc>
        <w:tc>
          <w:tcPr>
            <w:tcW w:w="1185" w:type="dxa"/>
            <w:tcBorders>
              <w:start w:val="single" w:sz="2" w:space="0" w:color="D1D9E0"/>
              <w:bottom w:val="single" w:sz="2" w:space="0" w:color="D1D9E0"/>
            </w:tcBorders>
            <w:shd w:fill="FFFFA6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1e-3</w:t>
            </w:r>
          </w:p>
        </w:tc>
        <w:tc>
          <w:tcPr>
            <w:tcW w:w="3363" w:type="dxa"/>
            <w:tcBorders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A6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Близко к границе сходимости</w:t>
            </w:r>
          </w:p>
        </w:tc>
      </w:tr>
      <w:tr>
        <w:trPr/>
        <w:tc>
          <w:tcPr>
            <w:tcW w:w="1403" w:type="dxa"/>
            <w:tcBorders>
              <w:start w:val="single" w:sz="2" w:space="0" w:color="D1D9E0"/>
              <w:bottom w:val="single" w:sz="2" w:space="0" w:color="D1D9E0"/>
            </w:tcBorders>
            <w:shd w:fill="FFFFA6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−</w:t>
            </w:r>
            <w:r>
              <w:rPr>
                <w:rFonts w:ascii="Times New Roman" w:hAnsi="Times New Roman"/>
                <w:sz w:val="28"/>
                <w:szCs w:val="28"/>
              </w:rPr>
              <w:t>π/6</w:t>
            </w:r>
          </w:p>
        </w:tc>
        <w:tc>
          <w:tcPr>
            <w:tcW w:w="2234" w:type="dxa"/>
            <w:tcBorders>
              <w:start w:val="single" w:sz="2" w:space="0" w:color="D1D9E0"/>
              <w:bottom w:val="single" w:sz="2" w:space="0" w:color="D1D9E0"/>
            </w:tcBorders>
            <w:shd w:fill="FFFFA6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−</w:t>
            </w:r>
            <w:r>
              <w:rPr>
                <w:rFonts w:ascii="Times New Roman" w:hAnsi="Times New Roman"/>
                <w:sz w:val="28"/>
                <w:szCs w:val="28"/>
              </w:rPr>
              <w:t>1/√3</w:t>
            </w:r>
          </w:p>
        </w:tc>
        <w:tc>
          <w:tcPr>
            <w:tcW w:w="1185" w:type="dxa"/>
            <w:tcBorders>
              <w:start w:val="single" w:sz="2" w:space="0" w:color="D1D9E0"/>
              <w:bottom w:val="single" w:sz="2" w:space="0" w:color="D1D9E0"/>
            </w:tcBorders>
            <w:shd w:fill="FFFFA6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1e-6</w:t>
            </w:r>
          </w:p>
        </w:tc>
        <w:tc>
          <w:tcPr>
            <w:tcW w:w="3363" w:type="dxa"/>
            <w:tcBorders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A6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Нечётность</w:t>
            </w:r>
          </w:p>
        </w:tc>
      </w:tr>
      <w:tr>
        <w:trPr/>
        <w:tc>
          <w:tcPr>
            <w:tcW w:w="1403" w:type="dxa"/>
            <w:tcBorders>
              <w:start w:val="single" w:sz="2" w:space="0" w:color="D1D9E0"/>
              <w:bottom w:val="single" w:sz="2" w:space="0" w:color="D1D9E0"/>
            </w:tcBorders>
            <w:shd w:fill="FFFFA6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−</w:t>
            </w:r>
            <w:r>
              <w:rPr>
                <w:rFonts w:ascii="Times New Roman" w:hAnsi="Times New Roman"/>
                <w:sz w:val="28"/>
                <w:szCs w:val="28"/>
              </w:rPr>
              <w:t>π/4</w:t>
            </w:r>
          </w:p>
        </w:tc>
        <w:tc>
          <w:tcPr>
            <w:tcW w:w="2234" w:type="dxa"/>
            <w:tcBorders>
              <w:start w:val="single" w:sz="2" w:space="0" w:color="D1D9E0"/>
              <w:bottom w:val="single" w:sz="2" w:space="0" w:color="D1D9E0"/>
            </w:tcBorders>
            <w:shd w:fill="FFFFA6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−</w:t>
            </w:r>
            <w:r>
              <w:rPr>
                <w:rFonts w:ascii="Times New Roman" w:hAnsi="Times New Roman"/>
                <w:sz w:val="28"/>
                <w:szCs w:val="28"/>
              </w:rPr>
              <w:t>1.0</w:t>
            </w:r>
          </w:p>
        </w:tc>
        <w:tc>
          <w:tcPr>
            <w:tcW w:w="1185" w:type="dxa"/>
            <w:tcBorders>
              <w:start w:val="single" w:sz="2" w:space="0" w:color="D1D9E0"/>
              <w:bottom w:val="single" w:sz="2" w:space="0" w:color="D1D9E0"/>
            </w:tcBorders>
            <w:shd w:fill="FFFFA6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1e-3</w:t>
            </w:r>
          </w:p>
        </w:tc>
        <w:tc>
          <w:tcPr>
            <w:tcW w:w="3363" w:type="dxa"/>
            <w:tcBorders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A6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Нечётность</w:t>
            </w:r>
          </w:p>
        </w:tc>
      </w:tr>
      <w:tr>
        <w:trPr/>
        <w:tc>
          <w:tcPr>
            <w:tcW w:w="1403" w:type="dxa"/>
            <w:tcBorders>
              <w:start w:val="single" w:sz="2" w:space="0" w:color="D1D9E0"/>
              <w:bottom w:val="single" w:sz="2" w:space="0" w:color="D1D9E0"/>
            </w:tcBorders>
            <w:shd w:fill="FFFFA6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π/2</w:t>
            </w:r>
          </w:p>
        </w:tc>
        <w:tc>
          <w:tcPr>
            <w:tcW w:w="2234" w:type="dxa"/>
            <w:tcBorders>
              <w:start w:val="single" w:sz="2" w:space="0" w:color="D1D9E0"/>
              <w:bottom w:val="single" w:sz="2" w:space="0" w:color="D1D9E0"/>
            </w:tcBorders>
            <w:shd w:fill="FFFFA6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ArithmeticException</w:t>
            </w:r>
          </w:p>
        </w:tc>
        <w:tc>
          <w:tcPr>
            <w:tcW w:w="1185" w:type="dxa"/>
            <w:tcBorders>
              <w:start w:val="single" w:sz="2" w:space="0" w:color="D1D9E0"/>
              <w:bottom w:val="single" w:sz="2" w:space="0" w:color="D1D9E0"/>
            </w:tcBorders>
            <w:shd w:fill="FFFFA6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—</w:t>
            </w:r>
          </w:p>
        </w:tc>
        <w:tc>
          <w:tcPr>
            <w:tcW w:w="3363" w:type="dxa"/>
            <w:tcBorders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A6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Не определён</w:t>
            </w:r>
          </w:p>
        </w:tc>
      </w:tr>
      <w:tr>
        <w:trPr/>
        <w:tc>
          <w:tcPr>
            <w:tcW w:w="1403" w:type="dxa"/>
            <w:tcBorders>
              <w:start w:val="single" w:sz="2" w:space="0" w:color="D1D9E0"/>
              <w:bottom w:val="single" w:sz="2" w:space="0" w:color="D1D9E0"/>
            </w:tcBorders>
            <w:shd w:fill="FFFFA6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−</w:t>
            </w:r>
            <w:r>
              <w:rPr>
                <w:rFonts w:ascii="Times New Roman" w:hAnsi="Times New Roman"/>
                <w:sz w:val="28"/>
                <w:szCs w:val="28"/>
              </w:rPr>
              <w:t>π/2</w:t>
            </w:r>
          </w:p>
        </w:tc>
        <w:tc>
          <w:tcPr>
            <w:tcW w:w="2234" w:type="dxa"/>
            <w:tcBorders>
              <w:start w:val="single" w:sz="2" w:space="0" w:color="D1D9E0"/>
              <w:bottom w:val="single" w:sz="2" w:space="0" w:color="D1D9E0"/>
            </w:tcBorders>
            <w:shd w:fill="FFFFA6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ArithmeticException</w:t>
            </w:r>
          </w:p>
        </w:tc>
        <w:tc>
          <w:tcPr>
            <w:tcW w:w="1185" w:type="dxa"/>
            <w:tcBorders>
              <w:start w:val="single" w:sz="2" w:space="0" w:color="D1D9E0"/>
              <w:bottom w:val="single" w:sz="2" w:space="0" w:color="D1D9E0"/>
            </w:tcBorders>
            <w:shd w:fill="FFFFA6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—</w:t>
            </w:r>
          </w:p>
        </w:tc>
        <w:tc>
          <w:tcPr>
            <w:tcW w:w="3363" w:type="dxa"/>
            <w:tcBorders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A6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Не определён</w:t>
            </w:r>
          </w:p>
        </w:tc>
      </w:tr>
      <w:tr>
        <w:trPr/>
        <w:tc>
          <w:tcPr>
            <w:tcW w:w="1403" w:type="dxa"/>
            <w:tcBorders>
              <w:start w:val="single" w:sz="2" w:space="0" w:color="D1D9E0"/>
              <w:bottom w:val="single" w:sz="2" w:space="0" w:color="D1D9E0"/>
            </w:tcBorders>
            <w:shd w:fill="FFFFA6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3π/2</w:t>
            </w:r>
          </w:p>
        </w:tc>
        <w:tc>
          <w:tcPr>
            <w:tcW w:w="2234" w:type="dxa"/>
            <w:tcBorders>
              <w:start w:val="single" w:sz="2" w:space="0" w:color="D1D9E0"/>
              <w:bottom w:val="single" w:sz="2" w:space="0" w:color="D1D9E0"/>
            </w:tcBorders>
            <w:shd w:fill="FFFFA6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ArithmeticException</w:t>
            </w:r>
          </w:p>
        </w:tc>
        <w:tc>
          <w:tcPr>
            <w:tcW w:w="1185" w:type="dxa"/>
            <w:tcBorders>
              <w:start w:val="single" w:sz="2" w:space="0" w:color="D1D9E0"/>
              <w:bottom w:val="single" w:sz="2" w:space="0" w:color="D1D9E0"/>
            </w:tcBorders>
            <w:shd w:fill="FFFFA6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—</w:t>
            </w:r>
          </w:p>
        </w:tc>
        <w:tc>
          <w:tcPr>
            <w:tcW w:w="3363" w:type="dxa"/>
            <w:tcBorders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A6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Нормализуется к π/2</w:t>
            </w:r>
          </w:p>
        </w:tc>
      </w:tr>
      <w:tr>
        <w:trPr/>
        <w:tc>
          <w:tcPr>
            <w:tcW w:w="1403" w:type="dxa"/>
            <w:tcBorders>
              <w:start w:val="single" w:sz="2" w:space="0" w:color="D1D9E0"/>
              <w:bottom w:val="single" w:sz="2" w:space="0" w:color="D1D9E0"/>
            </w:tcBorders>
            <w:shd w:fill="FFFFA6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0.1</w:t>
            </w:r>
          </w:p>
        </w:tc>
        <w:tc>
          <w:tcPr>
            <w:tcW w:w="2234" w:type="dxa"/>
            <w:tcBorders>
              <w:start w:val="single" w:sz="2" w:space="0" w:color="D1D9E0"/>
              <w:bottom w:val="single" w:sz="2" w:space="0" w:color="D1D9E0"/>
            </w:tcBorders>
            <w:shd w:fill="FFFFA6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Math.tan(0.1)</w:t>
            </w:r>
          </w:p>
        </w:tc>
        <w:tc>
          <w:tcPr>
            <w:tcW w:w="1185" w:type="dxa"/>
            <w:tcBorders>
              <w:start w:val="single" w:sz="2" w:space="0" w:color="D1D9E0"/>
              <w:bottom w:val="single" w:sz="2" w:space="0" w:color="D1D9E0"/>
            </w:tcBorders>
            <w:shd w:fill="FFFFA6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1e-6</w:t>
            </w:r>
          </w:p>
        </w:tc>
        <w:tc>
          <w:tcPr>
            <w:tcW w:w="3363" w:type="dxa"/>
            <w:tcBorders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A6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Сравнение с эталоном</w:t>
            </w:r>
          </w:p>
        </w:tc>
      </w:tr>
      <w:tr>
        <w:trPr/>
        <w:tc>
          <w:tcPr>
            <w:tcW w:w="1403" w:type="dxa"/>
            <w:tcBorders>
              <w:start w:val="single" w:sz="2" w:space="0" w:color="D1D9E0"/>
              <w:bottom w:val="single" w:sz="2" w:space="0" w:color="D1D9E0"/>
            </w:tcBorders>
            <w:shd w:fill="FFFFA6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0.3</w:t>
            </w:r>
          </w:p>
        </w:tc>
        <w:tc>
          <w:tcPr>
            <w:tcW w:w="2234" w:type="dxa"/>
            <w:tcBorders>
              <w:start w:val="single" w:sz="2" w:space="0" w:color="D1D9E0"/>
              <w:bottom w:val="single" w:sz="2" w:space="0" w:color="D1D9E0"/>
            </w:tcBorders>
            <w:shd w:fill="FFFFA6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Math.tan(0.3)</w:t>
            </w:r>
          </w:p>
        </w:tc>
        <w:tc>
          <w:tcPr>
            <w:tcW w:w="1185" w:type="dxa"/>
            <w:tcBorders>
              <w:start w:val="single" w:sz="2" w:space="0" w:color="D1D9E0"/>
              <w:bottom w:val="single" w:sz="2" w:space="0" w:color="D1D9E0"/>
            </w:tcBorders>
            <w:shd w:fill="FFFFA6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1e-5</w:t>
            </w:r>
          </w:p>
        </w:tc>
        <w:tc>
          <w:tcPr>
            <w:tcW w:w="3363" w:type="dxa"/>
            <w:tcBorders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A6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Сравнение с эталоном</w:t>
            </w:r>
          </w:p>
        </w:tc>
      </w:tr>
      <w:tr>
        <w:trPr/>
        <w:tc>
          <w:tcPr>
            <w:tcW w:w="1403" w:type="dxa"/>
            <w:tcBorders>
              <w:start w:val="single" w:sz="2" w:space="0" w:color="D1D9E0"/>
              <w:bottom w:val="single" w:sz="2" w:space="0" w:color="D1D9E0"/>
            </w:tcBorders>
            <w:shd w:fill="FFFFA6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0.5</w:t>
            </w:r>
          </w:p>
        </w:tc>
        <w:tc>
          <w:tcPr>
            <w:tcW w:w="2234" w:type="dxa"/>
            <w:tcBorders>
              <w:start w:val="single" w:sz="2" w:space="0" w:color="D1D9E0"/>
              <w:bottom w:val="single" w:sz="2" w:space="0" w:color="D1D9E0"/>
            </w:tcBorders>
            <w:shd w:fill="FFFFA6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Math.tan(0.5)</w:t>
            </w:r>
          </w:p>
        </w:tc>
        <w:tc>
          <w:tcPr>
            <w:tcW w:w="1185" w:type="dxa"/>
            <w:tcBorders>
              <w:start w:val="single" w:sz="2" w:space="0" w:color="D1D9E0"/>
              <w:bottom w:val="single" w:sz="2" w:space="0" w:color="D1D9E0"/>
            </w:tcBorders>
            <w:shd w:fill="FFFFA6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1e-4</w:t>
            </w:r>
          </w:p>
        </w:tc>
        <w:tc>
          <w:tcPr>
            <w:tcW w:w="3363" w:type="dxa"/>
            <w:tcBorders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A6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Сравнение с эталоном</w:t>
            </w:r>
          </w:p>
        </w:tc>
      </w:tr>
      <w:tr>
        <w:trPr/>
        <w:tc>
          <w:tcPr>
            <w:tcW w:w="1403" w:type="dxa"/>
            <w:tcBorders>
              <w:start w:val="single" w:sz="2" w:space="0" w:color="D1D9E0"/>
              <w:bottom w:val="single" w:sz="2" w:space="0" w:color="D1D9E0"/>
            </w:tcBorders>
            <w:shd w:fill="FFFFA6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0.7</w:t>
            </w:r>
          </w:p>
        </w:tc>
        <w:tc>
          <w:tcPr>
            <w:tcW w:w="2234" w:type="dxa"/>
            <w:tcBorders>
              <w:start w:val="single" w:sz="2" w:space="0" w:color="D1D9E0"/>
              <w:bottom w:val="single" w:sz="2" w:space="0" w:color="D1D9E0"/>
            </w:tcBorders>
            <w:shd w:fill="FFFFA6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Math.tan(0.7)</w:t>
            </w:r>
          </w:p>
        </w:tc>
        <w:tc>
          <w:tcPr>
            <w:tcW w:w="1185" w:type="dxa"/>
            <w:tcBorders>
              <w:start w:val="single" w:sz="2" w:space="0" w:color="D1D9E0"/>
              <w:bottom w:val="single" w:sz="2" w:space="0" w:color="D1D9E0"/>
            </w:tcBorders>
            <w:shd w:fill="FFFFA6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1e-3</w:t>
            </w:r>
          </w:p>
        </w:tc>
        <w:tc>
          <w:tcPr>
            <w:tcW w:w="3363" w:type="dxa"/>
            <w:tcBorders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A6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Сравнение с эталоном</w:t>
            </w:r>
          </w:p>
        </w:tc>
      </w:tr>
      <w:tr>
        <w:trPr/>
        <w:tc>
          <w:tcPr>
            <w:tcW w:w="1403" w:type="dxa"/>
            <w:tcBorders>
              <w:start w:val="single" w:sz="2" w:space="0" w:color="D1D9E0"/>
              <w:bottom w:val="single" w:sz="2" w:space="0" w:color="D1D9E0"/>
            </w:tcBorders>
            <w:shd w:fill="FFFFA6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1.0</w:t>
            </w:r>
          </w:p>
        </w:tc>
        <w:tc>
          <w:tcPr>
            <w:tcW w:w="2234" w:type="dxa"/>
            <w:tcBorders>
              <w:start w:val="single" w:sz="2" w:space="0" w:color="D1D9E0"/>
              <w:bottom w:val="single" w:sz="2" w:space="0" w:color="D1D9E0"/>
            </w:tcBorders>
            <w:shd w:fill="FFFFA6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Math.tan(1.0)</w:t>
            </w:r>
          </w:p>
        </w:tc>
        <w:tc>
          <w:tcPr>
            <w:tcW w:w="1185" w:type="dxa"/>
            <w:tcBorders>
              <w:start w:val="single" w:sz="2" w:space="0" w:color="D1D9E0"/>
              <w:bottom w:val="single" w:sz="2" w:space="0" w:color="D1D9E0"/>
            </w:tcBorders>
            <w:shd w:fill="FFFFA6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1e-2</w:t>
            </w:r>
          </w:p>
        </w:tc>
        <w:tc>
          <w:tcPr>
            <w:tcW w:w="3363" w:type="dxa"/>
            <w:tcBorders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A6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Сравнение с эталоном</w:t>
            </w:r>
          </w:p>
        </w:tc>
      </w:tr>
      <w:tr>
        <w:trPr/>
        <w:tc>
          <w:tcPr>
            <w:tcW w:w="1403" w:type="dxa"/>
            <w:tcBorders>
              <w:start w:val="single" w:sz="2" w:space="0" w:color="D1D9E0"/>
              <w:bottom w:val="single" w:sz="2" w:space="0" w:color="D1D9E0"/>
            </w:tcBorders>
            <w:shd w:fill="FFFFA6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−</w:t>
            </w:r>
            <w:r>
              <w:rPr>
                <w:rFonts w:ascii="Times New Roman" w:hAnsi="Times New Roman"/>
                <w:sz w:val="28"/>
                <w:szCs w:val="28"/>
              </w:rPr>
              <w:t>0.1</w:t>
            </w:r>
          </w:p>
        </w:tc>
        <w:tc>
          <w:tcPr>
            <w:tcW w:w="2234" w:type="dxa"/>
            <w:tcBorders>
              <w:start w:val="single" w:sz="2" w:space="0" w:color="D1D9E0"/>
              <w:bottom w:val="single" w:sz="2" w:space="0" w:color="D1D9E0"/>
            </w:tcBorders>
            <w:shd w:fill="FFFFA6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Math.tan(−0.1)</w:t>
            </w:r>
          </w:p>
        </w:tc>
        <w:tc>
          <w:tcPr>
            <w:tcW w:w="1185" w:type="dxa"/>
            <w:tcBorders>
              <w:start w:val="single" w:sz="2" w:space="0" w:color="D1D9E0"/>
              <w:bottom w:val="single" w:sz="2" w:space="0" w:color="D1D9E0"/>
            </w:tcBorders>
            <w:shd w:fill="FFFFA6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1e-6</w:t>
            </w:r>
          </w:p>
        </w:tc>
        <w:tc>
          <w:tcPr>
            <w:tcW w:w="3363" w:type="dxa"/>
            <w:tcBorders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A6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Отрицательные</w:t>
            </w:r>
          </w:p>
        </w:tc>
      </w:tr>
      <w:tr>
        <w:trPr/>
        <w:tc>
          <w:tcPr>
            <w:tcW w:w="1403" w:type="dxa"/>
            <w:tcBorders>
              <w:start w:val="single" w:sz="2" w:space="0" w:color="D1D9E0"/>
              <w:bottom w:val="single" w:sz="2" w:space="0" w:color="D1D9E0"/>
            </w:tcBorders>
            <w:shd w:fill="FFFFA6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−</w:t>
            </w:r>
            <w:r>
              <w:rPr>
                <w:rFonts w:ascii="Times New Roman" w:hAnsi="Times New Roman"/>
                <w:sz w:val="28"/>
                <w:szCs w:val="28"/>
              </w:rPr>
              <w:t>0.5</w:t>
            </w:r>
          </w:p>
        </w:tc>
        <w:tc>
          <w:tcPr>
            <w:tcW w:w="2234" w:type="dxa"/>
            <w:tcBorders>
              <w:start w:val="single" w:sz="2" w:space="0" w:color="D1D9E0"/>
              <w:bottom w:val="single" w:sz="2" w:space="0" w:color="D1D9E0"/>
            </w:tcBorders>
            <w:shd w:fill="FFFFA6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Math.tan(−0.5)</w:t>
            </w:r>
          </w:p>
        </w:tc>
        <w:tc>
          <w:tcPr>
            <w:tcW w:w="1185" w:type="dxa"/>
            <w:tcBorders>
              <w:start w:val="single" w:sz="2" w:space="0" w:color="D1D9E0"/>
              <w:bottom w:val="single" w:sz="2" w:space="0" w:color="D1D9E0"/>
            </w:tcBorders>
            <w:shd w:fill="FFFFA6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1e-4</w:t>
            </w:r>
          </w:p>
        </w:tc>
        <w:tc>
          <w:tcPr>
            <w:tcW w:w="3363" w:type="dxa"/>
            <w:tcBorders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A6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Отрицательные</w:t>
            </w:r>
          </w:p>
        </w:tc>
      </w:tr>
      <w:tr>
        <w:trPr/>
        <w:tc>
          <w:tcPr>
            <w:tcW w:w="1403" w:type="dxa"/>
            <w:tcBorders>
              <w:start w:val="single" w:sz="2" w:space="0" w:color="D1D9E0"/>
              <w:bottom w:val="single" w:sz="2" w:space="0" w:color="D1D9E0"/>
            </w:tcBorders>
            <w:shd w:fill="FFFFA6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−</w:t>
            </w:r>
            <w:r>
              <w:rPr>
                <w:rFonts w:ascii="Times New Roman" w:hAnsi="Times New Roman"/>
                <w:sz w:val="28"/>
                <w:szCs w:val="28"/>
              </w:rPr>
              <w:t>1.0</w:t>
            </w:r>
          </w:p>
        </w:tc>
        <w:tc>
          <w:tcPr>
            <w:tcW w:w="2234" w:type="dxa"/>
            <w:tcBorders>
              <w:start w:val="single" w:sz="2" w:space="0" w:color="D1D9E0"/>
              <w:bottom w:val="single" w:sz="2" w:space="0" w:color="D1D9E0"/>
            </w:tcBorders>
            <w:shd w:fill="FFFFA6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Math.tan(−1.0)</w:t>
            </w:r>
          </w:p>
        </w:tc>
        <w:tc>
          <w:tcPr>
            <w:tcW w:w="1185" w:type="dxa"/>
            <w:tcBorders>
              <w:start w:val="single" w:sz="2" w:space="0" w:color="D1D9E0"/>
              <w:bottom w:val="single" w:sz="2" w:space="0" w:color="D1D9E0"/>
            </w:tcBorders>
            <w:shd w:fill="FFFFA6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1e-2</w:t>
            </w:r>
          </w:p>
        </w:tc>
        <w:tc>
          <w:tcPr>
            <w:tcW w:w="3363" w:type="dxa"/>
            <w:tcBorders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A6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Отрицательные</w:t>
            </w:r>
          </w:p>
        </w:tc>
      </w:tr>
      <w:tr>
        <w:trPr/>
        <w:tc>
          <w:tcPr>
            <w:tcW w:w="1403" w:type="dxa"/>
            <w:tcBorders>
              <w:start w:val="single" w:sz="2" w:space="0" w:color="D1D9E0"/>
              <w:bottom w:val="single" w:sz="2" w:space="0" w:color="D1D9E0"/>
            </w:tcBorders>
            <w:shd w:fill="FFFFA6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0.3 + 10π</w:t>
            </w:r>
          </w:p>
        </w:tc>
        <w:tc>
          <w:tcPr>
            <w:tcW w:w="2234" w:type="dxa"/>
            <w:tcBorders>
              <w:start w:val="single" w:sz="2" w:space="0" w:color="D1D9E0"/>
              <w:bottom w:val="single" w:sz="2" w:space="0" w:color="D1D9E0"/>
            </w:tcBorders>
            <w:shd w:fill="FFFFA6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Math.tan(0.3)</w:t>
            </w:r>
          </w:p>
        </w:tc>
        <w:tc>
          <w:tcPr>
            <w:tcW w:w="1185" w:type="dxa"/>
            <w:tcBorders>
              <w:start w:val="single" w:sz="2" w:space="0" w:color="D1D9E0"/>
              <w:bottom w:val="single" w:sz="2" w:space="0" w:color="D1D9E0"/>
            </w:tcBorders>
            <w:shd w:fill="FFFFA6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1e-3</w:t>
            </w:r>
          </w:p>
        </w:tc>
        <w:tc>
          <w:tcPr>
            <w:tcW w:w="3363" w:type="dxa"/>
            <w:tcBorders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A6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Периодичность</w:t>
            </w:r>
          </w:p>
        </w:tc>
      </w:tr>
      <w:tr>
        <w:trPr/>
        <w:tc>
          <w:tcPr>
            <w:tcW w:w="1403" w:type="dxa"/>
            <w:tcBorders>
              <w:start w:val="single" w:sz="2" w:space="0" w:color="D1D9E0"/>
              <w:bottom w:val="single" w:sz="2" w:space="0" w:color="D1D9E0"/>
            </w:tcBorders>
            <w:shd w:fill="FFFFA6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−</w:t>
            </w:r>
            <w:r>
              <w:rPr>
                <w:rFonts w:ascii="Times New Roman" w:hAnsi="Times New Roman"/>
                <w:sz w:val="28"/>
                <w:szCs w:val="28"/>
              </w:rPr>
              <w:t>0.3 − 10π</w:t>
            </w:r>
          </w:p>
        </w:tc>
        <w:tc>
          <w:tcPr>
            <w:tcW w:w="2234" w:type="dxa"/>
            <w:tcBorders>
              <w:start w:val="single" w:sz="2" w:space="0" w:color="D1D9E0"/>
              <w:bottom w:val="single" w:sz="2" w:space="0" w:color="D1D9E0"/>
            </w:tcBorders>
            <w:shd w:fill="FFFFA6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Math.tan(−0.3)</w:t>
            </w:r>
          </w:p>
        </w:tc>
        <w:tc>
          <w:tcPr>
            <w:tcW w:w="1185" w:type="dxa"/>
            <w:tcBorders>
              <w:start w:val="single" w:sz="2" w:space="0" w:color="D1D9E0"/>
              <w:bottom w:val="single" w:sz="2" w:space="0" w:color="D1D9E0"/>
            </w:tcBorders>
            <w:shd w:fill="FFFFA6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1e-3</w:t>
            </w:r>
          </w:p>
        </w:tc>
        <w:tc>
          <w:tcPr>
            <w:tcW w:w="3363" w:type="dxa"/>
            <w:tcBorders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A6" w:val="clear"/>
            <w:vAlign w:val="center"/>
          </w:tcPr>
          <w:p>
            <w:pPr>
              <w:pStyle w:val="Style14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Периодичность</w:t>
            </w:r>
          </w:p>
        </w:tc>
      </w:tr>
    </w:tbl>
    <w:p>
      <w:pPr>
        <w:pStyle w:val="normal1"/>
        <w:ind w:hanging="0" w:star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BodyText"/>
        <w:numPr>
          <w:ilvl w:val="0"/>
          <w:numId w:val="3"/>
        </w:numPr>
        <w:spacing w:before="0" w:afterAutospacing="0" w:after="0"/>
        <w:ind w:hanging="360" w:start="72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1F2328"/>
          <w:spacing w:val="0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  <w:u w:val="none"/>
        </w:rPr>
        <w:t>Помимо «особенных» точек, тестируется:</w:t>
      </w:r>
    </w:p>
    <w:p>
      <w:pPr>
        <w:pStyle w:val="BodyText"/>
        <w:widowControl/>
        <w:numPr>
          <w:ilvl w:val="0"/>
          <w:numId w:val="4"/>
        </w:numPr>
        <w:spacing w:before="0" w:after="14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Сходимость ряда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 — при увеличении числа членов ряда от 1 до 11 ошибка должна монотонно убывать. Проверяется для x = 0.5.</w:t>
      </w:r>
    </w:p>
    <w:p>
      <w:pPr>
        <w:pStyle w:val="BodyText"/>
        <w:widowControl/>
        <w:numPr>
          <w:ilvl w:val="0"/>
          <w:numId w:val="4"/>
        </w:numPr>
        <w:spacing w:before="0" w:after="14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Проверка отдельных членов ряда:</w:t>
      </w:r>
    </w:p>
    <w:p>
      <w:pPr>
        <w:pStyle w:val="BodyText"/>
        <w:widowControl/>
        <w:numPr>
          <w:ilvl w:val="1"/>
          <w:numId w:val="4"/>
        </w:numPr>
        <w:spacing w:before="0" w:after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1F2328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1 член: tg(x) ≈ x</w:t>
      </w:r>
    </w:p>
    <w:p>
      <w:pPr>
        <w:pStyle w:val="BodyText"/>
        <w:widowControl/>
        <w:numPr>
          <w:ilvl w:val="1"/>
          <w:numId w:val="4"/>
        </w:numPr>
        <w:spacing w:before="0" w:after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1F2328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2 члена: tg(x) ≈ x + x³/3</w:t>
      </w:r>
    </w:p>
    <w:p>
      <w:pPr>
        <w:pStyle w:val="BodyText"/>
        <w:widowControl/>
        <w:numPr>
          <w:ilvl w:val="1"/>
          <w:numId w:val="4"/>
        </w:numPr>
        <w:spacing w:before="0" w:after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1F2328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3 члена: tg(x) ≈ x + x³/3 + 2x⁵/15</w:t>
      </w:r>
    </w:p>
    <w:p>
      <w:pPr>
        <w:pStyle w:val="BodyText"/>
        <w:widowControl/>
        <w:numPr>
          <w:ilvl w:val="0"/>
          <w:numId w:val="4"/>
        </w:numPr>
        <w:spacing w:before="0" w:after="14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Свойства функции:</w:t>
      </w:r>
    </w:p>
    <w:p>
      <w:pPr>
        <w:pStyle w:val="BodyText"/>
        <w:widowControl/>
        <w:numPr>
          <w:ilvl w:val="1"/>
          <w:numId w:val="4"/>
        </w:numPr>
        <w:spacing w:before="0" w:after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1F2328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Нечётность: tg(−x) = −tg(x) для x ∈ {0.1, 0.3, 0.5, 0.7, 1.0, 1.2}</w:t>
      </w:r>
    </w:p>
    <w:p>
      <w:pPr>
        <w:pStyle w:val="BodyText"/>
        <w:widowControl/>
        <w:numPr>
          <w:ilvl w:val="1"/>
          <w:numId w:val="4"/>
        </w:numPr>
        <w:spacing w:before="0" w:after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1F2328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Периодичность: tg(x + π) = tg(x), tg(x + 2π) = tg(x)</w:t>
      </w:r>
    </w:p>
    <w:p>
      <w:pPr>
        <w:pStyle w:val="BodyText"/>
        <w:widowControl/>
        <w:numPr>
          <w:ilvl w:val="0"/>
          <w:numId w:val="4"/>
        </w:numPr>
        <w:spacing w:before="0" w:after="14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Обработка ошибок:</w:t>
      </w:r>
    </w:p>
    <w:p>
      <w:pPr>
        <w:pStyle w:val="BodyText"/>
        <w:widowControl/>
        <w:numPr>
          <w:ilvl w:val="1"/>
          <w:numId w:val="4"/>
        </w:numPr>
        <w:spacing w:before="0" w:after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1F2328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terms = 0 → IllegalArgumentException</w:t>
      </w:r>
    </w:p>
    <w:p>
      <w:pPr>
        <w:pStyle w:val="BodyText"/>
        <w:widowControl/>
        <w:numPr>
          <w:ilvl w:val="1"/>
          <w:numId w:val="4"/>
        </w:numPr>
        <w:spacing w:before="0" w:after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1F2328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terms = −1 → IllegalArgumentException</w:t>
      </w:r>
    </w:p>
    <w:p>
      <w:pPr>
        <w:pStyle w:val="BodyText"/>
        <w:widowControl/>
        <w:numPr>
          <w:ilvl w:val="1"/>
          <w:numId w:val="4"/>
        </w:numPr>
        <w:spacing w:before="0" w:after="0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terms = 12 (&gt; maxTerms) → IllegalArgumentException</w:t>
      </w:r>
    </w:p>
    <w:p>
      <w:pPr>
        <w:pStyle w:val="BodyText"/>
        <w:rPr/>
      </w:pPr>
      <w:r>
        <w:rPr/>
        <w:br/>
      </w:r>
      <w:r>
        <w:rPr>
          <w:rFonts w:ascii="Times New Roman" w:hAnsi="Times New Roman"/>
          <w:b/>
          <w:bCs/>
          <w:i w:val="false"/>
          <w:caps w:val="false"/>
          <w:smallCaps w:val="false"/>
          <w:color w:val="1F2328"/>
          <w:spacing w:val="0"/>
          <w:sz w:val="28"/>
          <w:szCs w:val="28"/>
        </w:rPr>
        <w:t>Результаты</w:t>
      </w:r>
    </w:p>
    <w:p>
      <w:pPr>
        <w:pStyle w:val="BodyText"/>
        <w:widowControl/>
        <w:spacing w:before="0" w:after="0"/>
        <w:ind w:hanging="0" w:start="0" w:end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Функция tg(x) корректно обрабатывает все тестовые случаи, включая граничные и специальные значения. Все результаты совпадают с эталонной реализацией Math.tan с заданной точностью. Функция правильно выбрасывает ArithmeticException для значений, в которых tg(x) не определён, и корректно нормализует углы с учётом периодичности. Сходимость ряда подтверждена — увеличение количества членов монотонно уменьшает ошибку.</w:t>
      </w:r>
      <w:r>
        <w:br w:type="page"/>
      </w:r>
    </w:p>
    <w:p>
      <w:pPr>
        <w:pStyle w:val="normal1"/>
        <w:spacing w:before="0" w:after="160"/>
        <w:rPr>
          <w:rFonts w:ascii="Times New Roman" w:hAnsi="Times New Roman" w:eastAsia="Times New Roman" w:cs="Times New Roman"/>
          <w:i/>
          <w:i/>
          <w:sz w:val="38"/>
          <w:szCs w:val="38"/>
        </w:rPr>
      </w:pPr>
      <w:r>
        <w:rPr>
          <w:rFonts w:eastAsia="Times New Roman" w:cs="Times New Roman" w:ascii="Times New Roman" w:hAnsi="Times New Roman"/>
          <w:b/>
          <w:sz w:val="30"/>
          <w:szCs w:val="30"/>
        </w:rPr>
        <w:t xml:space="preserve">Задание 2: </w:t>
      </w:r>
      <w:r>
        <w:rPr>
          <w:rFonts w:eastAsia="Times New Roman" w:cs="Times New Roman" w:ascii="Times New Roman" w:hAnsi="Times New Roman"/>
          <w:b/>
          <w:i/>
          <w:sz w:val="30"/>
          <w:szCs w:val="30"/>
        </w:rPr>
        <w:t>HashTable</w:t>
      </w:r>
    </w:p>
    <w:p>
      <w:pPr>
        <w:pStyle w:val="BodyText"/>
        <w:spacing w:lineRule="auto" w:line="240" w:before="200" w:after="160"/>
        <w:rPr/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  <w:u w:val="none"/>
        </w:rPr>
        <w:t>Эталонная реализация: </w:t>
      </w:r>
      <w:hyperlink r:id="rId3">
        <w:r>
          <w:rPr>
            <w:rStyle w:val="Hyperlink"/>
            <w:rFonts w:eastAsia="Times New Roman" w:cs="Times New Roman" w:ascii="Times New Roman" w:hAnsi="Times New Roman"/>
            <w:b w:val="false"/>
            <w:i w:val="false"/>
            <w:caps w:val="false"/>
            <w:smallCaps w:val="false"/>
            <w:strike w:val="false"/>
            <w:dstrike w:val="false"/>
            <w:color w:val="0969DA"/>
            <w:spacing w:val="0"/>
            <w:sz w:val="28"/>
            <w:szCs w:val="28"/>
            <w:u w:val="none"/>
            <w:effect w:val="none"/>
            <w:shd w:fill="auto" w:val="clear"/>
          </w:rPr>
          <w:t>http://www.cs.usfca.edu/~galles/visualization/OpenHash.html</w:t>
        </w:r>
      </w:hyperlink>
    </w:p>
    <w:p>
      <w:pPr>
        <w:pStyle w:val="BodyText"/>
        <w:widowControl/>
        <w:spacing w:before="0" w:after="0"/>
        <w:ind w:hanging="0" w:start="0" w:end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1F2328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Хеш-таблица с закрытой адресацией (метод цепочек / open hashing) — это структура данных, в которой каждый слот (бакет) таблицы содержит связанный список элементов. При возникновении коллизии (два ключа имеют одинаковый хеш) новый элемент добавляется в цепочку соответствующей корзины.</w:t>
      </w:r>
    </w:p>
    <w:p>
      <w:pPr>
        <w:pStyle w:val="BodyText"/>
        <w:widowControl/>
        <w:spacing w:before="0" w:after="0"/>
        <w:ind w:hanging="0" w:start="0" w:end="0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Хеш-функция: </w:t>
      </w:r>
      <w:r>
        <w:rPr>
          <w:rStyle w:val="Style9"/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  <w:shd w:fill="818B98" w:val="clear"/>
        </w:rPr>
        <w:t>hash(key) = key mod capacity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 (с использованием </w:t>
      </w:r>
      <w:r>
        <w:rPr>
          <w:rStyle w:val="Style9"/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  <w:shd w:fill="818B98" w:val="clear"/>
        </w:rPr>
        <w:t>Math.floorMod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 для корректной обработки отрицательных ключей).</w:t>
      </w:r>
    </w:p>
    <w:p>
      <w:pPr>
        <w:pStyle w:val="BodyText"/>
        <w:widowControl/>
        <w:spacing w:before="0" w:after="0"/>
        <w:ind w:hanging="0" w:start="0" w:end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1F2328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Поддерживаемые операции:</w:t>
      </w:r>
    </w:p>
    <w:p>
      <w:pPr>
        <w:pStyle w:val="BodyText"/>
        <w:widowControl/>
        <w:numPr>
          <w:ilvl w:val="0"/>
          <w:numId w:val="16"/>
        </w:numPr>
        <w:spacing w:before="0" w:after="14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insert(key, value)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 — вставка пары ключ-значение (или обновление значения, если ключ уже существует)</w:t>
      </w:r>
    </w:p>
    <w:p>
      <w:pPr>
        <w:pStyle w:val="BodyText"/>
        <w:widowControl/>
        <w:numPr>
          <w:ilvl w:val="0"/>
          <w:numId w:val="16"/>
        </w:numPr>
        <w:spacing w:before="0" w:after="14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search(key)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 — поиск значения по ключу</w:t>
      </w:r>
    </w:p>
    <w:p>
      <w:pPr>
        <w:pStyle w:val="BodyText"/>
        <w:widowControl/>
        <w:numPr>
          <w:ilvl w:val="0"/>
          <w:numId w:val="16"/>
        </w:numPr>
        <w:spacing w:before="0" w:after="14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delete(key)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 — удаление элемента по ключу</w:t>
      </w:r>
    </w:p>
    <w:p>
      <w:pPr>
        <w:pStyle w:val="Heading3"/>
        <w:widowControl/>
        <w:spacing w:lineRule="auto" w:line="300" w:before="0" w:after="0"/>
        <w:ind w:hanging="0" w:start="0" w:end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1F2328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Характерные точки алгоритма</w:t>
      </w:r>
    </w:p>
    <w:p>
      <w:pPr>
        <w:pStyle w:val="BodyText"/>
        <w:widowControl/>
        <w:spacing w:before="0" w:after="0"/>
        <w:ind w:hanging="0" w:start="0" w:end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1F2328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Для тестирования выделены следующие характерные точки внутри алгоритма:</w:t>
      </w:r>
    </w:p>
    <w:tbl>
      <w:tblPr>
        <w:tblW w:w="9020" w:type="dxa"/>
        <w:jc w:val="start"/>
        <w:tblInd w:w="0" w:type="dxa"/>
        <w:tblLayout w:type="fixed"/>
        <w:tblCellMar>
          <w:top w:w="90" w:type="dxa"/>
          <w:start w:w="195" w:type="dxa"/>
          <w:bottom w:w="90" w:type="dxa"/>
          <w:end w:w="195" w:type="dxa"/>
        </w:tblCellMar>
      </w:tblPr>
      <w:tblGrid>
        <w:gridCol w:w="1275"/>
        <w:gridCol w:w="2940"/>
        <w:gridCol w:w="4805"/>
      </w:tblGrid>
      <w:tr>
        <w:trPr>
          <w:tblHeader w:val="true"/>
        </w:trPr>
        <w:tc>
          <w:tcPr>
            <w:tcW w:w="1275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D7" w:val="clear"/>
            <w:vAlign w:val="center"/>
          </w:tcPr>
          <w:p>
            <w:pPr>
              <w:pStyle w:val="Style15"/>
              <w:spacing w:before="0" w:after="160"/>
              <w:ind w:hanging="0" w:start="0" w:end="0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Точка</w:t>
            </w:r>
          </w:p>
        </w:tc>
        <w:tc>
          <w:tcPr>
            <w:tcW w:w="2940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D7" w:val="clear"/>
            <w:vAlign w:val="center"/>
          </w:tcPr>
          <w:p>
            <w:pPr>
              <w:pStyle w:val="Style15"/>
              <w:spacing w:before="0" w:after="160"/>
              <w:ind w:hanging="0" w:start="0" w:end="0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Обозначение</w:t>
            </w:r>
          </w:p>
        </w:tc>
        <w:tc>
          <w:tcPr>
            <w:tcW w:w="4805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D7" w:val="clear"/>
            <w:vAlign w:val="center"/>
          </w:tcPr>
          <w:p>
            <w:pPr>
              <w:pStyle w:val="Style15"/>
              <w:spacing w:before="0" w:after="160"/>
              <w:ind w:hanging="0" w:start="0" w:end="0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Описание</w:t>
            </w:r>
          </w:p>
        </w:tc>
      </w:tr>
      <w:tr>
        <w:trPr/>
        <w:tc>
          <w:tcPr>
            <w:tcW w:w="1275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D7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</w:t>
            </w:r>
          </w:p>
        </w:tc>
        <w:tc>
          <w:tcPr>
            <w:tcW w:w="2940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D7" w:val="clear"/>
            <w:vAlign w:val="center"/>
          </w:tcPr>
          <w:p>
            <w:pPr>
              <w:pStyle w:val="Style14"/>
              <w:spacing w:before="0" w:after="0"/>
              <w:ind w:hanging="0" w:start="0" w:end="0"/>
              <w:rPr/>
            </w:pPr>
            <w:r>
              <w:rPr>
                <w:rStyle w:val="Style9"/>
                <w:rFonts w:ascii="Times New Roman" w:hAnsi="Times New Roman"/>
                <w:color w:val="000000"/>
                <w:sz w:val="28"/>
                <w:szCs w:val="28"/>
                <w:shd w:fill="818B98" w:val="clear"/>
              </w:rPr>
              <w:t>HASH_COMPUTED</w:t>
            </w:r>
          </w:p>
        </w:tc>
        <w:tc>
          <w:tcPr>
            <w:tcW w:w="4805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D7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Хеш вычислен, определён индекс корзины</w:t>
            </w:r>
          </w:p>
        </w:tc>
      </w:tr>
      <w:tr>
        <w:trPr/>
        <w:tc>
          <w:tcPr>
            <w:tcW w:w="1275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D7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B</w:t>
            </w:r>
          </w:p>
        </w:tc>
        <w:tc>
          <w:tcPr>
            <w:tcW w:w="2940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D7" w:val="clear"/>
            <w:vAlign w:val="center"/>
          </w:tcPr>
          <w:p>
            <w:pPr>
              <w:pStyle w:val="Style14"/>
              <w:spacing w:before="0" w:after="0"/>
              <w:ind w:hanging="0" w:start="0" w:end="0"/>
              <w:rPr/>
            </w:pPr>
            <w:r>
              <w:rPr>
                <w:rStyle w:val="Style9"/>
                <w:rFonts w:ascii="Times New Roman" w:hAnsi="Times New Roman"/>
                <w:color w:val="000000"/>
                <w:sz w:val="28"/>
                <w:szCs w:val="28"/>
                <w:shd w:fill="818B98" w:val="clear"/>
              </w:rPr>
              <w:t>BUCKET_EMPTY</w:t>
            </w:r>
          </w:p>
        </w:tc>
        <w:tc>
          <w:tcPr>
            <w:tcW w:w="4805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D7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Корзина пуста (null)</w:t>
            </w:r>
          </w:p>
        </w:tc>
      </w:tr>
      <w:tr>
        <w:trPr/>
        <w:tc>
          <w:tcPr>
            <w:tcW w:w="1275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D7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</w:t>
            </w:r>
          </w:p>
        </w:tc>
        <w:tc>
          <w:tcPr>
            <w:tcW w:w="2940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D7" w:val="clear"/>
            <w:vAlign w:val="center"/>
          </w:tcPr>
          <w:p>
            <w:pPr>
              <w:pStyle w:val="Style14"/>
              <w:spacing w:before="0" w:after="0"/>
              <w:ind w:hanging="0" w:start="0" w:end="0"/>
              <w:rPr/>
            </w:pPr>
            <w:r>
              <w:rPr>
                <w:rStyle w:val="Style9"/>
                <w:rFonts w:ascii="Times New Roman" w:hAnsi="Times New Roman"/>
                <w:color w:val="000000"/>
                <w:sz w:val="28"/>
                <w:szCs w:val="28"/>
                <w:shd w:fill="818B98" w:val="clear"/>
              </w:rPr>
              <w:t>BUCKET_NOT_EMPTY</w:t>
            </w:r>
          </w:p>
        </w:tc>
        <w:tc>
          <w:tcPr>
            <w:tcW w:w="4805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D7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Корзина не пуста, содержит цепочку</w:t>
            </w:r>
          </w:p>
        </w:tc>
      </w:tr>
      <w:tr>
        <w:trPr/>
        <w:tc>
          <w:tcPr>
            <w:tcW w:w="1275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D7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D</w:t>
            </w:r>
          </w:p>
        </w:tc>
        <w:tc>
          <w:tcPr>
            <w:tcW w:w="2940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D7" w:val="clear"/>
            <w:vAlign w:val="center"/>
          </w:tcPr>
          <w:p>
            <w:pPr>
              <w:pStyle w:val="Style14"/>
              <w:spacing w:before="0" w:after="0"/>
              <w:ind w:hanging="0" w:start="0" w:end="0"/>
              <w:rPr/>
            </w:pPr>
            <w:r>
              <w:rPr>
                <w:rStyle w:val="Style9"/>
                <w:rFonts w:ascii="Times New Roman" w:hAnsi="Times New Roman"/>
                <w:color w:val="000000"/>
                <w:sz w:val="28"/>
                <w:szCs w:val="28"/>
                <w:shd w:fill="818B98" w:val="clear"/>
              </w:rPr>
              <w:t>KEY_FOUND</w:t>
            </w:r>
          </w:p>
        </w:tc>
        <w:tc>
          <w:tcPr>
            <w:tcW w:w="4805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D7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Ключ найден в цепочке</w:t>
            </w:r>
          </w:p>
        </w:tc>
      </w:tr>
      <w:tr>
        <w:trPr/>
        <w:tc>
          <w:tcPr>
            <w:tcW w:w="1275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D7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E</w:t>
            </w:r>
          </w:p>
        </w:tc>
        <w:tc>
          <w:tcPr>
            <w:tcW w:w="2940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D7" w:val="clear"/>
            <w:vAlign w:val="center"/>
          </w:tcPr>
          <w:p>
            <w:pPr>
              <w:pStyle w:val="Style14"/>
              <w:spacing w:before="0" w:after="0"/>
              <w:ind w:hanging="0" w:start="0" w:end="0"/>
              <w:rPr/>
            </w:pPr>
            <w:r>
              <w:rPr>
                <w:rStyle w:val="Style9"/>
                <w:rFonts w:ascii="Times New Roman" w:hAnsi="Times New Roman"/>
                <w:color w:val="000000"/>
                <w:sz w:val="28"/>
                <w:szCs w:val="28"/>
                <w:shd w:fill="818B98" w:val="clear"/>
              </w:rPr>
              <w:t>KEY_NOT_FOUND</w:t>
            </w:r>
          </w:p>
        </w:tc>
        <w:tc>
          <w:tcPr>
            <w:tcW w:w="4805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D7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Ключ не найден после обхода цепочки</w:t>
            </w:r>
          </w:p>
        </w:tc>
      </w:tr>
      <w:tr>
        <w:trPr/>
        <w:tc>
          <w:tcPr>
            <w:tcW w:w="1275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D7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F</w:t>
            </w:r>
          </w:p>
        </w:tc>
        <w:tc>
          <w:tcPr>
            <w:tcW w:w="2940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D7" w:val="clear"/>
            <w:vAlign w:val="center"/>
          </w:tcPr>
          <w:p>
            <w:pPr>
              <w:pStyle w:val="Style14"/>
              <w:spacing w:before="0" w:after="0"/>
              <w:ind w:hanging="0" w:start="0" w:end="0"/>
              <w:rPr/>
            </w:pPr>
            <w:r>
              <w:rPr>
                <w:rStyle w:val="Style9"/>
                <w:rFonts w:ascii="Times New Roman" w:hAnsi="Times New Roman"/>
                <w:color w:val="000000"/>
                <w:sz w:val="28"/>
                <w:szCs w:val="28"/>
                <w:shd w:fill="818B98" w:val="clear"/>
              </w:rPr>
              <w:t>ENTRY_INSERTED</w:t>
            </w:r>
          </w:p>
        </w:tc>
        <w:tc>
          <w:tcPr>
            <w:tcW w:w="4805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D7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Новый элемент вставлен в таблицу</w:t>
            </w:r>
          </w:p>
        </w:tc>
      </w:tr>
      <w:tr>
        <w:trPr/>
        <w:tc>
          <w:tcPr>
            <w:tcW w:w="1275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D7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G</w:t>
            </w:r>
          </w:p>
        </w:tc>
        <w:tc>
          <w:tcPr>
            <w:tcW w:w="2940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D7" w:val="clear"/>
            <w:vAlign w:val="center"/>
          </w:tcPr>
          <w:p>
            <w:pPr>
              <w:pStyle w:val="Style14"/>
              <w:spacing w:before="0" w:after="0"/>
              <w:ind w:hanging="0" w:start="0" w:end="0"/>
              <w:rPr/>
            </w:pPr>
            <w:r>
              <w:rPr>
                <w:rStyle w:val="Style9"/>
                <w:rFonts w:ascii="Times New Roman" w:hAnsi="Times New Roman"/>
                <w:color w:val="000000"/>
                <w:sz w:val="28"/>
                <w:szCs w:val="28"/>
                <w:shd w:fill="818B98" w:val="clear"/>
              </w:rPr>
              <w:t>ENTRY_UPDATED</w:t>
            </w:r>
          </w:p>
        </w:tc>
        <w:tc>
          <w:tcPr>
            <w:tcW w:w="4805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D7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Значение существующего элемента обновлено</w:t>
            </w:r>
          </w:p>
        </w:tc>
      </w:tr>
      <w:tr>
        <w:trPr/>
        <w:tc>
          <w:tcPr>
            <w:tcW w:w="1275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D7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H</w:t>
            </w:r>
          </w:p>
        </w:tc>
        <w:tc>
          <w:tcPr>
            <w:tcW w:w="2940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D7" w:val="clear"/>
            <w:vAlign w:val="center"/>
          </w:tcPr>
          <w:p>
            <w:pPr>
              <w:pStyle w:val="Style14"/>
              <w:spacing w:before="0" w:after="0"/>
              <w:ind w:hanging="0" w:start="0" w:end="0"/>
              <w:rPr/>
            </w:pPr>
            <w:r>
              <w:rPr>
                <w:rStyle w:val="Style9"/>
                <w:rFonts w:ascii="Times New Roman" w:hAnsi="Times New Roman"/>
                <w:color w:val="000000"/>
                <w:sz w:val="28"/>
                <w:szCs w:val="28"/>
                <w:shd w:fill="818B98" w:val="clear"/>
              </w:rPr>
              <w:t>ENTRY_DELETED</w:t>
            </w:r>
          </w:p>
        </w:tc>
        <w:tc>
          <w:tcPr>
            <w:tcW w:w="4805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D7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Элемент удалён из таблицы</w:t>
            </w:r>
          </w:p>
        </w:tc>
      </w:tr>
      <w:tr>
        <w:trPr/>
        <w:tc>
          <w:tcPr>
            <w:tcW w:w="1275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D7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I</w:t>
            </w:r>
          </w:p>
        </w:tc>
        <w:tc>
          <w:tcPr>
            <w:tcW w:w="2940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D7" w:val="clear"/>
            <w:vAlign w:val="center"/>
          </w:tcPr>
          <w:p>
            <w:pPr>
              <w:pStyle w:val="Style14"/>
              <w:spacing w:before="0" w:after="0"/>
              <w:ind w:hanging="0" w:start="0" w:end="0"/>
              <w:rPr/>
            </w:pPr>
            <w:r>
              <w:rPr>
                <w:rStyle w:val="Style9"/>
                <w:rFonts w:ascii="Times New Roman" w:hAnsi="Times New Roman"/>
                <w:color w:val="000000"/>
                <w:sz w:val="28"/>
                <w:szCs w:val="28"/>
                <w:shd w:fill="818B98" w:val="clear"/>
              </w:rPr>
              <w:t>SEARCH_RESULT_RETURNED</w:t>
            </w:r>
          </w:p>
        </w:tc>
        <w:tc>
          <w:tcPr>
            <w:tcW w:w="4805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D7" w:val="clear"/>
            <w:vAlign w:val="center"/>
          </w:tcPr>
          <w:p>
            <w:pPr>
              <w:pStyle w:val="Style14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Результат поиска возвращён вызывающему коду</w:t>
            </w:r>
          </w:p>
        </w:tc>
      </w:tr>
    </w:tbl>
    <w:p>
      <w:pPr>
        <w:pStyle w:val="Heading3"/>
        <w:widowControl/>
        <w:spacing w:lineRule="auto" w:line="300" w:before="0" w:after="0"/>
        <w:ind w:hanging="0" w:start="0" w:end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1F2328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Эталонные последовательности прохождения характерных точек</w:t>
      </w:r>
    </w:p>
    <w:p>
      <w:pPr>
        <w:pStyle w:val="BodyText"/>
        <w:widowControl/>
        <w:spacing w:before="0" w:after="0"/>
        <w:ind w:hanging="0" w:start="0" w:end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1F2328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Для каждой операции составлены эталонные последовательности попадания в характерные точки в зависимости от состояния таблицы:</w:t>
      </w:r>
    </w:p>
    <w:p>
      <w:pPr>
        <w:pStyle w:val="Heading4"/>
        <w:widowControl/>
        <w:spacing w:lineRule="auto" w:line="300" w:before="0" w:after="0"/>
        <w:ind w:hanging="0" w:start="0" w:end="0"/>
        <w:rPr>
          <w:rFonts w:ascii="Times New Roman" w:hAnsi="Times New Roman"/>
          <w:b/>
          <w:bCs/>
          <w:i w:val="false"/>
          <w:i w:val="false"/>
          <w:caps w:val="false"/>
          <w:smallCaps w:val="false"/>
          <w:color w:val="1F2328"/>
          <w:spacing w:val="0"/>
          <w:sz w:val="28"/>
          <w:szCs w:val="28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1F2328"/>
          <w:spacing w:val="0"/>
          <w:sz w:val="28"/>
          <w:szCs w:val="28"/>
        </w:rPr>
        <w:t>Операция INSERT</w:t>
      </w:r>
    </w:p>
    <w:tbl>
      <w:tblPr>
        <w:tblW w:w="9354" w:type="dxa"/>
        <w:jc w:val="start"/>
        <w:tblInd w:w="0" w:type="dxa"/>
        <w:tblLayout w:type="fixed"/>
        <w:tblCellMar>
          <w:top w:w="90" w:type="dxa"/>
          <w:start w:w="195" w:type="dxa"/>
          <w:bottom w:w="90" w:type="dxa"/>
          <w:end w:w="195" w:type="dxa"/>
        </w:tblCellMar>
      </w:tblPr>
      <w:tblGrid>
        <w:gridCol w:w="3098"/>
        <w:gridCol w:w="2897"/>
        <w:gridCol w:w="3359"/>
      </w:tblGrid>
      <w:tr>
        <w:trPr>
          <w:tblHeader w:val="true"/>
        </w:trPr>
        <w:tc>
          <w:tcPr>
            <w:tcW w:w="3098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D7" w:val="clear"/>
            <w:vAlign w:val="center"/>
          </w:tcPr>
          <w:p>
            <w:pPr>
              <w:pStyle w:val="Style15"/>
              <w:spacing w:before="0" w:after="160"/>
              <w:ind w:hanging="0" w:start="0" w:end="0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Сценарий</w:t>
            </w:r>
          </w:p>
        </w:tc>
        <w:tc>
          <w:tcPr>
            <w:tcW w:w="2897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D7" w:val="clear"/>
            <w:vAlign w:val="center"/>
          </w:tcPr>
          <w:p>
            <w:pPr>
              <w:pStyle w:val="Style15"/>
              <w:spacing w:before="0" w:after="160"/>
              <w:ind w:hanging="0" w:start="0" w:end="0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Исходные данные</w:t>
            </w:r>
          </w:p>
        </w:tc>
        <w:tc>
          <w:tcPr>
            <w:tcW w:w="3359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D7" w:val="clear"/>
            <w:vAlign w:val="center"/>
          </w:tcPr>
          <w:p>
            <w:pPr>
              <w:pStyle w:val="Style15"/>
              <w:spacing w:before="0" w:after="160"/>
              <w:ind w:hanging="0" w:start="0" w:end="0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Эталонная последовательность</w:t>
            </w:r>
          </w:p>
        </w:tc>
      </w:tr>
      <w:tr>
        <w:trPr/>
        <w:tc>
          <w:tcPr>
            <w:tcW w:w="3098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D7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Вставка в пустую корзину</w:t>
            </w:r>
          </w:p>
        </w:tc>
        <w:tc>
          <w:tcPr>
            <w:tcW w:w="2897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D7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capacity=7, insert(10, 100)</w:t>
            </w:r>
          </w:p>
        </w:tc>
        <w:tc>
          <w:tcPr>
            <w:tcW w:w="3359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D7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 → B → F</w:t>
            </w:r>
          </w:p>
        </w:tc>
      </w:tr>
      <w:tr>
        <w:trPr/>
        <w:tc>
          <w:tcPr>
            <w:tcW w:w="3098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D7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Вставка с коллизией (новый ключ)</w:t>
            </w:r>
          </w:p>
        </w:tc>
        <w:tc>
          <w:tcPr>
            <w:tcW w:w="2897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D7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insert(1, 10), затем insert(8, 80) [8%7=1]</w:t>
            </w:r>
          </w:p>
        </w:tc>
        <w:tc>
          <w:tcPr>
            <w:tcW w:w="3359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D7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 → C → E → F</w:t>
            </w:r>
          </w:p>
        </w:tc>
      </w:tr>
      <w:tr>
        <w:trPr/>
        <w:tc>
          <w:tcPr>
            <w:tcW w:w="3098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D7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Обновление существующего ключа</w:t>
            </w:r>
          </w:p>
        </w:tc>
        <w:tc>
          <w:tcPr>
            <w:tcW w:w="2897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D7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insert(5, 50), затем insert(5, 500)</w:t>
            </w:r>
          </w:p>
        </w:tc>
        <w:tc>
          <w:tcPr>
            <w:tcW w:w="3359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D7" w:val="clear"/>
            <w:vAlign w:val="center"/>
          </w:tcPr>
          <w:p>
            <w:pPr>
              <w:pStyle w:val="Style14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 → C → D → G</w:t>
            </w:r>
          </w:p>
        </w:tc>
      </w:tr>
    </w:tbl>
    <w:p>
      <w:pPr>
        <w:pStyle w:val="Heading4"/>
        <w:widowControl/>
        <w:spacing w:lineRule="auto" w:line="300" w:before="0" w:after="0"/>
        <w:ind w:hanging="0" w:start="0" w:end="0"/>
        <w:rPr>
          <w:rFonts w:ascii="Times New Roman" w:hAnsi="Times New Roman"/>
          <w:b/>
          <w:bCs/>
          <w:i w:val="false"/>
          <w:i w:val="false"/>
          <w:caps w:val="false"/>
          <w:smallCaps w:val="false"/>
          <w:color w:val="1F2328"/>
          <w:spacing w:val="0"/>
          <w:sz w:val="28"/>
          <w:szCs w:val="28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1F2328"/>
          <w:spacing w:val="0"/>
          <w:sz w:val="28"/>
          <w:szCs w:val="28"/>
        </w:rPr>
        <w:t>Операция SEARCH</w:t>
      </w:r>
    </w:p>
    <w:tbl>
      <w:tblPr>
        <w:tblW w:w="9354" w:type="dxa"/>
        <w:jc w:val="start"/>
        <w:tblInd w:w="0" w:type="dxa"/>
        <w:tblLayout w:type="fixed"/>
        <w:tblCellMar>
          <w:top w:w="90" w:type="dxa"/>
          <w:start w:w="195" w:type="dxa"/>
          <w:bottom w:w="90" w:type="dxa"/>
          <w:end w:w="195" w:type="dxa"/>
        </w:tblCellMar>
      </w:tblPr>
      <w:tblGrid>
        <w:gridCol w:w="3052"/>
        <w:gridCol w:w="2803"/>
        <w:gridCol w:w="3499"/>
      </w:tblGrid>
      <w:tr>
        <w:trPr>
          <w:tblHeader w:val="true"/>
        </w:trPr>
        <w:tc>
          <w:tcPr>
            <w:tcW w:w="3052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D7" w:val="clear"/>
            <w:vAlign w:val="center"/>
          </w:tcPr>
          <w:p>
            <w:pPr>
              <w:pStyle w:val="Style15"/>
              <w:spacing w:before="0" w:after="160"/>
              <w:ind w:hanging="0" w:start="0" w:end="0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Сценарий</w:t>
            </w:r>
          </w:p>
        </w:tc>
        <w:tc>
          <w:tcPr>
            <w:tcW w:w="2803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D7" w:val="clear"/>
            <w:vAlign w:val="center"/>
          </w:tcPr>
          <w:p>
            <w:pPr>
              <w:pStyle w:val="Style15"/>
              <w:spacing w:before="0" w:after="160"/>
              <w:ind w:hanging="0" w:start="0" w:end="0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Исходные данные</w:t>
            </w:r>
          </w:p>
        </w:tc>
        <w:tc>
          <w:tcPr>
            <w:tcW w:w="3499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D7" w:val="clear"/>
            <w:vAlign w:val="center"/>
          </w:tcPr>
          <w:p>
            <w:pPr>
              <w:pStyle w:val="Style15"/>
              <w:spacing w:before="0" w:after="160"/>
              <w:ind w:hanging="0" w:start="0" w:end="0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Эталонная последовательность</w:t>
            </w:r>
          </w:p>
        </w:tc>
      </w:tr>
      <w:tr>
        <w:trPr/>
        <w:tc>
          <w:tcPr>
            <w:tcW w:w="3052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D7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Поиск в пустой корзине</w:t>
            </w:r>
          </w:p>
        </w:tc>
        <w:tc>
          <w:tcPr>
            <w:tcW w:w="2803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D7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пустая таблица, search(10)</w:t>
            </w:r>
          </w:p>
        </w:tc>
        <w:tc>
          <w:tcPr>
            <w:tcW w:w="3499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D7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 → B → I</w:t>
            </w:r>
          </w:p>
        </w:tc>
      </w:tr>
      <w:tr>
        <w:trPr/>
        <w:tc>
          <w:tcPr>
            <w:tcW w:w="3052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D7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Ключ найден</w:t>
            </w:r>
          </w:p>
        </w:tc>
        <w:tc>
          <w:tcPr>
            <w:tcW w:w="2803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D7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insert(5, 50), search(5)</w:t>
            </w:r>
          </w:p>
        </w:tc>
        <w:tc>
          <w:tcPr>
            <w:tcW w:w="3499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D7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 → C → D → I</w:t>
            </w:r>
          </w:p>
        </w:tc>
      </w:tr>
      <w:tr>
        <w:trPr/>
        <w:tc>
          <w:tcPr>
            <w:tcW w:w="3052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D7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Ключ не найден в непустой корзине</w:t>
            </w:r>
          </w:p>
        </w:tc>
        <w:tc>
          <w:tcPr>
            <w:tcW w:w="2803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D7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insert(1, 10), search(22) [22%7=1]</w:t>
            </w:r>
          </w:p>
        </w:tc>
        <w:tc>
          <w:tcPr>
            <w:tcW w:w="3499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D7" w:val="clear"/>
            <w:vAlign w:val="center"/>
          </w:tcPr>
          <w:p>
            <w:pPr>
              <w:pStyle w:val="Style14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 → C → E → I</w:t>
            </w:r>
          </w:p>
        </w:tc>
      </w:tr>
    </w:tbl>
    <w:p>
      <w:pPr>
        <w:pStyle w:val="Heading4"/>
        <w:widowControl/>
        <w:spacing w:lineRule="auto" w:line="300" w:before="0" w:after="0"/>
        <w:ind w:hanging="0" w:start="0" w:end="0"/>
        <w:rPr>
          <w:rFonts w:ascii="Times New Roman" w:hAnsi="Times New Roman"/>
          <w:b/>
          <w:bCs/>
          <w:i w:val="false"/>
          <w:i w:val="false"/>
          <w:caps w:val="false"/>
          <w:smallCaps w:val="false"/>
          <w:color w:val="1F2328"/>
          <w:spacing w:val="0"/>
          <w:sz w:val="28"/>
          <w:szCs w:val="28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1F2328"/>
          <w:spacing w:val="0"/>
          <w:sz w:val="28"/>
          <w:szCs w:val="28"/>
        </w:rPr>
        <w:t>Операция DELETE</w:t>
      </w:r>
    </w:p>
    <w:tbl>
      <w:tblPr>
        <w:tblW w:w="9354" w:type="dxa"/>
        <w:jc w:val="start"/>
        <w:tblInd w:w="0" w:type="dxa"/>
        <w:tblLayout w:type="fixed"/>
        <w:tblCellMar>
          <w:top w:w="90" w:type="dxa"/>
          <w:start w:w="195" w:type="dxa"/>
          <w:bottom w:w="90" w:type="dxa"/>
          <w:end w:w="195" w:type="dxa"/>
        </w:tblCellMar>
      </w:tblPr>
      <w:tblGrid>
        <w:gridCol w:w="3063"/>
        <w:gridCol w:w="2786"/>
        <w:gridCol w:w="3505"/>
      </w:tblGrid>
      <w:tr>
        <w:trPr>
          <w:tblHeader w:val="true"/>
        </w:trPr>
        <w:tc>
          <w:tcPr>
            <w:tcW w:w="3063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D7" w:val="clear"/>
            <w:vAlign w:val="center"/>
          </w:tcPr>
          <w:p>
            <w:pPr>
              <w:pStyle w:val="Style15"/>
              <w:spacing w:before="0" w:after="160"/>
              <w:ind w:hanging="0" w:start="0" w:end="0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Сценарий</w:t>
            </w:r>
          </w:p>
        </w:tc>
        <w:tc>
          <w:tcPr>
            <w:tcW w:w="2786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D7" w:val="clear"/>
            <w:vAlign w:val="center"/>
          </w:tcPr>
          <w:p>
            <w:pPr>
              <w:pStyle w:val="Style15"/>
              <w:spacing w:before="0" w:after="160"/>
              <w:ind w:hanging="0" w:start="0" w:end="0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Исходные данные</w:t>
            </w:r>
          </w:p>
        </w:tc>
        <w:tc>
          <w:tcPr>
            <w:tcW w:w="3505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D7" w:val="clear"/>
            <w:vAlign w:val="center"/>
          </w:tcPr>
          <w:p>
            <w:pPr>
              <w:pStyle w:val="Style15"/>
              <w:spacing w:before="0" w:after="160"/>
              <w:ind w:hanging="0" w:start="0" w:end="0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Эталонная последовательность</w:t>
            </w:r>
          </w:p>
        </w:tc>
      </w:tr>
      <w:tr>
        <w:trPr/>
        <w:tc>
          <w:tcPr>
            <w:tcW w:w="3063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D7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Удаление из пустой корзины</w:t>
            </w:r>
          </w:p>
        </w:tc>
        <w:tc>
          <w:tcPr>
            <w:tcW w:w="2786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D7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пустая таблица, delete(10)</w:t>
            </w:r>
          </w:p>
        </w:tc>
        <w:tc>
          <w:tcPr>
            <w:tcW w:w="3505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D7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 → B → E</w:t>
            </w:r>
          </w:p>
        </w:tc>
      </w:tr>
      <w:tr>
        <w:trPr/>
        <w:tc>
          <w:tcPr>
            <w:tcW w:w="3063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D7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Ключ найден и удалён</w:t>
            </w:r>
          </w:p>
        </w:tc>
        <w:tc>
          <w:tcPr>
            <w:tcW w:w="2786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D7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insert(5, 50), delete(5)</w:t>
            </w:r>
          </w:p>
        </w:tc>
        <w:tc>
          <w:tcPr>
            <w:tcW w:w="3505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D7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 → C → D → H</w:t>
            </w:r>
          </w:p>
        </w:tc>
      </w:tr>
      <w:tr>
        <w:trPr/>
        <w:tc>
          <w:tcPr>
            <w:tcW w:w="3063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D7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Ключ не найден в непустой корзине</w:t>
            </w:r>
          </w:p>
        </w:tc>
        <w:tc>
          <w:tcPr>
            <w:tcW w:w="2786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D7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insert(1, 10), delete(22) [22%7=1]</w:t>
            </w:r>
          </w:p>
        </w:tc>
        <w:tc>
          <w:tcPr>
            <w:tcW w:w="3505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D7" w:val="clear"/>
            <w:vAlign w:val="center"/>
          </w:tcPr>
          <w:p>
            <w:pPr>
              <w:pStyle w:val="Style14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 → C → E</w:t>
            </w:r>
          </w:p>
        </w:tc>
      </w:tr>
    </w:tbl>
    <w:p>
      <w:pPr>
        <w:pStyle w:val="Heading3"/>
        <w:widowControl/>
        <w:spacing w:lineRule="auto" w:line="300" w:before="0" w:after="0"/>
        <w:ind w:hanging="0" w:start="0" w:end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1F2328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Подход к тестированию</w:t>
      </w:r>
    </w:p>
    <w:p>
      <w:pPr>
        <w:pStyle w:val="BodyText"/>
        <w:widowControl/>
        <w:spacing w:before="0" w:after="0"/>
        <w:ind w:hanging="0" w:start="0" w:end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1F2328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Будем проверять реализацию хеш-таблицы следующим образом:</w:t>
      </w:r>
    </w:p>
    <w:p>
      <w:pPr>
        <w:pStyle w:val="BodyText"/>
        <w:widowControl/>
        <w:numPr>
          <w:ilvl w:val="0"/>
          <w:numId w:val="15"/>
        </w:numPr>
        <w:spacing w:before="0" w:after="14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1F2328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Для каждого публичного метода структуры (insert/search/delete — интерфейс совпадает с эталонной реализацией) выделяем основные сценарии работы метода (то есть возможные ветвления);</w:t>
      </w:r>
    </w:p>
    <w:p>
      <w:pPr>
        <w:pStyle w:val="BodyText"/>
        <w:widowControl/>
        <w:numPr>
          <w:ilvl w:val="0"/>
          <w:numId w:val="15"/>
        </w:numPr>
        <w:spacing w:before="0" w:after="14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1F2328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Проверяем приватные методы как «белый ящик» — через вызов публичных методов с заданными исходными данными, которые обеспечивают выполнение проверяемого участка кода;</w:t>
      </w:r>
    </w:p>
    <w:p>
      <w:pPr>
        <w:pStyle w:val="BodyText"/>
        <w:widowControl/>
        <w:numPr>
          <w:ilvl w:val="0"/>
          <w:numId w:val="15"/>
        </w:numPr>
        <w:spacing w:before="0" w:after="14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1F2328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Для каждого сценария записываем последовательность попадания в характерные точки и сравниваем с эталонной через механизм TraceListener.</w:t>
      </w:r>
    </w:p>
    <w:p>
      <w:pPr>
        <w:pStyle w:val="Heading3"/>
        <w:widowControl/>
        <w:spacing w:lineRule="auto" w:line="300" w:before="0" w:after="0"/>
        <w:ind w:hanging="0" w:start="0" w:end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1F2328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Составленные тесты</w:t>
      </w:r>
    </w:p>
    <w:p>
      <w:pPr>
        <w:pStyle w:val="Heading4"/>
        <w:widowControl/>
        <w:spacing w:lineRule="auto" w:line="300" w:before="0" w:after="0"/>
        <w:ind w:hanging="0" w:start="0" w:end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1F2328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Класс: InsertTest (операция INSERT)</w:t>
      </w:r>
    </w:p>
    <w:p>
      <w:pPr>
        <w:pStyle w:val="BodyText"/>
        <w:widowControl/>
        <w:numPr>
          <w:ilvl w:val="0"/>
          <w:numId w:val="14"/>
        </w:numPr>
        <w:spacing w:before="0" w:after="14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testInsertIntoEmptyTable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: Вставка в пустую таблицу — проверяется размер и корректность поиска вставленного элемента.</w:t>
      </w:r>
    </w:p>
    <w:p>
      <w:pPr>
        <w:pStyle w:val="BodyText"/>
        <w:widowControl/>
        <w:numPr>
          <w:ilvl w:val="0"/>
          <w:numId w:val="14"/>
        </w:numPr>
        <w:spacing w:before="0" w:after="14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testInsertWithoutCollisions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: Вставка нескольких элементов без коллизий — проверяется независимость корзин.</w:t>
      </w:r>
    </w:p>
    <w:p>
      <w:pPr>
        <w:pStyle w:val="BodyText"/>
        <w:widowControl/>
        <w:numPr>
          <w:ilvl w:val="0"/>
          <w:numId w:val="14"/>
        </w:numPr>
        <w:spacing w:before="0" w:after="14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testInsertWithCollision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: Вставка элементов с коллизией (ключи 1 и 8 при capacity=7, оба дают хеш 1) — проверяется, что оба элемента в одной корзине.</w:t>
      </w:r>
    </w:p>
    <w:p>
      <w:pPr>
        <w:pStyle w:val="BodyText"/>
        <w:widowControl/>
        <w:numPr>
          <w:ilvl w:val="0"/>
          <w:numId w:val="14"/>
        </w:numPr>
        <w:spacing w:before="0" w:after="14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testInsertUpdateExisting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: Обновление значения при повторной вставке — размер не изменяется, значение обновляется.</w:t>
      </w:r>
    </w:p>
    <w:p>
      <w:pPr>
        <w:pStyle w:val="BodyText"/>
        <w:widowControl/>
        <w:numPr>
          <w:ilvl w:val="0"/>
          <w:numId w:val="14"/>
        </w:numPr>
        <w:spacing w:before="0" w:after="14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testInsertNegativeKey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: Вставка отрицательного ключа — проверяется корректность floorMod.</w:t>
      </w:r>
    </w:p>
    <w:p>
      <w:pPr>
        <w:pStyle w:val="BodyText"/>
        <w:widowControl/>
        <w:numPr>
          <w:ilvl w:val="0"/>
          <w:numId w:val="14"/>
        </w:numPr>
        <w:spacing w:before="0" w:after="14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testInsertZeroKey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: Вставка ключа 0 — граничное значение.</w:t>
      </w:r>
    </w:p>
    <w:p>
      <w:pPr>
        <w:pStyle w:val="Heading4"/>
        <w:widowControl/>
        <w:spacing w:lineRule="auto" w:line="300" w:before="0" w:after="0"/>
        <w:ind w:hanging="0" w:start="0" w:end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1F2328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Класс: SearchTest (операция SEARCH)</w:t>
      </w:r>
    </w:p>
    <w:p>
      <w:pPr>
        <w:pStyle w:val="BodyText"/>
        <w:widowControl/>
        <w:numPr>
          <w:ilvl w:val="0"/>
          <w:numId w:val="13"/>
        </w:numPr>
        <w:spacing w:before="0" w:after="14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testSearchInEmptyTable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: Поиск в пустой таблице возвращает null.</w:t>
      </w:r>
    </w:p>
    <w:p>
      <w:pPr>
        <w:pStyle w:val="BodyText"/>
        <w:widowControl/>
        <w:numPr>
          <w:ilvl w:val="0"/>
          <w:numId w:val="13"/>
        </w:numPr>
        <w:spacing w:before="0" w:after="14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testSearchExistingKey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: Поиск существующего элемента возвращает его значение.</w:t>
      </w:r>
    </w:p>
    <w:p>
      <w:pPr>
        <w:pStyle w:val="BodyText"/>
        <w:widowControl/>
        <w:numPr>
          <w:ilvl w:val="0"/>
          <w:numId w:val="13"/>
        </w:numPr>
        <w:spacing w:before="0" w:after="14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testSearchNonExistingKey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: Поиск несуществующего элемента возвращает null.</w:t>
      </w:r>
    </w:p>
    <w:p>
      <w:pPr>
        <w:pStyle w:val="BodyText"/>
        <w:widowControl/>
        <w:numPr>
          <w:ilvl w:val="0"/>
          <w:numId w:val="13"/>
        </w:numPr>
        <w:spacing w:before="0" w:after="14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testSearchInChain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: Поиск каждого элемента в цепочке из 3 элементов (ключи 1, 8, 15 — все в корзине 1).</w:t>
      </w:r>
    </w:p>
    <w:p>
      <w:pPr>
        <w:pStyle w:val="BodyText"/>
        <w:widowControl/>
        <w:numPr>
          <w:ilvl w:val="0"/>
          <w:numId w:val="13"/>
        </w:numPr>
        <w:spacing w:before="0" w:after="14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testSearchMissingKeyInNonEmptyBucket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: Поиск отсутствующего ключа 22 (22%7=1) в непустой корзине с ключом 1.</w:t>
      </w:r>
    </w:p>
    <w:p>
      <w:pPr>
        <w:pStyle w:val="Heading4"/>
        <w:widowControl/>
        <w:spacing w:lineRule="auto" w:line="300" w:before="0" w:after="0"/>
        <w:ind w:hanging="0" w:start="0" w:end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1F2328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Класс: DeleteTest (операция DELETE)</w:t>
      </w:r>
    </w:p>
    <w:p>
      <w:pPr>
        <w:pStyle w:val="BodyText"/>
        <w:widowControl/>
        <w:numPr>
          <w:ilvl w:val="0"/>
          <w:numId w:val="12"/>
        </w:numPr>
        <w:spacing w:before="0" w:after="14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testDeleteFromEmptyTable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: Удаление из пустой таблицы возвращает false.</w:t>
      </w:r>
    </w:p>
    <w:p>
      <w:pPr>
        <w:pStyle w:val="BodyText"/>
        <w:widowControl/>
        <w:numPr>
          <w:ilvl w:val="0"/>
          <w:numId w:val="12"/>
        </w:numPr>
        <w:spacing w:before="0" w:after="14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testDeleteExistingKey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: Удаление существующего элемента — размер уменьшается, поиск возвращает null.</w:t>
      </w:r>
    </w:p>
    <w:p>
      <w:pPr>
        <w:pStyle w:val="BodyText"/>
        <w:widowControl/>
        <w:numPr>
          <w:ilvl w:val="0"/>
          <w:numId w:val="12"/>
        </w:numPr>
        <w:spacing w:before="0" w:after="14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testDeleteNonExistingKey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: Удаление несуществующего элемента — размер не изменяется.</w:t>
      </w:r>
    </w:p>
    <w:p>
      <w:pPr>
        <w:pStyle w:val="BodyText"/>
        <w:widowControl/>
        <w:numPr>
          <w:ilvl w:val="0"/>
          <w:numId w:val="12"/>
        </w:numPr>
        <w:spacing w:before="0" w:after="14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testDeleteFromChain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: Удаление среднего элемента из цепочки — остальные элементы сохраняются.</w:t>
      </w:r>
    </w:p>
    <w:p>
      <w:pPr>
        <w:pStyle w:val="BodyText"/>
        <w:widowControl/>
        <w:numPr>
          <w:ilvl w:val="0"/>
          <w:numId w:val="12"/>
        </w:numPr>
        <w:spacing w:before="0" w:after="14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testDeleteLastInBucket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: Удаление последнего элемента в корзине — корзина становится пустой.</w:t>
      </w:r>
    </w:p>
    <w:p>
      <w:pPr>
        <w:pStyle w:val="BodyText"/>
        <w:widowControl/>
        <w:numPr>
          <w:ilvl w:val="0"/>
          <w:numId w:val="12"/>
        </w:numPr>
        <w:spacing w:before="0" w:after="14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testDeleteMissingKeyInNonEmptyBucket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: Удаление отсутствующего ключа из непустой корзины.</w:t>
      </w:r>
    </w:p>
    <w:p>
      <w:pPr>
        <w:pStyle w:val="Heading4"/>
        <w:widowControl/>
        <w:spacing w:lineRule="auto" w:line="300" w:before="0" w:after="0"/>
        <w:ind w:hanging="0" w:start="0" w:end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1F2328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Класс: InsertTraceTest (трассировка INSERT)</w:t>
      </w:r>
    </w:p>
    <w:p>
      <w:pPr>
        <w:pStyle w:val="BodyText"/>
        <w:widowControl/>
        <w:numPr>
          <w:ilvl w:val="0"/>
          <w:numId w:val="11"/>
        </w:numPr>
        <w:spacing w:before="0" w:after="14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testInsertEmptyBucketTrace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: Проверка последовательности A → B → F.</w:t>
      </w:r>
    </w:p>
    <w:p>
      <w:pPr>
        <w:pStyle w:val="BodyText"/>
        <w:widowControl/>
        <w:numPr>
          <w:ilvl w:val="0"/>
          <w:numId w:val="11"/>
        </w:numPr>
        <w:spacing w:before="0" w:after="14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testInsertCollisionNewKeyTrace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: Проверка последовательности A → C → E → F.</w:t>
      </w:r>
    </w:p>
    <w:p>
      <w:pPr>
        <w:pStyle w:val="BodyText"/>
        <w:widowControl/>
        <w:numPr>
          <w:ilvl w:val="0"/>
          <w:numId w:val="11"/>
        </w:numPr>
        <w:spacing w:before="0" w:after="14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testInsertUpdateTrace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: Проверка последовательности A → C → D → G.</w:t>
      </w:r>
    </w:p>
    <w:p>
      <w:pPr>
        <w:pStyle w:val="Heading4"/>
        <w:widowControl/>
        <w:spacing w:lineRule="auto" w:line="300" w:before="0" w:after="0"/>
        <w:ind w:hanging="0" w:start="0" w:end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1F2328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Класс: SearchTraceTest (трассировка SEARCH)</w:t>
      </w:r>
    </w:p>
    <w:p>
      <w:pPr>
        <w:pStyle w:val="BodyText"/>
        <w:widowControl/>
        <w:numPr>
          <w:ilvl w:val="0"/>
          <w:numId w:val="10"/>
        </w:numPr>
        <w:spacing w:before="0" w:after="14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testSearchEmptyBucketTrace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: Проверка последовательности A → B → I.</w:t>
      </w:r>
    </w:p>
    <w:p>
      <w:pPr>
        <w:pStyle w:val="BodyText"/>
        <w:widowControl/>
        <w:numPr>
          <w:ilvl w:val="0"/>
          <w:numId w:val="10"/>
        </w:numPr>
        <w:spacing w:before="0" w:after="14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testSearchFoundTrace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: Проверка последовательности A → C → D → I.</w:t>
      </w:r>
    </w:p>
    <w:p>
      <w:pPr>
        <w:pStyle w:val="BodyText"/>
        <w:widowControl/>
        <w:numPr>
          <w:ilvl w:val="0"/>
          <w:numId w:val="10"/>
        </w:numPr>
        <w:spacing w:before="0" w:after="14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testSearchNotFoundTrace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: Проверка последовательности A → C → E → I.</w:t>
      </w:r>
    </w:p>
    <w:p>
      <w:pPr>
        <w:pStyle w:val="Heading4"/>
        <w:widowControl/>
        <w:spacing w:lineRule="auto" w:line="300" w:before="0" w:after="0"/>
        <w:ind w:hanging="0" w:start="0" w:end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1F2328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Класс: DeleteTraceTest (трассировка DELETE)</w:t>
      </w:r>
    </w:p>
    <w:p>
      <w:pPr>
        <w:pStyle w:val="BodyText"/>
        <w:widowControl/>
        <w:numPr>
          <w:ilvl w:val="0"/>
          <w:numId w:val="9"/>
        </w:numPr>
        <w:spacing w:before="0" w:after="14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testDeleteEmptyBucketTrace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: Проверка последовательности A → B → E.</w:t>
      </w:r>
    </w:p>
    <w:p>
      <w:pPr>
        <w:pStyle w:val="BodyText"/>
        <w:widowControl/>
        <w:numPr>
          <w:ilvl w:val="0"/>
          <w:numId w:val="9"/>
        </w:numPr>
        <w:spacing w:before="0" w:after="14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testDeleteFoundTrace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: Проверка последовательности A → C → D → H.</w:t>
      </w:r>
    </w:p>
    <w:p>
      <w:pPr>
        <w:pStyle w:val="BodyText"/>
        <w:widowControl/>
        <w:numPr>
          <w:ilvl w:val="0"/>
          <w:numId w:val="9"/>
        </w:numPr>
        <w:spacing w:before="0" w:after="14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testDeleteNotFoundInChainTrace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: Проверка последовательности A → C → E.</w:t>
      </w:r>
    </w:p>
    <w:p>
      <w:pPr>
        <w:pStyle w:val="Heading4"/>
        <w:widowControl/>
        <w:spacing w:lineRule="auto" w:line="300" w:before="0" w:after="0"/>
        <w:ind w:hanging="0" w:start="0" w:end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1F2328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Класс: HashFunctionTest (хеш-функция)</w:t>
      </w:r>
    </w:p>
    <w:p>
      <w:pPr>
        <w:pStyle w:val="BodyText"/>
        <w:widowControl/>
        <w:numPr>
          <w:ilvl w:val="0"/>
          <w:numId w:val="8"/>
        </w:numPr>
        <w:spacing w:before="0" w:after="14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testHashPositive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: hash(10) = 10 % 7 = 3.</w:t>
      </w:r>
    </w:p>
    <w:p>
      <w:pPr>
        <w:pStyle w:val="BodyText"/>
        <w:widowControl/>
        <w:numPr>
          <w:ilvl w:val="0"/>
          <w:numId w:val="8"/>
        </w:numPr>
        <w:spacing w:before="0" w:after="14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testHashZero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: hash(0) = 0.</w:t>
      </w:r>
    </w:p>
    <w:p>
      <w:pPr>
        <w:pStyle w:val="BodyText"/>
        <w:widowControl/>
        <w:numPr>
          <w:ilvl w:val="0"/>
          <w:numId w:val="8"/>
        </w:numPr>
        <w:spacing w:before="0" w:after="14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testHashNegative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: hash(−3) = Math.floorMod(−3, 7) = 4 (а не −3).</w:t>
      </w:r>
    </w:p>
    <w:p>
      <w:pPr>
        <w:pStyle w:val="BodyText"/>
        <w:widowControl/>
        <w:numPr>
          <w:ilvl w:val="0"/>
          <w:numId w:val="8"/>
        </w:numPr>
        <w:spacing w:before="0" w:after="14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testCollisionKeys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: hash(1) = hash(8) = hash(15) = 1.</w:t>
      </w:r>
    </w:p>
    <w:p>
      <w:pPr>
        <w:pStyle w:val="Heading4"/>
        <w:widowControl/>
        <w:spacing w:lineRule="auto" w:line="300" w:before="0" w:after="0"/>
        <w:ind w:hanging="0" w:start="0" w:end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1F2328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Класс: BoundaryTest (граничные случаи)</w:t>
      </w:r>
    </w:p>
    <w:p>
      <w:pPr>
        <w:pStyle w:val="BodyText"/>
        <w:widowControl/>
        <w:numPr>
          <w:ilvl w:val="0"/>
          <w:numId w:val="6"/>
        </w:numPr>
        <w:spacing w:before="0" w:after="14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testCapacityOne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: Ёмкость 1 — все элементы в одной корзине.</w:t>
      </w:r>
    </w:p>
    <w:p>
      <w:pPr>
        <w:pStyle w:val="BodyText"/>
        <w:widowControl/>
        <w:numPr>
          <w:ilvl w:val="0"/>
          <w:numId w:val="6"/>
        </w:numPr>
        <w:spacing w:before="0" w:after="14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testInvalidCapacityZero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: Ёмкость 0 → IllegalArgumentException.</w:t>
      </w:r>
    </w:p>
    <w:p>
      <w:pPr>
        <w:pStyle w:val="BodyText"/>
        <w:widowControl/>
        <w:numPr>
          <w:ilvl w:val="0"/>
          <w:numId w:val="6"/>
        </w:numPr>
        <w:spacing w:before="0" w:after="14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testInvalidCapacityNegative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: Ёмкость −5 → IllegalArgumentException.</w:t>
      </w:r>
    </w:p>
    <w:p>
      <w:pPr>
        <w:pStyle w:val="BodyText"/>
        <w:widowControl/>
        <w:numPr>
          <w:ilvl w:val="0"/>
          <w:numId w:val="6"/>
        </w:numPr>
        <w:spacing w:before="0" w:after="14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testInvalidBucketIndex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: Индексы −1 и 7 → IndexOutOfBoundsException.</w:t>
      </w:r>
    </w:p>
    <w:p>
      <w:pPr>
        <w:pStyle w:val="BodyText"/>
        <w:widowControl/>
        <w:numPr>
          <w:ilvl w:val="0"/>
          <w:numId w:val="6"/>
        </w:numPr>
        <w:spacing w:before="0" w:after="14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testClear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: Очистка таблицы — размер 0, все элементы удалены.</w:t>
      </w:r>
    </w:p>
    <w:p>
      <w:pPr>
        <w:pStyle w:val="BodyText"/>
        <w:widowControl/>
        <w:numPr>
          <w:ilvl w:val="0"/>
          <w:numId w:val="6"/>
        </w:numPr>
        <w:spacing w:before="0" w:after="14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testContainsKey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: Проверка метода containsKey.</w:t>
      </w:r>
    </w:p>
    <w:p>
      <w:pPr>
        <w:pStyle w:val="BodyText"/>
        <w:widowControl/>
        <w:numPr>
          <w:ilvl w:val="0"/>
          <w:numId w:val="6"/>
        </w:numPr>
        <w:spacing w:before="0" w:after="14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testMultipleInsertDelete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: 100 вставок, 50 удалений — проверка целостности.</w:t>
      </w:r>
    </w:p>
    <w:p>
      <w:pPr>
        <w:pStyle w:val="Heading4"/>
        <w:widowControl/>
        <w:spacing w:lineRule="auto" w:line="300" w:before="0" w:after="0"/>
        <w:ind w:hanging="0" w:start="0" w:end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1F2328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Класс: ComplexTraceTest (комплексные сценарии)</w:t>
      </w:r>
    </w:p>
    <w:p>
      <w:pPr>
        <w:pStyle w:val="BodyText"/>
        <w:widowControl/>
        <w:numPr>
          <w:ilvl w:val="0"/>
          <w:numId w:val="7"/>
        </w:numPr>
        <w:spacing w:before="0" w:after="14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testFullLifecycleTrace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: Полный жизненный цикл элемента: вставка → поиск → обновление → удаление → поиск удалённого. Для каждого шага проверяется эталонная последовательность характерных точек.</w:t>
      </w:r>
    </w:p>
    <w:p>
      <w:pPr>
        <w:pStyle w:val="BodyText"/>
        <w:widowControl/>
        <w:numPr>
          <w:ilvl w:val="0"/>
          <w:numId w:val="7"/>
        </w:numPr>
        <w:spacing w:before="0" w:after="14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testChainSearchTrace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: Цепочка из 3 элементов — поиск существующего и несуществующего ключа с проверкой трассировки.</w:t>
      </w:r>
    </w:p>
    <w:p>
      <w:pPr>
        <w:pStyle w:val="BodyText"/>
        <w:widowControl/>
        <w:spacing w:before="0" w:after="140"/>
        <w:ind w:hanging="0" w:start="0" w:end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1F2328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</w:r>
    </w:p>
    <w:p>
      <w:pPr>
        <w:pStyle w:val="Heading3"/>
        <w:widowControl/>
        <w:spacing w:lineRule="auto" w:line="300" w:before="0" w:after="0"/>
        <w:ind w:hanging="0" w:start="0" w:end="0"/>
        <w:rPr>
          <w:rFonts w:ascii="Times New Roman" w:hAnsi="Times New Roman"/>
          <w:b/>
          <w:bCs/>
          <w:i w:val="false"/>
          <w:i w:val="false"/>
          <w:caps w:val="false"/>
          <w:smallCaps w:val="false"/>
          <w:color w:val="1F2328"/>
          <w:spacing w:val="0"/>
          <w:sz w:val="28"/>
          <w:szCs w:val="28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1F2328"/>
          <w:spacing w:val="0"/>
          <w:sz w:val="28"/>
          <w:szCs w:val="28"/>
        </w:rPr>
        <w:t>Результаты</w:t>
      </w:r>
    </w:p>
    <w:p>
      <w:pPr>
        <w:pStyle w:val="BodyText"/>
        <w:widowControl/>
        <w:spacing w:before="0" w:after="0"/>
        <w:ind w:hanging="0" w:start="0" w:end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1F2328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Как мы можем видеть, все тесты проходят успешно. Реализация хеш-таблицы корректна:</w:t>
      </w:r>
    </w:p>
    <w:p>
      <w:pPr>
        <w:pStyle w:val="BodyText"/>
        <w:widowControl/>
        <w:numPr>
          <w:ilvl w:val="0"/>
          <w:numId w:val="5"/>
        </w:numPr>
        <w:spacing w:before="0" w:after="14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1F2328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Все операции (insert, search, delete) работают правильно.</w:t>
      </w:r>
    </w:p>
    <w:p>
      <w:pPr>
        <w:pStyle w:val="BodyText"/>
        <w:widowControl/>
        <w:numPr>
          <w:ilvl w:val="0"/>
          <w:numId w:val="5"/>
        </w:numPr>
        <w:spacing w:before="0" w:after="14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1F2328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Коллизии разрешаются корректно через цепочки.</w:t>
      </w:r>
    </w:p>
    <w:p>
      <w:pPr>
        <w:pStyle w:val="BodyText"/>
        <w:widowControl/>
        <w:numPr>
          <w:ilvl w:val="0"/>
          <w:numId w:val="5"/>
        </w:numPr>
        <w:spacing w:before="0" w:after="14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1F2328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Последовательности прохождения характерных точек совпадают с эталонными.</w:t>
      </w:r>
    </w:p>
    <w:p>
      <w:pPr>
        <w:pStyle w:val="BodyText"/>
        <w:widowControl/>
        <w:numPr>
          <w:ilvl w:val="0"/>
          <w:numId w:val="5"/>
        </w:numPr>
        <w:spacing w:before="0" w:after="14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1F2328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Граничные случаи (ёмкость 1, отрицательные ключи, пустая таблица) обрабатываются корректно.</w:t>
      </w:r>
    </w:p>
    <w:p>
      <w:pPr>
        <w:pStyle w:val="BodyText"/>
        <w:widowControl/>
        <w:numPr>
          <w:ilvl w:val="0"/>
          <w:numId w:val="5"/>
        </w:numPr>
        <w:spacing w:before="0" w:after="140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Покрытие кода: строки — 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98.0%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, ветви — 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100.0%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.</w:t>
      </w:r>
    </w:p>
    <w:p>
      <w:pPr>
        <w:pStyle w:val="normal1"/>
        <w:spacing w:lineRule="auto" w:line="240" w:before="20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1"/>
        <w:spacing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30"/>
          <w:szCs w:val="30"/>
        </w:rPr>
        <w:t xml:space="preserve">Задание 3: </w:t>
      </w:r>
      <w:r>
        <w:rPr>
          <w:rFonts w:eastAsia="Times New Roman" w:cs="Times New Roman" w:ascii="Times New Roman" w:hAnsi="Times New Roman"/>
          <w:i/>
          <w:sz w:val="30"/>
          <w:szCs w:val="30"/>
        </w:rPr>
        <w:t>Описание предметной области</w:t>
      </w:r>
    </w:p>
    <w:p>
      <w:pPr>
        <w:pStyle w:val="normal1"/>
        <w:spacing w:lineRule="auto" w:line="240" w:before="20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Для начала, спроектируем нашу доменную область в соответствии с заданным текстом.</w:t>
      </w:r>
    </w:p>
    <w:p>
      <w:pPr>
        <w:pStyle w:val="normal1"/>
        <w:spacing w:lineRule="auto" w:line="240" w:before="20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5266055"/>
            <wp:effectExtent l="0" t="0" r="0" b="0"/>
            <wp:wrapSquare wrapText="largest"/>
            <wp:docPr id="1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266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jc w:val="center"/>
        <w:rPr>
          <w:rFonts w:ascii="Times New Roman" w:hAnsi="Times New Roman" w:eastAsia="Times New Roman" w:cs="Times New Roman"/>
          <w:i/>
          <w:i/>
          <w:color w:val="666666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color w:val="666666"/>
          <w:sz w:val="28"/>
          <w:szCs w:val="28"/>
        </w:rPr>
        <w:t>Спроектированная UML диаграмма предметной области.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3"/>
        <w:rPr>
          <w:rFonts w:ascii="Times New Roman" w:hAnsi="Times New Roman"/>
          <w:b/>
          <w:bCs/>
          <w:i w:val="false"/>
          <w:i w:val="false"/>
          <w:caps w:val="false"/>
          <w:smallCaps w:val="false"/>
          <w:color w:val="1F2328"/>
          <w:spacing w:val="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 w:val="false"/>
          <w:caps w:val="false"/>
          <w:smallCaps w:val="false"/>
          <w:color w:val="1F2328"/>
          <w:spacing w:val="0"/>
          <w:sz w:val="28"/>
          <w:szCs w:val="28"/>
        </w:rPr>
        <w:t>Доменная модель</w:t>
      </w:r>
    </w:p>
    <w:p>
      <w:pPr>
        <w:pStyle w:val="BodyText"/>
        <w:widowControl/>
        <w:spacing w:before="0" w:after="0"/>
        <w:ind w:hanging="0" w:start="0" w:end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1F2328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Разработанные классы:</w:t>
      </w:r>
    </w:p>
    <w:tbl>
      <w:tblPr>
        <w:tblW w:w="9354" w:type="dxa"/>
        <w:jc w:val="start"/>
        <w:tblInd w:w="0" w:type="dxa"/>
        <w:tblLayout w:type="fixed"/>
        <w:tblCellMar>
          <w:top w:w="90" w:type="dxa"/>
          <w:start w:w="195" w:type="dxa"/>
          <w:bottom w:w="90" w:type="dxa"/>
          <w:end w:w="195" w:type="dxa"/>
        </w:tblCellMar>
      </w:tblPr>
      <w:tblGrid>
        <w:gridCol w:w="1666"/>
        <w:gridCol w:w="4268"/>
        <w:gridCol w:w="3420"/>
      </w:tblGrid>
      <w:tr>
        <w:trPr>
          <w:tblHeader w:val="true"/>
        </w:trPr>
        <w:tc>
          <w:tcPr>
            <w:tcW w:w="1666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FF" w:val="clear"/>
            <w:vAlign w:val="center"/>
          </w:tcPr>
          <w:p>
            <w:pPr>
              <w:pStyle w:val="Style15"/>
              <w:spacing w:before="0" w:after="160"/>
              <w:ind w:hanging="0" w:start="0" w:end="0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Класс</w:t>
            </w:r>
          </w:p>
        </w:tc>
        <w:tc>
          <w:tcPr>
            <w:tcW w:w="4268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FF" w:val="clear"/>
            <w:vAlign w:val="center"/>
          </w:tcPr>
          <w:p>
            <w:pPr>
              <w:pStyle w:val="Style15"/>
              <w:spacing w:before="0" w:after="160"/>
              <w:ind w:hanging="0" w:start="0" w:end="0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Описание</w:t>
            </w:r>
          </w:p>
        </w:tc>
        <w:tc>
          <w:tcPr>
            <w:tcW w:w="3420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FF" w:val="clear"/>
            <w:vAlign w:val="center"/>
          </w:tcPr>
          <w:p>
            <w:pPr>
              <w:pStyle w:val="Style15"/>
              <w:spacing w:before="0" w:after="160"/>
              <w:ind w:hanging="0" w:start="0" w:end="0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Из текста</w:t>
            </w:r>
          </w:p>
        </w:tc>
      </w:tr>
      <w:tr>
        <w:trPr/>
        <w:tc>
          <w:tcPr>
            <w:tcW w:w="1666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FF" w:val="clear"/>
            <w:vAlign w:val="center"/>
          </w:tcPr>
          <w:p>
            <w:pPr>
              <w:pStyle w:val="Style14"/>
              <w:spacing w:before="0" w:after="0"/>
              <w:ind w:hanging="0" w:start="0" w:end="0"/>
              <w:rPr/>
            </w:pPr>
            <w:r>
              <w:rPr>
                <w:rStyle w:val="Style9"/>
                <w:rFonts w:ascii="Times New Roman" w:hAnsi="Times New Roman"/>
                <w:color w:val="000000"/>
                <w:sz w:val="28"/>
                <w:szCs w:val="28"/>
                <w:shd w:fill="818B98" w:val="clear"/>
              </w:rPr>
              <w:t>Person</w:t>
            </w:r>
          </w:p>
        </w:tc>
        <w:tc>
          <w:tcPr>
            <w:tcW w:w="4268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FF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Персонаж (Артур)</w:t>
            </w:r>
          </w:p>
        </w:tc>
        <w:tc>
          <w:tcPr>
            <w:tcW w:w="3420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FF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«Артур произнёс»</w:t>
            </w:r>
          </w:p>
        </w:tc>
      </w:tr>
      <w:tr>
        <w:trPr/>
        <w:tc>
          <w:tcPr>
            <w:tcW w:w="1666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6F8FA" w:val="clear"/>
            <w:vAlign w:val="center"/>
          </w:tcPr>
          <w:p>
            <w:pPr>
              <w:pStyle w:val="Style14"/>
              <w:spacing w:before="0" w:after="0"/>
              <w:ind w:hanging="0" w:start="0" w:end="0"/>
              <w:rPr/>
            </w:pPr>
            <w:r>
              <w:rPr>
                <w:rStyle w:val="Style9"/>
                <w:rFonts w:ascii="Times New Roman" w:hAnsi="Times New Roman"/>
                <w:color w:val="000000"/>
                <w:sz w:val="28"/>
                <w:szCs w:val="28"/>
                <w:shd w:fill="818B98" w:val="clear"/>
              </w:rPr>
              <w:t>LifeStyle</w:t>
            </w:r>
          </w:p>
        </w:tc>
        <w:tc>
          <w:tcPr>
            <w:tcW w:w="4268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6F8FA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Образ жизни (нормальный / проблемный / критический)</w:t>
            </w:r>
          </w:p>
        </w:tc>
        <w:tc>
          <w:tcPr>
            <w:tcW w:w="3420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6F8FA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«большие проблемы с образом жизни»</w:t>
            </w:r>
          </w:p>
        </w:tc>
      </w:tr>
      <w:tr>
        <w:trPr/>
        <w:tc>
          <w:tcPr>
            <w:tcW w:w="1666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FF" w:val="clear"/>
            <w:vAlign w:val="center"/>
          </w:tcPr>
          <w:p>
            <w:pPr>
              <w:pStyle w:val="Style14"/>
              <w:spacing w:before="0" w:after="0"/>
              <w:ind w:hanging="0" w:start="0" w:end="0"/>
              <w:rPr/>
            </w:pPr>
            <w:r>
              <w:rPr>
                <w:rStyle w:val="Style9"/>
                <w:rFonts w:ascii="Times New Roman" w:hAnsi="Times New Roman"/>
                <w:color w:val="000000"/>
                <w:sz w:val="28"/>
                <w:szCs w:val="28"/>
                <w:shd w:fill="818B98" w:val="clear"/>
              </w:rPr>
              <w:t>Words</w:t>
            </w:r>
          </w:p>
        </w:tc>
        <w:tc>
          <w:tcPr>
            <w:tcW w:w="4268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FF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Произнесённые слова, которые могут путешествовать</w:t>
            </w:r>
          </w:p>
        </w:tc>
        <w:tc>
          <w:tcPr>
            <w:tcW w:w="3420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FF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«перенесла его слова»</w:t>
            </w:r>
          </w:p>
        </w:tc>
      </w:tr>
      <w:tr>
        <w:trPr/>
        <w:tc>
          <w:tcPr>
            <w:tcW w:w="1666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6F8FA" w:val="clear"/>
            <w:vAlign w:val="center"/>
          </w:tcPr>
          <w:p>
            <w:pPr>
              <w:pStyle w:val="Style14"/>
              <w:spacing w:before="0" w:after="0"/>
              <w:ind w:hanging="0" w:start="0" w:end="0"/>
              <w:rPr/>
            </w:pPr>
            <w:r>
              <w:rPr>
                <w:rStyle w:val="Style9"/>
                <w:rFonts w:ascii="Times New Roman" w:hAnsi="Times New Roman"/>
                <w:color w:val="000000"/>
                <w:sz w:val="28"/>
                <w:szCs w:val="28"/>
                <w:shd w:fill="818B98" w:val="clear"/>
              </w:rPr>
              <w:t>SpaceTimeFabric</w:t>
            </w:r>
          </w:p>
        </w:tc>
        <w:tc>
          <w:tcPr>
            <w:tcW w:w="4268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6F8FA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Ткань пространства-времени</w:t>
            </w:r>
          </w:p>
        </w:tc>
        <w:tc>
          <w:tcPr>
            <w:tcW w:w="3420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6F8FA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«в ткани пространства-времени»</w:t>
            </w:r>
          </w:p>
        </w:tc>
      </w:tr>
      <w:tr>
        <w:trPr/>
        <w:tc>
          <w:tcPr>
            <w:tcW w:w="1666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FF" w:val="clear"/>
            <w:vAlign w:val="center"/>
          </w:tcPr>
          <w:p>
            <w:pPr>
              <w:pStyle w:val="Style14"/>
              <w:spacing w:before="0" w:after="0"/>
              <w:ind w:hanging="0" w:start="0" w:end="0"/>
              <w:rPr/>
            </w:pPr>
            <w:r>
              <w:rPr>
                <w:rStyle w:val="Style9"/>
                <w:rFonts w:ascii="Times New Roman" w:hAnsi="Times New Roman"/>
                <w:color w:val="000000"/>
                <w:sz w:val="28"/>
                <w:szCs w:val="28"/>
                <w:shd w:fill="818B98" w:val="clear"/>
              </w:rPr>
              <w:t>SpaceTimeHole</w:t>
            </w:r>
          </w:p>
        </w:tc>
        <w:tc>
          <w:tcPr>
            <w:tcW w:w="4268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FF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Случайная дыра в пространстве-времени</w:t>
            </w:r>
          </w:p>
        </w:tc>
        <w:tc>
          <w:tcPr>
            <w:tcW w:w="3420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FF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«открылась случайная дыра»</w:t>
            </w:r>
          </w:p>
        </w:tc>
      </w:tr>
      <w:tr>
        <w:trPr/>
        <w:tc>
          <w:tcPr>
            <w:tcW w:w="1666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6F8FA" w:val="clear"/>
            <w:vAlign w:val="center"/>
          </w:tcPr>
          <w:p>
            <w:pPr>
              <w:pStyle w:val="Style14"/>
              <w:spacing w:before="0" w:after="0"/>
              <w:ind w:hanging="0" w:start="0" w:end="0"/>
              <w:rPr/>
            </w:pPr>
            <w:r>
              <w:rPr>
                <w:rStyle w:val="Style9"/>
                <w:rFonts w:ascii="Times New Roman" w:hAnsi="Times New Roman"/>
                <w:color w:val="000000"/>
                <w:sz w:val="28"/>
                <w:szCs w:val="28"/>
                <w:shd w:fill="818B98" w:val="clear"/>
              </w:rPr>
              <w:t>Cosmos</w:t>
            </w:r>
          </w:p>
        </w:tc>
        <w:tc>
          <w:tcPr>
            <w:tcW w:w="4268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6F8FA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Космос (почти бескрайний)</w:t>
            </w:r>
          </w:p>
        </w:tc>
        <w:tc>
          <w:tcPr>
            <w:tcW w:w="3420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6F8FA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«почти бескрайние просторы космоса»</w:t>
            </w:r>
          </w:p>
        </w:tc>
      </w:tr>
      <w:tr>
        <w:trPr/>
        <w:tc>
          <w:tcPr>
            <w:tcW w:w="1666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FF" w:val="clear"/>
            <w:vAlign w:val="center"/>
          </w:tcPr>
          <w:p>
            <w:pPr>
              <w:pStyle w:val="Style14"/>
              <w:spacing w:before="0" w:after="0"/>
              <w:ind w:hanging="0" w:start="0" w:end="0"/>
              <w:rPr/>
            </w:pPr>
            <w:r>
              <w:rPr>
                <w:rStyle w:val="Style9"/>
                <w:rFonts w:ascii="Times New Roman" w:hAnsi="Times New Roman"/>
                <w:color w:val="000000"/>
                <w:sz w:val="28"/>
                <w:szCs w:val="28"/>
                <w:shd w:fill="818B98" w:val="clear"/>
              </w:rPr>
              <w:t>Galaxy</w:t>
            </w:r>
          </w:p>
        </w:tc>
        <w:tc>
          <w:tcPr>
            <w:tcW w:w="4268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FF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Далёкая галактика</w:t>
            </w:r>
          </w:p>
        </w:tc>
        <w:tc>
          <w:tcPr>
            <w:tcW w:w="3420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FF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«в далёкую галактику»</w:t>
            </w:r>
          </w:p>
        </w:tc>
      </w:tr>
      <w:tr>
        <w:trPr/>
        <w:tc>
          <w:tcPr>
            <w:tcW w:w="1666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6F8FA" w:val="clear"/>
            <w:vAlign w:val="center"/>
          </w:tcPr>
          <w:p>
            <w:pPr>
              <w:pStyle w:val="Style14"/>
              <w:spacing w:before="0" w:after="0"/>
              <w:ind w:hanging="0" w:start="0" w:end="0"/>
              <w:rPr/>
            </w:pPr>
            <w:r>
              <w:rPr>
                <w:rStyle w:val="Style9"/>
                <w:rFonts w:ascii="Times New Roman" w:hAnsi="Times New Roman"/>
                <w:color w:val="000000"/>
                <w:sz w:val="28"/>
                <w:szCs w:val="28"/>
                <w:shd w:fill="818B98" w:val="clear"/>
              </w:rPr>
              <w:t>WarlikeCreature</w:t>
            </w:r>
          </w:p>
        </w:tc>
        <w:tc>
          <w:tcPr>
            <w:tcW w:w="4268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6F8FA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Странное воинственное существо</w:t>
            </w:r>
          </w:p>
        </w:tc>
        <w:tc>
          <w:tcPr>
            <w:tcW w:w="3420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6F8FA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«странные воинственные существа»</w:t>
            </w:r>
          </w:p>
        </w:tc>
      </w:tr>
      <w:tr>
        <w:trPr/>
        <w:tc>
          <w:tcPr>
            <w:tcW w:w="1666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FF" w:val="clear"/>
            <w:vAlign w:val="center"/>
          </w:tcPr>
          <w:p>
            <w:pPr>
              <w:pStyle w:val="Style14"/>
              <w:spacing w:before="0" w:after="0"/>
              <w:ind w:hanging="0" w:start="0" w:end="0"/>
              <w:rPr/>
            </w:pPr>
            <w:r>
              <w:rPr>
                <w:rStyle w:val="Style9"/>
                <w:rFonts w:ascii="Times New Roman" w:hAnsi="Times New Roman"/>
                <w:color w:val="000000"/>
                <w:sz w:val="28"/>
                <w:szCs w:val="28"/>
                <w:shd w:fill="818B98" w:val="clear"/>
              </w:rPr>
              <w:t>InterstellarWar</w:t>
            </w:r>
          </w:p>
        </w:tc>
        <w:tc>
          <w:tcPr>
            <w:tcW w:w="4268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FF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Ужасная межзвёздная война</w:t>
            </w:r>
          </w:p>
        </w:tc>
        <w:tc>
          <w:tcPr>
            <w:tcW w:w="3420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FFFFF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«на грани ужасной межзвёздной войны»</w:t>
            </w:r>
          </w:p>
        </w:tc>
      </w:tr>
      <w:tr>
        <w:trPr/>
        <w:tc>
          <w:tcPr>
            <w:tcW w:w="1666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6F8FA" w:val="clear"/>
            <w:vAlign w:val="center"/>
          </w:tcPr>
          <w:p>
            <w:pPr>
              <w:pStyle w:val="Style14"/>
              <w:spacing w:before="0" w:after="0"/>
              <w:ind w:hanging="0" w:start="0" w:end="0"/>
              <w:rPr/>
            </w:pPr>
            <w:r>
              <w:rPr>
                <w:rStyle w:val="Style9"/>
                <w:rFonts w:ascii="Times New Roman" w:hAnsi="Times New Roman"/>
                <w:color w:val="000000"/>
                <w:sz w:val="28"/>
                <w:szCs w:val="28"/>
                <w:shd w:fill="818B98" w:val="clear"/>
              </w:rPr>
              <w:t>Scenario</w:t>
            </w:r>
          </w:p>
        </w:tc>
        <w:tc>
          <w:tcPr>
            <w:tcW w:w="4268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6F8FA" w:val="clear"/>
            <w:vAlign w:val="center"/>
          </w:tcPr>
          <w:p>
            <w:pPr>
              <w:pStyle w:val="Style14"/>
              <w:spacing w:before="0" w:after="160"/>
              <w:ind w:hanging="0" w:start="0" w:end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Объединяет все элементы и выполняет описанный сценарий</w:t>
            </w:r>
          </w:p>
        </w:tc>
        <w:tc>
          <w:tcPr>
            <w:tcW w:w="3420" w:type="dxa"/>
            <w:tcBorders>
              <w:top w:val="single" w:sz="2" w:space="0" w:color="D1D9E0"/>
              <w:start w:val="single" w:sz="2" w:space="0" w:color="D1D9E0"/>
              <w:bottom w:val="single" w:sz="2" w:space="0" w:color="D1D9E0"/>
              <w:end w:val="single" w:sz="2" w:space="0" w:color="D1D9E0"/>
            </w:tcBorders>
            <w:shd w:fill="F6F8FA" w:val="clear"/>
            <w:vAlign w:val="center"/>
          </w:tcPr>
          <w:p>
            <w:pPr>
              <w:pStyle w:val="Style14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Весь текст целиком</w:t>
            </w:r>
          </w:p>
        </w:tc>
      </w:tr>
    </w:tbl>
    <w:p>
      <w:pPr>
        <w:pStyle w:val="BodyText"/>
        <w:rPr/>
      </w:pPr>
      <w:r>
        <w:rPr/>
        <w:br/>
      </w:r>
      <w:r>
        <w:rPr>
          <w:rFonts w:ascii="Times New Roman" w:hAnsi="Times New Roman"/>
          <w:b/>
          <w:bCs/>
          <w:i w:val="false"/>
          <w:caps w:val="false"/>
          <w:smallCaps w:val="false"/>
          <w:color w:val="1F2328"/>
          <w:spacing w:val="0"/>
          <w:sz w:val="28"/>
          <w:szCs w:val="28"/>
        </w:rPr>
        <w:t>Составленные тесты</w:t>
      </w:r>
    </w:p>
    <w:p>
      <w:pPr>
        <w:pStyle w:val="Heading4"/>
        <w:widowControl/>
        <w:spacing w:lineRule="auto" w:line="300" w:before="0" w:after="0"/>
        <w:ind w:hanging="0" w:start="0" w:end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1F2328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Класс: PersonTest (Персонаж)</w:t>
      </w:r>
    </w:p>
    <w:p>
      <w:pPr>
        <w:pStyle w:val="BodyText"/>
        <w:widowControl/>
        <w:numPr>
          <w:ilvl w:val="0"/>
          <w:numId w:val="17"/>
        </w:numPr>
        <w:spacing w:before="0" w:after="14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testCreation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: Проверяет корректность создания объекта Person (имя и начальное состояние — фраза null).</w:t>
      </w:r>
    </w:p>
    <w:p>
      <w:pPr>
        <w:pStyle w:val="BodyText"/>
        <w:widowControl/>
        <w:numPr>
          <w:ilvl w:val="0"/>
          <w:numId w:val="17"/>
        </w:numPr>
        <w:spacing w:before="0" w:after="14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testSayPhrase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: Проверяет, что метод sayPhrase корректно создаёт объект Words с содержанием, ссылкой на автора и обновляет текущую фразу персонажа.</w:t>
      </w:r>
    </w:p>
    <w:p>
      <w:pPr>
        <w:pStyle w:val="BodyText"/>
        <w:widowControl/>
        <w:numPr>
          <w:ilvl w:val="0"/>
          <w:numId w:val="17"/>
        </w:numPr>
        <w:spacing w:before="0" w:after="14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testDefaultLifeStyle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: Проверяет, что у персонажа по умолчанию нормальный образ жизни (NORMAL).</w:t>
      </w:r>
    </w:p>
    <w:p>
      <w:pPr>
        <w:pStyle w:val="BodyText"/>
        <w:widowControl/>
        <w:numPr>
          <w:ilvl w:val="0"/>
          <w:numId w:val="17"/>
        </w:numPr>
        <w:spacing w:before="0" w:after="14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testSetProblematicLifeStyle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: Проверяет, что можно установить проблемный образ жизни и метод hasProblems возвращает true.</w:t>
      </w:r>
    </w:p>
    <w:p>
      <w:pPr>
        <w:pStyle w:val="Heading4"/>
        <w:widowControl/>
        <w:spacing w:lineRule="auto" w:line="300" w:before="0" w:after="0"/>
        <w:ind w:hanging="0" w:start="0" w:end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1F2328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Класс: LifeStyleTest (Образ жизни)</w:t>
      </w:r>
    </w:p>
    <w:p>
      <w:pPr>
        <w:pStyle w:val="BodyText"/>
        <w:widowControl/>
        <w:numPr>
          <w:ilvl w:val="0"/>
          <w:numId w:val="18"/>
        </w:numPr>
        <w:spacing w:before="0" w:after="14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testNormalLifeStyle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: Нормальный образ жизни — нет проблем, описание «обычный образ жизни».</w:t>
      </w:r>
    </w:p>
    <w:p>
      <w:pPr>
        <w:pStyle w:val="BodyText"/>
        <w:widowControl/>
        <w:numPr>
          <w:ilvl w:val="0"/>
          <w:numId w:val="18"/>
        </w:numPr>
        <w:spacing w:before="0" w:after="14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testProblematicLifeStyle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: Проблемный — есть проблемы, описание «большие проблемы с образом жизни».</w:t>
      </w:r>
    </w:p>
    <w:p>
      <w:pPr>
        <w:pStyle w:val="BodyText"/>
        <w:widowControl/>
        <w:numPr>
          <w:ilvl w:val="0"/>
          <w:numId w:val="18"/>
        </w:numPr>
        <w:spacing w:before="0" w:after="14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testCriticalLifeStyle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: Критический — есть проблемы.</w:t>
      </w:r>
    </w:p>
    <w:p>
      <w:pPr>
        <w:pStyle w:val="BodyText"/>
        <w:widowControl/>
        <w:numPr>
          <w:ilvl w:val="0"/>
          <w:numId w:val="18"/>
        </w:numPr>
        <w:spacing w:before="0" w:after="14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testChangeQuality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: Изменение качества образа жизни обновляет описание.</w:t>
      </w:r>
    </w:p>
    <w:p>
      <w:pPr>
        <w:pStyle w:val="Heading4"/>
        <w:widowControl/>
        <w:spacing w:lineRule="auto" w:line="300" w:before="0" w:after="0"/>
        <w:ind w:hanging="0" w:start="0" w:end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1F2328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Класс: WordsTest (Произнесённые слова)</w:t>
      </w:r>
    </w:p>
    <w:p>
      <w:pPr>
        <w:pStyle w:val="BodyText"/>
        <w:widowControl/>
        <w:numPr>
          <w:ilvl w:val="0"/>
          <w:numId w:val="18"/>
        </w:numPr>
        <w:spacing w:before="0" w:after="14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testCreation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: Проверяет создание слов с содержанием и автором; по умолчанию не перенесены (isTransported=false, destination=null).</w:t>
      </w:r>
    </w:p>
    <w:p>
      <w:pPr>
        <w:pStyle w:val="BodyText"/>
        <w:widowControl/>
        <w:numPr>
          <w:ilvl w:val="0"/>
          <w:numId w:val="18"/>
        </w:numPr>
        <w:spacing w:before="0" w:after="14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testTransport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: Проверяет перенос слов в галактику — isTransported=true, destination равна указанной галактике.</w:t>
      </w:r>
    </w:p>
    <w:p>
      <w:pPr>
        <w:pStyle w:val="Heading4"/>
        <w:widowControl/>
        <w:spacing w:lineRule="auto" w:line="300" w:before="0" w:after="0"/>
        <w:ind w:hanging="0" w:start="0" w:end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1F2328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Класс: SpaceTimeFabricTest (Ткань пространства-времени)</w:t>
      </w:r>
    </w:p>
    <w:p>
      <w:pPr>
        <w:pStyle w:val="BodyText"/>
        <w:widowControl/>
        <w:numPr>
          <w:ilvl w:val="0"/>
          <w:numId w:val="18"/>
        </w:numPr>
        <w:spacing w:before="0" w:after="14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testInitialState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: Изначально нет дыр (hasOpenHole=false, getCurrentHole=null).</w:t>
      </w:r>
    </w:p>
    <w:p>
      <w:pPr>
        <w:pStyle w:val="BodyText"/>
        <w:widowControl/>
        <w:numPr>
          <w:ilvl w:val="0"/>
          <w:numId w:val="18"/>
        </w:numPr>
        <w:spacing w:before="0" w:after="14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testOpenHole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: Открытие случайной дыры — дыра не null, открыта, ведёт в указанную галактику.</w:t>
      </w:r>
    </w:p>
    <w:p>
      <w:pPr>
        <w:pStyle w:val="BodyText"/>
        <w:widowControl/>
        <w:numPr>
          <w:ilvl w:val="0"/>
          <w:numId w:val="18"/>
        </w:numPr>
        <w:spacing w:before="0" w:after="14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testCloseHole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: Закрытие дыры — hasOpenHole=false.</w:t>
      </w:r>
    </w:p>
    <w:p>
      <w:pPr>
        <w:pStyle w:val="BodyText"/>
        <w:widowControl/>
        <w:numPr>
          <w:ilvl w:val="0"/>
          <w:numId w:val="18"/>
        </w:numPr>
        <w:spacing w:before="0" w:after="14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testCloseWhenNoHole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: Закрытие при отсутствии дыры не вызывает исключение.</w:t>
      </w:r>
    </w:p>
    <w:p>
      <w:pPr>
        <w:pStyle w:val="Heading4"/>
        <w:widowControl/>
        <w:spacing w:lineRule="auto" w:line="300" w:before="0" w:after="0"/>
        <w:ind w:hanging="0" w:start="0" w:end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1F2328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Класс: SpaceTimeHoleTest (Дыра в пространстве-времени)</w:t>
      </w:r>
    </w:p>
    <w:p>
      <w:pPr>
        <w:pStyle w:val="BodyText"/>
        <w:widowControl/>
        <w:numPr>
          <w:ilvl w:val="0"/>
          <w:numId w:val="19"/>
        </w:numPr>
        <w:spacing w:before="0" w:after="14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testCreation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: Создание открытой дыры с указанной галактикой назначения.</w:t>
      </w:r>
    </w:p>
    <w:p>
      <w:pPr>
        <w:pStyle w:val="BodyText"/>
        <w:widowControl/>
        <w:numPr>
          <w:ilvl w:val="0"/>
          <w:numId w:val="19"/>
        </w:numPr>
        <w:spacing w:before="0" w:after="14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testTransportWords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: Перенос слов через дыру — слова помечаются как перенесённые, destination = галактика.</w:t>
      </w:r>
    </w:p>
    <w:p>
      <w:pPr>
        <w:pStyle w:val="BodyText"/>
        <w:widowControl/>
        <w:numPr>
          <w:ilvl w:val="0"/>
          <w:numId w:val="19"/>
        </w:numPr>
        <w:spacing w:before="0" w:after="14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testTransportThroughClosedHole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: Попытка переноса через закрытую дыру → IllegalStateException.</w:t>
      </w:r>
    </w:p>
    <w:p>
      <w:pPr>
        <w:pStyle w:val="BodyText"/>
        <w:widowControl/>
        <w:numPr>
          <w:ilvl w:val="0"/>
          <w:numId w:val="19"/>
        </w:numPr>
        <w:spacing w:before="0" w:after="14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testClose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: Закрытие дыры — isOpen=false.</w:t>
      </w:r>
    </w:p>
    <w:p>
      <w:pPr>
        <w:pStyle w:val="Heading4"/>
        <w:widowControl/>
        <w:spacing w:lineRule="auto" w:line="300" w:before="0" w:after="0"/>
        <w:ind w:hanging="0" w:start="0" w:end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1F2328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Класс: GalaxyTest (Далёкая галактика)</w:t>
      </w:r>
    </w:p>
    <w:p>
      <w:pPr>
        <w:pStyle w:val="BodyText"/>
        <w:widowControl/>
        <w:numPr>
          <w:ilvl w:val="0"/>
          <w:numId w:val="19"/>
        </w:numPr>
        <w:spacing w:before="0" w:after="14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testCreation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: Создание далёкой галактики — имя, isDistant=true, нет существ.</w:t>
      </w:r>
    </w:p>
    <w:p>
      <w:pPr>
        <w:pStyle w:val="BodyText"/>
        <w:widowControl/>
        <w:numPr>
          <w:ilvl w:val="0"/>
          <w:numId w:val="19"/>
        </w:numPr>
        <w:spacing w:before="0" w:after="14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testAddInhabitants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: Добавление воинственных существ — hasWarlikeCreatures=true, размер списка = 1.</w:t>
      </w:r>
    </w:p>
    <w:p>
      <w:pPr>
        <w:pStyle w:val="BodyText"/>
        <w:widowControl/>
        <w:numPr>
          <w:ilvl w:val="0"/>
          <w:numId w:val="19"/>
        </w:numPr>
        <w:spacing w:before="0" w:after="14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testOnBrinkOfWar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: Галактика на грани войны (война не начата) — isOnBrinkOfWar=true.</w:t>
      </w:r>
    </w:p>
    <w:p>
      <w:pPr>
        <w:pStyle w:val="BodyText"/>
        <w:widowControl/>
        <w:numPr>
          <w:ilvl w:val="0"/>
          <w:numId w:val="19"/>
        </w:numPr>
        <w:spacing w:before="0" w:after="14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testNotOnBrinkOfWarWhenStarted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: Война уже началась — isOnBrinkOfWar=false.</w:t>
      </w:r>
    </w:p>
    <w:p>
      <w:pPr>
        <w:pStyle w:val="BodyText"/>
        <w:widowControl/>
        <w:numPr>
          <w:ilvl w:val="0"/>
          <w:numId w:val="19"/>
        </w:numPr>
        <w:spacing w:before="0" w:after="14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testNoWar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: Галактика без войны — isOnBrinkOfWar=false.</w:t>
      </w:r>
    </w:p>
    <w:p>
      <w:pPr>
        <w:pStyle w:val="BodyText"/>
        <w:widowControl/>
        <w:numPr>
          <w:ilvl w:val="0"/>
          <w:numId w:val="19"/>
        </w:numPr>
        <w:spacing w:before="0" w:after="14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testGetInhabitantsReturnsCopy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: getInhabitants возвращает копию списка — модификация копии не влияет на оригинал.</w:t>
      </w:r>
    </w:p>
    <w:p>
      <w:pPr>
        <w:pStyle w:val="Heading4"/>
        <w:widowControl/>
        <w:spacing w:lineRule="auto" w:line="300" w:before="0" w:after="0"/>
        <w:ind w:hanging="0" w:start="0" w:end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1F2328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Класс: WarlikeCreatureTest (Воинственные существа)</w:t>
      </w:r>
    </w:p>
    <w:p>
      <w:pPr>
        <w:pStyle w:val="BodyText"/>
        <w:widowControl/>
        <w:numPr>
          <w:ilvl w:val="0"/>
          <w:numId w:val="19"/>
        </w:numPr>
        <w:spacing w:before="0" w:after="14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testCreation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: Создание странного воинственного существа — isStrange=true, isWarlike=true, isOnBrinkOfWar=true.</w:t>
      </w:r>
    </w:p>
    <w:p>
      <w:pPr>
        <w:pStyle w:val="BodyText"/>
        <w:widowControl/>
        <w:numPr>
          <w:ilvl w:val="0"/>
          <w:numId w:val="19"/>
        </w:numPr>
        <w:spacing w:before="0" w:after="14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testOnBrinkOfWar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: Готовность к войне — WarReadiness.ON_BRINK_OF_WAR.</w:t>
      </w:r>
    </w:p>
    <w:p>
      <w:pPr>
        <w:pStyle w:val="BodyText"/>
        <w:widowControl/>
        <w:numPr>
          <w:ilvl w:val="0"/>
          <w:numId w:val="19"/>
        </w:numPr>
        <w:spacing w:before="0" w:after="14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testChangeWarReadiness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: Изменение состояния готовности (AT_WAR → не на грани, PEACEFUL → не на грани).</w:t>
      </w:r>
    </w:p>
    <w:p>
      <w:pPr>
        <w:pStyle w:val="BodyText"/>
        <w:widowControl/>
        <w:numPr>
          <w:ilvl w:val="0"/>
          <w:numId w:val="19"/>
        </w:numPr>
        <w:spacing w:before="0" w:after="14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testSetStrange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: Существо может стать не странным.</w:t>
      </w:r>
    </w:p>
    <w:p>
      <w:pPr>
        <w:pStyle w:val="BodyText"/>
        <w:widowControl/>
        <w:numPr>
          <w:ilvl w:val="0"/>
          <w:numId w:val="19"/>
        </w:numPr>
        <w:spacing w:before="0" w:after="14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testSetNotWarlike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: Существо может стать мирным.</w:t>
      </w:r>
    </w:p>
    <w:p>
      <w:pPr>
        <w:pStyle w:val="Heading4"/>
        <w:widowControl/>
        <w:spacing w:lineRule="auto" w:line="300" w:before="0" w:after="0"/>
        <w:ind w:hanging="0" w:start="0" w:end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1F2328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Класс: InterstellarWarTest (Межзвёздная война)</w:t>
      </w:r>
    </w:p>
    <w:p>
      <w:pPr>
        <w:pStyle w:val="BodyText"/>
        <w:widowControl/>
        <w:numPr>
          <w:ilvl w:val="0"/>
          <w:numId w:val="20"/>
        </w:numPr>
        <w:spacing w:before="0" w:after="14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testCreation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: Создание ужасной межзвёздной войны — описание, isTerrible=true, isStarted=false.</w:t>
      </w:r>
    </w:p>
    <w:p>
      <w:pPr>
        <w:pStyle w:val="BodyText"/>
        <w:widowControl/>
        <w:numPr>
          <w:ilvl w:val="0"/>
          <w:numId w:val="20"/>
        </w:numPr>
        <w:spacing w:before="0" w:after="14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testStart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: Война начинается — isStarted=true.</w:t>
      </w:r>
    </w:p>
    <w:p>
      <w:pPr>
        <w:pStyle w:val="BodyText"/>
        <w:widowControl/>
        <w:numPr>
          <w:ilvl w:val="0"/>
          <w:numId w:val="20"/>
        </w:numPr>
        <w:spacing w:before="0" w:after="14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testNotTerrible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: Война может быть не ужасной — isTerrible=false.</w:t>
      </w:r>
    </w:p>
    <w:p>
      <w:pPr>
        <w:pStyle w:val="Heading4"/>
        <w:widowControl/>
        <w:spacing w:lineRule="auto" w:line="300" w:before="0" w:after="0"/>
        <w:ind w:hanging="0" w:start="0" w:end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1F2328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Класс: CosmosTest (Космос)</w:t>
      </w:r>
    </w:p>
    <w:p>
      <w:pPr>
        <w:pStyle w:val="BodyText"/>
        <w:widowControl/>
        <w:numPr>
          <w:ilvl w:val="0"/>
          <w:numId w:val="20"/>
        </w:numPr>
        <w:spacing w:before="0" w:after="14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testAlmostBoundless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: Космос почти бескрайний — isAlmostBoundless=true.</w:t>
      </w:r>
    </w:p>
    <w:p>
      <w:pPr>
        <w:pStyle w:val="Heading4"/>
        <w:widowControl/>
        <w:spacing w:lineRule="auto" w:line="300" w:before="0" w:after="0"/>
        <w:ind w:hanging="0" w:start="0" w:end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1F2328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Класс: ScenarioTest (Полный сценарий)</w:t>
      </w:r>
    </w:p>
    <w:p>
      <w:pPr>
        <w:pStyle w:val="BodyText"/>
        <w:widowControl/>
        <w:numPr>
          <w:ilvl w:val="0"/>
          <w:numId w:val="21"/>
        </w:numPr>
        <w:spacing w:before="0" w:after="14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testInitialState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: Проверяет начальное состояние всех элементов сценария до выполнения — Артур с проблемным образом жизни, далёкая галактика со странными существами на грани войны, война ужасная и не начата.</w:t>
      </w:r>
    </w:p>
    <w:p>
      <w:pPr>
        <w:pStyle w:val="BodyText"/>
        <w:widowControl/>
        <w:numPr>
          <w:ilvl w:val="0"/>
          <w:numId w:val="21"/>
        </w:numPr>
        <w:spacing w:before="0" w:after="14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testExecuteScenario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: Проверяет выполнение полного сценария — Артур произносит фразу, слова переносятся в далёкую галактику через дыру, дыра закрывается.</w:t>
      </w:r>
    </w:p>
    <w:p>
      <w:pPr>
        <w:pStyle w:val="BodyText"/>
        <w:widowControl/>
        <w:numPr>
          <w:ilvl w:val="0"/>
          <w:numId w:val="21"/>
        </w:numPr>
        <w:spacing w:before="0" w:after="14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testGalaxyInhabitants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: Проверяет, что галактика населена странными воинственными существами, балансирующими на грани войны (2 существа, каждое isStrange=true, isWarlike=true, isOnBrinkOfWar=true).</w:t>
      </w:r>
    </w:p>
    <w:p>
      <w:pPr>
        <w:pStyle w:val="BodyText"/>
        <w:widowControl/>
        <w:numPr>
          <w:ilvl w:val="0"/>
          <w:numId w:val="21"/>
        </w:numPr>
        <w:spacing w:before="0" w:after="14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testCosmosInScenario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: Космос доступен в сценарии и почти бескрайний.</w:t>
      </w:r>
    </w:p>
    <w:p>
      <w:pPr>
        <w:pStyle w:val="BodyText"/>
        <w:widowControl/>
        <w:numPr>
          <w:ilvl w:val="0"/>
          <w:numId w:val="21"/>
        </w:numPr>
        <w:spacing w:before="0" w:after="14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testWarState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: Война ужасная, ещё не началась, галактика на грани.</w:t>
      </w:r>
    </w:p>
    <w:p>
      <w:pPr>
        <w:pStyle w:val="BodyText"/>
        <w:widowControl/>
        <w:spacing w:before="0" w:after="14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1F2328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</w:r>
    </w:p>
    <w:p>
      <w:pPr>
        <w:pStyle w:val="Heading3"/>
        <w:widowControl/>
        <w:spacing w:lineRule="auto" w:line="300" w:before="0" w:after="0"/>
        <w:ind w:hanging="0" w:start="0" w:end="0"/>
        <w:rPr>
          <w:rFonts w:ascii="Times New Roman" w:hAnsi="Times New Roman"/>
          <w:b/>
          <w:bCs/>
          <w:i w:val="false"/>
          <w:i w:val="false"/>
          <w:caps w:val="false"/>
          <w:smallCaps w:val="false"/>
          <w:color w:val="1F2328"/>
          <w:spacing w:val="0"/>
          <w:sz w:val="28"/>
          <w:szCs w:val="28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1F2328"/>
          <w:spacing w:val="0"/>
          <w:sz w:val="28"/>
          <w:szCs w:val="28"/>
        </w:rPr>
        <w:t>Результаты</w:t>
      </w:r>
    </w:p>
    <w:p>
      <w:pPr>
        <w:pStyle w:val="BodyText"/>
        <w:widowControl/>
        <w:spacing w:before="0" w:after="0"/>
        <w:ind w:hanging="0" w:start="0" w:end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1F2328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Как мы можем видеть, все тесты проходят успешно:</w:t>
      </w:r>
    </w:p>
    <w:p>
      <w:pPr>
        <w:pStyle w:val="BodyText"/>
        <w:widowControl/>
        <w:numPr>
          <w:ilvl w:val="0"/>
          <w:numId w:val="22"/>
        </w:numPr>
        <w:spacing w:before="0" w:after="14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1F2328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Все объекты доменной модели создаются корректно.</w:t>
      </w:r>
    </w:p>
    <w:p>
      <w:pPr>
        <w:pStyle w:val="BodyText"/>
        <w:widowControl/>
        <w:numPr>
          <w:ilvl w:val="0"/>
          <w:numId w:val="22"/>
        </w:numPr>
        <w:spacing w:before="0" w:after="14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1F2328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Состояния изменяются в соответствии с действиями.</w:t>
      </w:r>
    </w:p>
    <w:p>
      <w:pPr>
        <w:pStyle w:val="BodyText"/>
        <w:widowControl/>
        <w:numPr>
          <w:ilvl w:val="0"/>
          <w:numId w:val="22"/>
        </w:numPr>
        <w:spacing w:before="0" w:after="14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1F2328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Сценарий выполняется последовательно — Артур произносит фразу, дыра открывается, слова переносятся, дыра закрывается.</w:t>
      </w:r>
    </w:p>
    <w:p>
      <w:pPr>
        <w:pStyle w:val="BodyText"/>
        <w:widowControl/>
        <w:numPr>
          <w:ilvl w:val="0"/>
          <w:numId w:val="22"/>
        </w:numPr>
        <w:spacing w:before="0" w:after="14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1F2328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Инварианты сохраняются (существа странные и воинственные, война ужасная, космос почти бескрайний).</w:t>
      </w:r>
    </w:p>
    <w:p>
      <w:pPr>
        <w:pStyle w:val="BodyText"/>
        <w:widowControl/>
        <w:numPr>
          <w:ilvl w:val="0"/>
          <w:numId w:val="22"/>
        </w:numPr>
        <w:spacing w:before="0" w:after="140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Покрытие кода: строки — 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93.5%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, ветви — 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1F2328"/>
          <w:spacing w:val="0"/>
          <w:sz w:val="28"/>
          <w:szCs w:val="28"/>
        </w:rPr>
        <w:t>95.2%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8"/>
          <w:szCs w:val="28"/>
        </w:rPr>
        <w:t>.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Summary:</w:t>
      </w:r>
    </w:p>
    <w:p>
      <w:pPr>
        <w:pStyle w:val="BodyTex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 </w:t>
      </w:r>
      <w:r>
        <w:rPr>
          <w:rFonts w:ascii="Times New Roman" w:hAnsi="Times New Roman"/>
          <w:b/>
          <w:bCs/>
          <w:sz w:val="28"/>
          <w:szCs w:val="28"/>
        </w:rPr>
        <w:t>Total tests : 111</w:t>
      </w:r>
    </w:p>
    <w:p>
      <w:pPr>
        <w:pStyle w:val="BodyTex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 </w:t>
      </w:r>
      <w:r>
        <w:rPr>
          <w:rFonts w:ascii="Times New Roman" w:hAnsi="Times New Roman"/>
          <w:b/>
          <w:bCs/>
          <w:sz w:val="28"/>
          <w:szCs w:val="28"/>
        </w:rPr>
        <w:t>Failures    : 0</w:t>
      </w:r>
    </w:p>
    <w:p>
      <w:pPr>
        <w:pStyle w:val="BodyTex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 </w:t>
      </w:r>
      <w:r>
        <w:rPr>
          <w:rFonts w:ascii="Times New Roman" w:hAnsi="Times New Roman"/>
          <w:b/>
          <w:bCs/>
          <w:sz w:val="28"/>
          <w:szCs w:val="28"/>
        </w:rPr>
        <w:t>Errors      : 0</w:t>
      </w:r>
    </w:p>
    <w:p>
      <w:pPr>
        <w:pStyle w:val="BodyTex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 </w:t>
      </w:r>
      <w:r>
        <w:rPr>
          <w:rFonts w:ascii="Times New Roman" w:hAnsi="Times New Roman"/>
          <w:b/>
          <w:bCs/>
          <w:sz w:val="28"/>
          <w:szCs w:val="28"/>
        </w:rPr>
        <w:t>Skipped     : 0</w:t>
      </w:r>
    </w:p>
    <w:p>
      <w:pPr>
        <w:pStyle w:val="BodyTex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 </w:t>
      </w:r>
      <w:r>
        <w:rPr>
          <w:rFonts w:ascii="Times New Roman" w:hAnsi="Times New Roman"/>
          <w:b/>
          <w:bCs/>
          <w:sz w:val="28"/>
          <w:szCs w:val="28"/>
        </w:rPr>
        <w:t>Time        : 0.69s</w:t>
      </w:r>
    </w:p>
    <w:p>
      <w:pPr>
        <w:pStyle w:val="normal1"/>
        <w:ind w:hanging="0" w:star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1282700"/>
            <wp:effectExtent l="0" t="0" r="0" b="0"/>
            <wp:wrapSquare wrapText="largest"/>
            <wp:docPr id="2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jc w:val="center"/>
        <w:rPr>
          <w:rFonts w:ascii="Times New Roman" w:hAnsi="Times New Roman" w:eastAsia="Times New Roman" w:cs="Times New Roman"/>
          <w:i/>
          <w:i/>
          <w:color w:val="666666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color w:val="666666"/>
          <w:sz w:val="28"/>
          <w:szCs w:val="28"/>
        </w:rPr>
        <w:t>Итоговое тестовое покрытие.</w:t>
      </w:r>
      <w:r>
        <w:br w:type="page"/>
      </w:r>
    </w:p>
    <w:p>
      <w:pPr>
        <w:pStyle w:val="normal1"/>
        <w:spacing w:before="0" w:after="160"/>
        <w:rPr>
          <w:rFonts w:ascii="Times New Roman" w:hAnsi="Times New Roman" w:eastAsia="Times New Roman" w:cs="Times New Roman"/>
          <w:b/>
          <w:sz w:val="36"/>
          <w:szCs w:val="36"/>
        </w:rPr>
      </w:pPr>
      <w:r>
        <w:rPr>
          <w:rFonts w:eastAsia="Times New Roman" w:cs="Times New Roman" w:ascii="Times New Roman" w:hAnsi="Times New Roman"/>
          <w:b/>
          <w:sz w:val="36"/>
          <w:szCs w:val="36"/>
        </w:rPr>
        <w:t>Выводы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Во время выполнения лабораторной работы мы углубили свои знания в JUnit5, научились писать юнит-тесты, использовать параметризированные тесты и тесты на проверку составленной объектной модели.</w:t>
      </w:r>
    </w:p>
    <w:p>
      <w:pPr>
        <w:pStyle w:val="normal1"/>
        <w:spacing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  <w:bookmarkStart w:id="0" w:name="_gjdgxs"/>
      <w:bookmarkStart w:id="1" w:name="_gjdgxs"/>
      <w:bookmarkEnd w:id="1"/>
    </w:p>
    <w:sectPr>
      <w:headerReference w:type="even" r:id="rId6"/>
      <w:headerReference w:type="default" r:id="rId7"/>
      <w:headerReference w:type="first" r:id="rId8"/>
      <w:type w:val="nextPage"/>
      <w:pgSz w:w="11906" w:h="16838"/>
      <w:pgMar w:left="1701" w:right="851" w:gutter="0" w:header="709" w:top="1134" w:footer="0" w:bottom="56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Georg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imes">
    <w:altName w:val="Times New Roman"/>
    <w:charset w:val="01" w:characterSet="utf-8"/>
    <w:family w:val="roman"/>
    <w:pitch w:val="variable"/>
  </w:font>
  <w:font w:name="apple-system">
    <w:altName w:val="BlinkMacSystemFont"/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/>
      <w:bidi w:val="0"/>
      <w:spacing w:lineRule="auto" w:line="259" w:before="0" w:after="160"/>
      <w:jc w:val="star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/>
      <w:bidi w:val="0"/>
      <w:spacing w:lineRule="auto" w:line="259" w:before="0" w:after="160"/>
      <w:jc w:val="start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240" w:after="0"/>
    </w:pPr>
    <w:rPr>
      <w:rFonts w:ascii="Calibri" w:hAnsi="Calibri" w:eastAsia="Calibri" w:cs="Calibri"/>
      <w:color w:val="2E75B5"/>
      <w:sz w:val="32"/>
      <w:szCs w:val="32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character" w:styleId="Style8">
    <w:name w:val="Символ нумерации"/>
    <w:qFormat/>
    <w:rPr/>
  </w:style>
  <w:style w:type="character" w:styleId="Style9">
    <w:name w:val="Исходный текст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character" w:styleId="Style10">
    <w:name w:val="Маркеры"/>
    <w:qFormat/>
    <w:rPr>
      <w:rFonts w:ascii="OpenSymbol" w:hAnsi="OpenSymbol" w:eastAsia="OpenSymbol" w:cs="OpenSymbol"/>
    </w:rPr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Style13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Style14">
    <w:name w:val="Содержимое таблицы"/>
    <w:basedOn w:val="Normal"/>
    <w:qFormat/>
    <w:pPr>
      <w:widowControl w:val="false"/>
      <w:suppressLineNumbers/>
    </w:pPr>
    <w:rPr/>
  </w:style>
  <w:style w:type="paragraph" w:styleId="Style15">
    <w:name w:val="Заголовок таблицы"/>
    <w:basedOn w:val="Style14"/>
    <w:qFormat/>
    <w:pPr>
      <w:suppressLineNumbers/>
      <w:jc w:val="center"/>
    </w:pPr>
    <w:rPr>
      <w:b/>
      <w:bCs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cs.usfca.edu/~galles/visualization/OpenHash.html" TargetMode="External"/><Relationship Id="rId3" Type="http://schemas.openxmlformats.org/officeDocument/2006/relationships/hyperlink" Target="http://www.cs.usfca.edu/~galles/visualization/OpenHash.html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LibreOffice/24.2.7.2$Linux_X86_64 LibreOffice_project/420$Build-2</Application>
  <AppVersion>15.0000</AppVersion>
  <Pages>18</Pages>
  <Words>2180</Words>
  <Characters>15097</Characters>
  <CharactersWithSpaces>16865</CharactersWithSpaces>
  <Paragraphs>383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cp:lastPrinted>2026-03-10T12:17:24Z</cp:lastPrinted>
  <dcterms:modified xsi:type="dcterms:W3CDTF">2026-03-10T13:38:49Z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0x010100FF55770C07FEAA45821617C74926F18D</vt:lpwstr>
  </property>
</Properties>
</file>