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4F63" w14:textId="77777777" w:rsidR="00E8460E" w:rsidRDefault="00C95F68">
      <w:pPr>
        <w:pStyle w:val="Title"/>
      </w:pPr>
      <w:r>
        <w:t>SIE</w:t>
      </w:r>
      <w:r>
        <w:rPr>
          <w:spacing w:val="-4"/>
        </w:rPr>
        <w:t xml:space="preserve"> </w:t>
      </w:r>
      <w:r>
        <w:t>330R</w:t>
      </w:r>
      <w:r>
        <w:rPr>
          <w:spacing w:val="-4"/>
        </w:rPr>
        <w:t xml:space="preserve"> </w:t>
      </w:r>
      <w:r>
        <w:t>Homework,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5937BC7F" w14:textId="5D3232F1" w:rsidR="0049787E" w:rsidRDefault="0049787E">
      <w:pPr>
        <w:spacing w:before="193"/>
        <w:ind w:left="120"/>
        <w:rPr>
          <w:b/>
          <w:sz w:val="28"/>
        </w:rPr>
      </w:pPr>
      <w:r>
        <w:rPr>
          <w:b/>
          <w:sz w:val="28"/>
        </w:rPr>
        <w:t>Agustin Espinoza</w:t>
      </w:r>
    </w:p>
    <w:p w14:paraId="36E64F64" w14:textId="5D3232F1" w:rsidR="00E8460E" w:rsidRDefault="00C95F68">
      <w:pPr>
        <w:spacing w:before="193"/>
        <w:ind w:left="120"/>
        <w:rPr>
          <w:b/>
          <w:spacing w:val="-5"/>
          <w:sz w:val="28"/>
        </w:rPr>
      </w:pPr>
      <w:r>
        <w:rPr>
          <w:b/>
          <w:sz w:val="28"/>
        </w:rPr>
        <w:t>HW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(Chapter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11)</w:t>
      </w:r>
    </w:p>
    <w:p w14:paraId="687358E5" w14:textId="0D320140" w:rsidR="0049787E" w:rsidRDefault="00AA791F">
      <w:pPr>
        <w:spacing w:before="193"/>
        <w:ind w:left="120"/>
        <w:rPr>
          <w:b/>
          <w:sz w:val="28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DATE \@ "M/d/yyyy" </w:instrText>
      </w:r>
      <w:r>
        <w:rPr>
          <w:b/>
          <w:sz w:val="28"/>
        </w:rPr>
        <w:fldChar w:fldCharType="separate"/>
      </w:r>
      <w:r>
        <w:rPr>
          <w:b/>
          <w:noProof/>
          <w:sz w:val="28"/>
        </w:rPr>
        <w:t>4/11/2023</w:t>
      </w:r>
      <w:r>
        <w:rPr>
          <w:b/>
          <w:sz w:val="28"/>
        </w:rPr>
        <w:fldChar w:fldCharType="end"/>
      </w:r>
    </w:p>
    <w:p w14:paraId="36E64F65" w14:textId="77777777" w:rsidR="00E8460E" w:rsidRDefault="00C95F68">
      <w:pPr>
        <w:spacing w:before="188" w:line="259" w:lineRule="auto"/>
        <w:ind w:left="120" w:right="121" w:firstLine="50"/>
      </w:pPr>
      <w:r>
        <w:t>Homework</w:t>
      </w:r>
      <w:r>
        <w:rPr>
          <w:spacing w:val="-7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readable!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charts.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homework answers Preferred to receive homework in Word doc format with any excel or Minitab results pasted into word document. You may choose to use pdf which is also OK.</w:t>
      </w:r>
    </w:p>
    <w:p w14:paraId="36E64F66" w14:textId="77777777" w:rsidR="00E8460E" w:rsidRDefault="00C95F68">
      <w:pPr>
        <w:spacing w:before="160"/>
        <w:ind w:left="120"/>
      </w:pPr>
      <w:r>
        <w:t>Problems</w:t>
      </w:r>
      <w:r>
        <w:rPr>
          <w:spacing w:val="-7"/>
        </w:rPr>
        <w:t xml:space="preserve"> </w:t>
      </w:r>
      <w:r>
        <w:t>11.4,</w:t>
      </w:r>
      <w:r>
        <w:rPr>
          <w:spacing w:val="-6"/>
        </w:rPr>
        <w:t xml:space="preserve"> </w:t>
      </w:r>
      <w:r>
        <w:t>11.6,</w:t>
      </w:r>
      <w:r>
        <w:rPr>
          <w:spacing w:val="-5"/>
        </w:rPr>
        <w:t xml:space="preserve"> </w:t>
      </w:r>
      <w:r>
        <w:rPr>
          <w:spacing w:val="-4"/>
        </w:rPr>
        <w:t>11.7</w:t>
      </w:r>
    </w:p>
    <w:p w14:paraId="36E64F67" w14:textId="77777777" w:rsidR="00E8460E" w:rsidRDefault="00C95F68">
      <w:pPr>
        <w:tabs>
          <w:tab w:val="left" w:pos="840"/>
        </w:tabs>
        <w:spacing w:before="100" w:line="357" w:lineRule="exact"/>
        <w:ind w:left="120"/>
        <w:rPr>
          <w:sz w:val="20"/>
        </w:rPr>
      </w:pPr>
      <w:r>
        <w:rPr>
          <w:b/>
          <w:spacing w:val="-2"/>
          <w:sz w:val="20"/>
        </w:rPr>
        <w:t>11.4S.</w:t>
      </w:r>
      <w:r>
        <w:rPr>
          <w:b/>
          <w:sz w:val="20"/>
        </w:rPr>
        <w:tab/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region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experimentation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two</w:t>
      </w:r>
      <w:r>
        <w:rPr>
          <w:spacing w:val="-11"/>
          <w:sz w:val="20"/>
        </w:rPr>
        <w:t xml:space="preserve"> </w:t>
      </w:r>
      <w:r>
        <w:rPr>
          <w:sz w:val="20"/>
        </w:rPr>
        <w:t>factors</w:t>
      </w:r>
      <w:r>
        <w:rPr>
          <w:spacing w:val="-9"/>
          <w:sz w:val="20"/>
        </w:rPr>
        <w:t xml:space="preserve"> </w:t>
      </w:r>
      <w:r>
        <w:rPr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z w:val="20"/>
        </w:rPr>
        <w:t>temperature</w:t>
      </w:r>
      <w:r>
        <w:rPr>
          <w:spacing w:val="-14"/>
          <w:sz w:val="20"/>
        </w:rPr>
        <w:t xml:space="preserve"> </w:t>
      </w:r>
      <w:r>
        <w:rPr>
          <w:rFonts w:ascii="Symbol" w:hAnsi="Symbol"/>
          <w:position w:val="-1"/>
          <w:sz w:val="31"/>
        </w:rPr>
        <w:t></w:t>
      </w:r>
      <w:r>
        <w:rPr>
          <w:rFonts w:ascii="Times New Roman" w:hAnsi="Times New Roman"/>
          <w:sz w:val="23"/>
        </w:rPr>
        <w:t>100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rFonts w:ascii="Symbol" w:hAnsi="Symbol"/>
          <w:sz w:val="23"/>
        </w:rPr>
        <w:t></w:t>
      </w:r>
      <w:r>
        <w:rPr>
          <w:rFonts w:ascii="Times New Roman" w:hAnsi="Times New Roman"/>
          <w:spacing w:val="-29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T</w:t>
      </w:r>
      <w:r>
        <w:rPr>
          <w:rFonts w:ascii="Times New Roman" w:hAnsi="Times New Roman"/>
          <w:i/>
          <w:spacing w:val="34"/>
          <w:sz w:val="23"/>
        </w:rPr>
        <w:t xml:space="preserve"> </w:t>
      </w:r>
      <w:r>
        <w:rPr>
          <w:rFonts w:ascii="Symbol" w:hAnsi="Symbol"/>
          <w:sz w:val="23"/>
        </w:rPr>
        <w:t></w:t>
      </w:r>
      <w:r>
        <w:rPr>
          <w:rFonts w:ascii="Times New Roman" w:hAnsi="Times New Roman"/>
          <w:spacing w:val="-22"/>
          <w:sz w:val="23"/>
        </w:rPr>
        <w:t xml:space="preserve"> </w:t>
      </w:r>
      <w:r>
        <w:rPr>
          <w:rFonts w:ascii="Times New Roman" w:hAnsi="Times New Roman"/>
          <w:sz w:val="23"/>
        </w:rPr>
        <w:t>300</w:t>
      </w:r>
      <w:r>
        <w:rPr>
          <w:rFonts w:ascii="Symbol" w:hAnsi="Symbol"/>
          <w:sz w:val="23"/>
        </w:rPr>
        <w:t></w:t>
      </w:r>
      <w:r>
        <w:rPr>
          <w:rFonts w:ascii="Times New Roman" w:hAnsi="Times New Roman"/>
          <w:sz w:val="23"/>
        </w:rPr>
        <w:t>F</w:t>
      </w:r>
      <w:r>
        <w:rPr>
          <w:rFonts w:ascii="Times New Roman" w:hAnsi="Times New Roman"/>
          <w:spacing w:val="-25"/>
          <w:sz w:val="23"/>
        </w:rPr>
        <w:t xml:space="preserve"> </w:t>
      </w:r>
      <w:r>
        <w:rPr>
          <w:rFonts w:ascii="Symbol" w:hAnsi="Symbol"/>
          <w:position w:val="-1"/>
          <w:sz w:val="31"/>
        </w:rPr>
        <w:t></w:t>
      </w:r>
      <w:r>
        <w:rPr>
          <w:rFonts w:ascii="Times New Roman" w:hAnsi="Times New Roman"/>
          <w:spacing w:val="-43"/>
          <w:position w:val="-1"/>
          <w:sz w:val="31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catalyst</w:t>
      </w:r>
      <w:r>
        <w:rPr>
          <w:spacing w:val="-10"/>
          <w:sz w:val="20"/>
        </w:rPr>
        <w:t xml:space="preserve"> </w:t>
      </w:r>
      <w:r>
        <w:rPr>
          <w:sz w:val="20"/>
        </w:rPr>
        <w:t>feed</w:t>
      </w:r>
      <w:r>
        <w:rPr>
          <w:spacing w:val="-9"/>
          <w:sz w:val="20"/>
        </w:rPr>
        <w:t xml:space="preserve"> </w:t>
      </w:r>
      <w:proofErr w:type="gramStart"/>
      <w:r>
        <w:rPr>
          <w:spacing w:val="-4"/>
          <w:sz w:val="20"/>
        </w:rPr>
        <w:t>rate</w:t>
      </w:r>
      <w:proofErr w:type="gramEnd"/>
    </w:p>
    <w:p w14:paraId="36E64F68" w14:textId="77777777" w:rsidR="00E8460E" w:rsidRDefault="00C95F68">
      <w:pPr>
        <w:pStyle w:val="BodyText"/>
        <w:spacing w:before="25" w:line="306" w:lineRule="exact"/>
        <w:ind w:left="120" w:hanging="11"/>
      </w:pPr>
      <w:r>
        <w:rPr>
          <w:rFonts w:ascii="Symbol" w:hAnsi="Symbol"/>
          <w:position w:val="-1"/>
          <w:sz w:val="31"/>
        </w:rPr>
        <w:t></w:t>
      </w:r>
      <w:r>
        <w:rPr>
          <w:rFonts w:ascii="Times New Roman" w:hAnsi="Times New Roman"/>
          <w:sz w:val="23"/>
        </w:rPr>
        <w:t>10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Symbol" w:hAnsi="Symbol"/>
          <w:sz w:val="23"/>
        </w:rPr>
        <w:t></w:t>
      </w:r>
      <w:r>
        <w:rPr>
          <w:rFonts w:ascii="Times New Roman" w:hAnsi="Times New Roman"/>
          <w:spacing w:val="-33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C</w:t>
      </w:r>
      <w:r>
        <w:rPr>
          <w:rFonts w:ascii="Times New Roman" w:hAnsi="Times New Roman"/>
          <w:i/>
          <w:spacing w:val="18"/>
          <w:sz w:val="23"/>
        </w:rPr>
        <w:t xml:space="preserve"> </w:t>
      </w:r>
      <w:r>
        <w:rPr>
          <w:rFonts w:ascii="Symbol" w:hAnsi="Symbol"/>
          <w:sz w:val="23"/>
        </w:rPr>
        <w:t></w:t>
      </w:r>
      <w:r>
        <w:rPr>
          <w:rFonts w:ascii="Times New Roman" w:hAnsi="Times New Roman"/>
          <w:spacing w:val="-21"/>
          <w:sz w:val="23"/>
        </w:rPr>
        <w:t xml:space="preserve"> </w:t>
      </w:r>
      <w:r>
        <w:rPr>
          <w:rFonts w:ascii="Times New Roman" w:hAnsi="Times New Roman"/>
          <w:sz w:val="23"/>
        </w:rPr>
        <w:t>30lb/h</w:t>
      </w:r>
      <w:r>
        <w:rPr>
          <w:rFonts w:ascii="Symbol" w:hAnsi="Symbol"/>
          <w:position w:val="-1"/>
          <w:sz w:val="31"/>
        </w:rPr>
        <w:t></w:t>
      </w:r>
      <w:r>
        <w:t>.</w:t>
      </w:r>
      <w:r>
        <w:rPr>
          <w:spacing w:val="80"/>
          <w:w w:val="150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first</w:t>
      </w:r>
      <w:r>
        <w:rPr>
          <w:spacing w:val="36"/>
        </w:rPr>
        <w:t xml:space="preserve"> </w:t>
      </w:r>
      <w:r>
        <w:t>order</w:t>
      </w:r>
      <w:r>
        <w:rPr>
          <w:spacing w:val="35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usual</w:t>
      </w:r>
      <w:r>
        <w:rPr>
          <w:spacing w:val="33"/>
        </w:rPr>
        <w:t xml:space="preserve"> </w:t>
      </w:r>
      <w:r>
        <w:rPr>
          <w:rFonts w:ascii="Symbol" w:hAnsi="Symbol"/>
          <w:sz w:val="24"/>
        </w:rPr>
        <w:t></w:t>
      </w:r>
      <w:r>
        <w:rPr>
          <w:rFonts w:ascii="Times New Roman" w:hAnsi="Times New Roman"/>
          <w:spacing w:val="80"/>
          <w:w w:val="150"/>
          <w:sz w:val="24"/>
        </w:rPr>
        <w:t xml:space="preserve"> </w:t>
      </w:r>
      <w:r>
        <w:t>coded</w:t>
      </w:r>
      <w:r>
        <w:rPr>
          <w:spacing w:val="36"/>
        </w:rPr>
        <w:t xml:space="preserve"> </w:t>
      </w:r>
      <w:r>
        <w:t>variables</w:t>
      </w:r>
      <w:r>
        <w:rPr>
          <w:spacing w:val="36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been</w:t>
      </w:r>
      <w:r>
        <w:rPr>
          <w:spacing w:val="36"/>
        </w:rPr>
        <w:t xml:space="preserve"> </w:t>
      </w:r>
      <w:r>
        <w:t>fit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molecular</w:t>
      </w:r>
      <w:r>
        <w:rPr>
          <w:spacing w:val="36"/>
        </w:rPr>
        <w:t xml:space="preserve"> </w:t>
      </w:r>
      <w:r>
        <w:t xml:space="preserve">weight response, yielding the following model. </w:t>
      </w:r>
      <w:r>
        <w:rPr>
          <w:i/>
        </w:rPr>
        <w:t>Note:</w:t>
      </w:r>
      <w:r>
        <w:rPr>
          <w:i/>
          <w:spacing w:val="40"/>
        </w:rPr>
        <w:t xml:space="preserve"> </w:t>
      </w:r>
      <w:r>
        <w:t>x1 is Temperature, and x2 is catalyst feed rate.</w:t>
      </w:r>
    </w:p>
    <w:p w14:paraId="36E64F69" w14:textId="77777777" w:rsidR="00E8460E" w:rsidRDefault="00E8460E">
      <w:pPr>
        <w:pStyle w:val="BodyText"/>
      </w:pPr>
    </w:p>
    <w:p w14:paraId="36E64F6A" w14:textId="77777777" w:rsidR="00E8460E" w:rsidRDefault="00E8460E">
      <w:pPr>
        <w:pStyle w:val="BodyText"/>
        <w:spacing w:before="1"/>
        <w:rPr>
          <w:sz w:val="17"/>
        </w:rPr>
      </w:pPr>
    </w:p>
    <w:p w14:paraId="36E64F6B" w14:textId="77777777" w:rsidR="00E8460E" w:rsidRDefault="00C95F68">
      <w:pPr>
        <w:spacing w:before="102"/>
        <w:ind w:left="3349" w:right="3339"/>
        <w:jc w:val="center"/>
        <w:rPr>
          <w:rFonts w:ascii="Times New Roman" w:hAnsi="Times New Roman"/>
          <w:sz w:val="25"/>
        </w:rPr>
      </w:pPr>
      <w:r>
        <w:rPr>
          <w:rFonts w:ascii="Times New Roman" w:hAnsi="Times New Roman"/>
          <w:i/>
          <w:spacing w:val="-8"/>
          <w:sz w:val="25"/>
        </w:rPr>
        <w:t>y</w:t>
      </w:r>
      <w:r>
        <w:rPr>
          <w:rFonts w:ascii="Times New Roman" w:hAnsi="Times New Roman"/>
          <w:spacing w:val="-8"/>
          <w:position w:val="1"/>
          <w:sz w:val="25"/>
        </w:rPr>
        <w:t>ˆ</w:t>
      </w:r>
      <w:r>
        <w:rPr>
          <w:rFonts w:ascii="Times New Roman" w:hAnsi="Times New Roman"/>
          <w:spacing w:val="6"/>
          <w:position w:val="1"/>
          <w:sz w:val="25"/>
        </w:rPr>
        <w:t xml:space="preserve"> </w:t>
      </w:r>
      <w:r>
        <w:rPr>
          <w:rFonts w:ascii="Symbol" w:hAnsi="Symbol"/>
          <w:spacing w:val="-8"/>
          <w:sz w:val="25"/>
        </w:rPr>
        <w:t></w:t>
      </w:r>
      <w:r>
        <w:rPr>
          <w:rFonts w:ascii="Times New Roman" w:hAnsi="Times New Roman"/>
          <w:spacing w:val="-18"/>
          <w:sz w:val="25"/>
        </w:rPr>
        <w:t xml:space="preserve"> </w:t>
      </w:r>
      <w:r>
        <w:rPr>
          <w:rFonts w:ascii="Times New Roman" w:hAnsi="Times New Roman"/>
          <w:spacing w:val="-8"/>
          <w:sz w:val="25"/>
        </w:rPr>
        <w:t>2000</w:t>
      </w:r>
      <w:r>
        <w:rPr>
          <w:rFonts w:ascii="Times New Roman" w:hAnsi="Times New Roman"/>
          <w:spacing w:val="-29"/>
          <w:sz w:val="25"/>
        </w:rPr>
        <w:t xml:space="preserve"> </w:t>
      </w:r>
      <w:r>
        <w:rPr>
          <w:rFonts w:ascii="Symbol" w:hAnsi="Symbol"/>
          <w:spacing w:val="-8"/>
          <w:sz w:val="25"/>
        </w:rPr>
        <w:t></w:t>
      </w:r>
      <w:r>
        <w:rPr>
          <w:rFonts w:ascii="Times New Roman" w:hAnsi="Times New Roman"/>
          <w:spacing w:val="-8"/>
          <w:sz w:val="25"/>
        </w:rPr>
        <w:t>125</w:t>
      </w:r>
      <w:r>
        <w:rPr>
          <w:rFonts w:ascii="Times New Roman" w:hAnsi="Times New Roman"/>
          <w:i/>
          <w:spacing w:val="-8"/>
          <w:sz w:val="25"/>
        </w:rPr>
        <w:t>x</w:t>
      </w:r>
      <w:r>
        <w:rPr>
          <w:rFonts w:ascii="Times New Roman" w:hAnsi="Times New Roman"/>
          <w:spacing w:val="-8"/>
          <w:sz w:val="25"/>
          <w:vertAlign w:val="subscript"/>
        </w:rPr>
        <w:t>1</w:t>
      </w:r>
      <w:r>
        <w:rPr>
          <w:rFonts w:ascii="Times New Roman" w:hAnsi="Times New Roman"/>
          <w:spacing w:val="-12"/>
          <w:sz w:val="25"/>
        </w:rPr>
        <w:t xml:space="preserve"> </w:t>
      </w:r>
      <w:r>
        <w:rPr>
          <w:rFonts w:ascii="Symbol" w:hAnsi="Symbol"/>
          <w:spacing w:val="-8"/>
          <w:sz w:val="25"/>
        </w:rPr>
        <w:t></w:t>
      </w:r>
      <w:r>
        <w:rPr>
          <w:rFonts w:ascii="Times New Roman" w:hAnsi="Times New Roman"/>
          <w:spacing w:val="-27"/>
          <w:sz w:val="25"/>
        </w:rPr>
        <w:t xml:space="preserve"> </w:t>
      </w:r>
      <w:r>
        <w:rPr>
          <w:rFonts w:ascii="Times New Roman" w:hAnsi="Times New Roman"/>
          <w:spacing w:val="-8"/>
          <w:sz w:val="25"/>
        </w:rPr>
        <w:t>40</w:t>
      </w:r>
      <w:r>
        <w:rPr>
          <w:rFonts w:ascii="Times New Roman" w:hAnsi="Times New Roman"/>
          <w:i/>
          <w:spacing w:val="-8"/>
          <w:sz w:val="25"/>
        </w:rPr>
        <w:t>x</w:t>
      </w:r>
      <w:r>
        <w:rPr>
          <w:rFonts w:ascii="Times New Roman" w:hAnsi="Times New Roman"/>
          <w:spacing w:val="-8"/>
          <w:sz w:val="25"/>
          <w:vertAlign w:val="subscript"/>
        </w:rPr>
        <w:t>2</w:t>
      </w:r>
    </w:p>
    <w:p w14:paraId="36E64F6C" w14:textId="77777777" w:rsidR="00E8460E" w:rsidRDefault="00E8460E">
      <w:pPr>
        <w:pStyle w:val="BodyText"/>
        <w:rPr>
          <w:rFonts w:ascii="Times New Roman"/>
        </w:rPr>
      </w:pPr>
    </w:p>
    <w:p w14:paraId="36E64F6D" w14:textId="77777777" w:rsidR="00E8460E" w:rsidRDefault="00E8460E">
      <w:pPr>
        <w:pStyle w:val="BodyText"/>
        <w:spacing w:before="2"/>
        <w:rPr>
          <w:rFonts w:ascii="Times New Roman"/>
          <w:sz w:val="29"/>
        </w:rPr>
      </w:pPr>
    </w:p>
    <w:p w14:paraId="4029D191" w14:textId="37E84929" w:rsidR="00D053DC" w:rsidRPr="00B22CAD" w:rsidRDefault="00C95F68" w:rsidP="00B22CAD">
      <w:pPr>
        <w:pStyle w:val="ListParagraph"/>
        <w:numPr>
          <w:ilvl w:val="0"/>
          <w:numId w:val="2"/>
        </w:numPr>
        <w:tabs>
          <w:tab w:val="left" w:pos="661"/>
        </w:tabs>
        <w:spacing w:before="60"/>
        <w:ind w:hanging="541"/>
        <w:jc w:val="both"/>
        <w:rPr>
          <w:sz w:val="20"/>
        </w:rPr>
      </w:pPr>
      <w:r>
        <w:rPr>
          <w:sz w:val="20"/>
        </w:rPr>
        <w:t>Find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path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steepest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ascent.</w:t>
      </w:r>
    </w:p>
    <w:p w14:paraId="1E79846B" w14:textId="77777777" w:rsidR="00B22CAD" w:rsidRPr="00B22CAD" w:rsidRDefault="00B22CAD" w:rsidP="00B22CAD">
      <w:pPr>
        <w:pStyle w:val="ListParagraph"/>
        <w:tabs>
          <w:tab w:val="left" w:pos="661"/>
        </w:tabs>
        <w:spacing w:before="60"/>
        <w:ind w:left="660" w:firstLine="0"/>
        <w:jc w:val="both"/>
        <w:rPr>
          <w:sz w:val="20"/>
        </w:rPr>
      </w:pPr>
    </w:p>
    <w:p w14:paraId="179880A5" w14:textId="26ABADAA" w:rsidR="00DE28A1" w:rsidRPr="002C4D1F" w:rsidRDefault="00B43907" w:rsidP="002C4D1F">
      <w:pPr>
        <w:pStyle w:val="ListParagraph"/>
        <w:tabs>
          <w:tab w:val="left" w:pos="661"/>
        </w:tabs>
        <w:spacing w:before="60"/>
        <w:ind w:left="660" w:firstLine="0"/>
        <w:rPr>
          <w:spacing w:val="-2"/>
          <w:sz w:val="20"/>
        </w:rPr>
      </w:pPr>
      <w:r>
        <w:rPr>
          <w:spacing w:val="-2"/>
          <w:sz w:val="20"/>
        </w:rPr>
        <w:t xml:space="preserve">The path of steepest ascent can be calculated </w:t>
      </w:r>
      <w:r w:rsidR="00366AB5">
        <w:rPr>
          <w:spacing w:val="-2"/>
          <w:sz w:val="20"/>
        </w:rPr>
        <w:t xml:space="preserve">by </w:t>
      </w:r>
      <w:r w:rsidR="00F37D6B">
        <w:rPr>
          <w:spacing w:val="-2"/>
          <w:sz w:val="20"/>
        </w:rPr>
        <w:t>solving for the gradient vector which p</w:t>
      </w:r>
      <w:r w:rsidR="00AE43C3">
        <w:rPr>
          <w:spacing w:val="-2"/>
          <w:sz w:val="20"/>
        </w:rPr>
        <w:t xml:space="preserve">oints in the direction of the steepest ascent. The gradient of </w:t>
      </w:r>
      <w:r w:rsidR="00B062AB">
        <w:rPr>
          <w:rFonts w:ascii="Cambria Math" w:hAnsi="Cambria Math" w:cs="Cambria Math"/>
          <w:spacing w:val="-2"/>
          <w:sz w:val="20"/>
        </w:rPr>
        <w:t xml:space="preserve">y, </w:t>
      </w:r>
      <w:r w:rsidR="00B062AB" w:rsidRPr="00B062AB">
        <w:rPr>
          <w:rFonts w:ascii="Cambria Math" w:hAnsi="Cambria Math" w:cs="Cambria Math"/>
          <w:spacing w:val="-2"/>
          <w:sz w:val="20"/>
        </w:rPr>
        <w:t>∇</w:t>
      </w:r>
      <w:r w:rsidR="00B062AB">
        <w:rPr>
          <w:rFonts w:ascii="Cambria Math" w:hAnsi="Cambria Math" w:cs="Cambria Math"/>
          <w:spacing w:val="-2"/>
          <w:sz w:val="20"/>
        </w:rPr>
        <w:t xml:space="preserve">y = </w:t>
      </w:r>
      <w:r w:rsidR="00AE43C3">
        <w:rPr>
          <w:spacing w:val="-2"/>
          <w:sz w:val="20"/>
        </w:rPr>
        <w:t xml:space="preserve">&lt;125, 40&gt;. </w:t>
      </w:r>
      <w:r w:rsidR="0040414C">
        <w:rPr>
          <w:spacing w:val="-2"/>
          <w:sz w:val="20"/>
        </w:rPr>
        <w:t>To find the direction of the steepest ascent, the unit</w:t>
      </w:r>
      <w:r w:rsidR="00410D06">
        <w:rPr>
          <w:spacing w:val="-2"/>
          <w:sz w:val="20"/>
        </w:rPr>
        <w:t xml:space="preserve"> vector</w:t>
      </w:r>
      <w:r w:rsidR="00A40198">
        <w:rPr>
          <w:spacing w:val="-2"/>
          <w:sz w:val="20"/>
        </w:rPr>
        <w:t xml:space="preserve"> must be obtained. ||</w:t>
      </w:r>
      <w:r w:rsidR="00A40198" w:rsidRPr="00B062AB">
        <w:rPr>
          <w:rFonts w:ascii="Cambria Math" w:hAnsi="Cambria Math" w:cs="Cambria Math"/>
          <w:spacing w:val="-2"/>
          <w:sz w:val="20"/>
        </w:rPr>
        <w:t>∇</w:t>
      </w:r>
      <w:r w:rsidR="00A40198">
        <w:rPr>
          <w:rFonts w:ascii="Cambria Math" w:hAnsi="Cambria Math" w:cs="Cambria Math"/>
          <w:spacing w:val="-2"/>
          <w:sz w:val="20"/>
        </w:rPr>
        <w:t>y</w:t>
      </w:r>
      <w:r w:rsidR="00A40198">
        <w:rPr>
          <w:rFonts w:ascii="Cambria Math" w:hAnsi="Cambria Math" w:cs="Cambria Math"/>
          <w:spacing w:val="-2"/>
          <w:sz w:val="20"/>
        </w:rPr>
        <w:t>||</w:t>
      </w:r>
      <w:r w:rsidR="00A40198">
        <w:rPr>
          <w:rFonts w:ascii="Cambria Math" w:hAnsi="Cambria Math" w:cs="Cambria Math"/>
          <w:spacing w:val="-2"/>
          <w:sz w:val="20"/>
        </w:rPr>
        <w:t xml:space="preserve"> = </w:t>
      </w:r>
      <w:proofErr w:type="gramStart"/>
      <w:r w:rsidR="00F8071B">
        <w:rPr>
          <w:rFonts w:ascii="Cambria Math" w:hAnsi="Cambria Math" w:cs="Cambria Math"/>
          <w:spacing w:val="-2"/>
          <w:sz w:val="20"/>
        </w:rPr>
        <w:t>sqrt(</w:t>
      </w:r>
      <w:proofErr w:type="gramEnd"/>
      <w:r w:rsidR="00A40198">
        <w:rPr>
          <w:spacing w:val="-2"/>
          <w:sz w:val="20"/>
        </w:rPr>
        <w:t>125</w:t>
      </w:r>
      <w:r w:rsidR="00D931C8">
        <w:rPr>
          <w:spacing w:val="-2"/>
          <w:sz w:val="20"/>
        </w:rPr>
        <w:t>^2 +</w:t>
      </w:r>
      <w:r w:rsidR="00A40198">
        <w:rPr>
          <w:spacing w:val="-2"/>
          <w:sz w:val="20"/>
        </w:rPr>
        <w:t xml:space="preserve"> 40</w:t>
      </w:r>
      <w:r w:rsidR="00D931C8">
        <w:rPr>
          <w:spacing w:val="-2"/>
          <w:sz w:val="20"/>
        </w:rPr>
        <w:t>^2) = 131.91</w:t>
      </w:r>
      <w:r w:rsidR="008D59C4">
        <w:rPr>
          <w:spacing w:val="-2"/>
          <w:sz w:val="20"/>
        </w:rPr>
        <w:t>. Therefore, the direction of the steepest ascent is &lt;125/131.91, 40/131.91&gt;</w:t>
      </w:r>
      <w:r w:rsidR="006B6441">
        <w:rPr>
          <w:spacing w:val="-2"/>
          <w:sz w:val="20"/>
        </w:rPr>
        <w:t xml:space="preserve">. This is further simplified to </w:t>
      </w:r>
      <w:r w:rsidR="008D59C4">
        <w:rPr>
          <w:spacing w:val="-2"/>
          <w:sz w:val="20"/>
        </w:rPr>
        <w:t>&lt;0.9</w:t>
      </w:r>
      <w:r w:rsidR="006B6441">
        <w:rPr>
          <w:spacing w:val="-2"/>
          <w:sz w:val="20"/>
        </w:rPr>
        <w:t>5, 0.30</w:t>
      </w:r>
      <w:r w:rsidR="008D59C4">
        <w:rPr>
          <w:spacing w:val="-2"/>
          <w:sz w:val="20"/>
        </w:rPr>
        <w:t>&gt;</w:t>
      </w:r>
      <w:r w:rsidR="006B6441">
        <w:rPr>
          <w:spacing w:val="-2"/>
          <w:sz w:val="20"/>
        </w:rPr>
        <w:t>.</w:t>
      </w:r>
    </w:p>
    <w:p w14:paraId="36E64F70" w14:textId="77777777" w:rsidR="00E8460E" w:rsidRDefault="00E8460E">
      <w:pPr>
        <w:pStyle w:val="BodyText"/>
        <w:spacing w:before="7"/>
        <w:rPr>
          <w:sz w:val="29"/>
        </w:rPr>
      </w:pPr>
    </w:p>
    <w:p w14:paraId="36E64F71" w14:textId="77777777" w:rsidR="00E8460E" w:rsidRDefault="00C95F68">
      <w:pPr>
        <w:pStyle w:val="ListParagraph"/>
        <w:numPr>
          <w:ilvl w:val="0"/>
          <w:numId w:val="2"/>
        </w:numPr>
        <w:tabs>
          <w:tab w:val="left" w:pos="661"/>
        </w:tabs>
        <w:spacing w:line="259" w:lineRule="auto"/>
        <w:ind w:right="121"/>
        <w:jc w:val="both"/>
        <w:rPr>
          <w:sz w:val="20"/>
        </w:rPr>
      </w:pPr>
      <w:r>
        <w:rPr>
          <w:sz w:val="20"/>
        </w:rPr>
        <w:t>It is desired to move to a region where molecular weights are above 2500.</w:t>
      </w:r>
      <w:r>
        <w:rPr>
          <w:spacing w:val="40"/>
          <w:sz w:val="20"/>
        </w:rPr>
        <w:t xml:space="preserve"> </w:t>
      </w:r>
      <w:r>
        <w:rPr>
          <w:sz w:val="20"/>
        </w:rPr>
        <w:t>Based on the information you have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experimentation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region,</w:t>
      </w:r>
      <w:r>
        <w:rPr>
          <w:spacing w:val="-5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how</w:t>
      </w:r>
      <w:r>
        <w:rPr>
          <w:spacing w:val="-6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steps</w:t>
      </w:r>
      <w:r>
        <w:rPr>
          <w:spacing w:val="-6"/>
          <w:sz w:val="20"/>
        </w:rPr>
        <w:t xml:space="preserve"> </w:t>
      </w:r>
      <w:r>
        <w:rPr>
          <w:sz w:val="20"/>
        </w:rPr>
        <w:t>along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path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steepest</w:t>
      </w:r>
      <w:r>
        <w:rPr>
          <w:spacing w:val="-5"/>
          <w:sz w:val="20"/>
        </w:rPr>
        <w:t xml:space="preserve"> </w:t>
      </w:r>
      <w:r>
        <w:rPr>
          <w:sz w:val="20"/>
        </w:rPr>
        <w:t>ascent</w:t>
      </w:r>
      <w:r>
        <w:rPr>
          <w:spacing w:val="-5"/>
          <w:sz w:val="20"/>
        </w:rPr>
        <w:t xml:space="preserve"> </w:t>
      </w:r>
      <w:r>
        <w:rPr>
          <w:sz w:val="20"/>
        </w:rPr>
        <w:t>might be required to move to the region of interest?</w:t>
      </w:r>
    </w:p>
    <w:p w14:paraId="1C87004A" w14:textId="77777777" w:rsidR="009810C1" w:rsidRDefault="009810C1" w:rsidP="0077417D">
      <w:pPr>
        <w:pStyle w:val="ListParagraph"/>
        <w:tabs>
          <w:tab w:val="left" w:pos="661"/>
        </w:tabs>
        <w:spacing w:line="259" w:lineRule="auto"/>
        <w:ind w:left="660" w:right="121" w:firstLine="0"/>
        <w:rPr>
          <w:sz w:val="20"/>
        </w:rPr>
      </w:pPr>
    </w:p>
    <w:p w14:paraId="65647B00" w14:textId="59D4F41E" w:rsidR="00090B9E" w:rsidRDefault="00E33EFC" w:rsidP="0077417D">
      <w:pPr>
        <w:pStyle w:val="ListParagraph"/>
        <w:tabs>
          <w:tab w:val="left" w:pos="661"/>
        </w:tabs>
        <w:spacing w:line="259" w:lineRule="auto"/>
        <w:ind w:left="660" w:right="121" w:firstLine="0"/>
        <w:rPr>
          <w:sz w:val="20"/>
        </w:rPr>
      </w:pPr>
      <w:r>
        <w:rPr>
          <w:sz w:val="20"/>
        </w:rPr>
        <w:t>To solve this problem, the model equation must be updated to move to a region above 2500:</w:t>
      </w:r>
    </w:p>
    <w:p w14:paraId="48345CFB" w14:textId="77777777" w:rsidR="00747AF9" w:rsidRDefault="00747AF9" w:rsidP="0077417D">
      <w:pPr>
        <w:pStyle w:val="ListParagraph"/>
        <w:tabs>
          <w:tab w:val="left" w:pos="661"/>
        </w:tabs>
        <w:spacing w:line="259" w:lineRule="auto"/>
        <w:ind w:left="660" w:right="121" w:firstLine="0"/>
        <w:rPr>
          <w:sz w:val="20"/>
        </w:rPr>
      </w:pPr>
    </w:p>
    <w:p w14:paraId="1C707A8E" w14:textId="1E80A486" w:rsidR="00D053DC" w:rsidRDefault="009810C1" w:rsidP="0077417D">
      <w:pPr>
        <w:pStyle w:val="ListParagraph"/>
        <w:tabs>
          <w:tab w:val="left" w:pos="661"/>
        </w:tabs>
        <w:spacing w:line="259" w:lineRule="auto"/>
        <w:ind w:left="660" w:right="121" w:firstLine="0"/>
        <w:rPr>
          <w:sz w:val="20"/>
        </w:rPr>
      </w:pPr>
      <w:r w:rsidRPr="009810C1">
        <w:rPr>
          <w:sz w:val="20"/>
        </w:rPr>
        <w:t xml:space="preserve">2000 </w:t>
      </w:r>
      <w:r>
        <w:rPr>
          <w:sz w:val="20"/>
        </w:rPr>
        <w:t xml:space="preserve">+ </w:t>
      </w:r>
      <w:r w:rsidRPr="009810C1">
        <w:rPr>
          <w:sz w:val="20"/>
        </w:rPr>
        <w:t>125x</w:t>
      </w:r>
      <w:r w:rsidR="003A6FC0">
        <w:rPr>
          <w:sz w:val="20"/>
          <w:vertAlign w:val="subscript"/>
        </w:rPr>
        <w:t>1</w:t>
      </w:r>
      <w:r w:rsidRPr="009810C1">
        <w:rPr>
          <w:sz w:val="20"/>
        </w:rPr>
        <w:t xml:space="preserve"> </w:t>
      </w:r>
      <w:r>
        <w:rPr>
          <w:sz w:val="20"/>
        </w:rPr>
        <w:t>+</w:t>
      </w:r>
      <w:r w:rsidRPr="009810C1">
        <w:rPr>
          <w:sz w:val="20"/>
        </w:rPr>
        <w:t xml:space="preserve"> 40</w:t>
      </w:r>
      <w:r w:rsidR="003A6FC0">
        <w:rPr>
          <w:sz w:val="20"/>
        </w:rPr>
        <w:t>x</w:t>
      </w:r>
      <w:r w:rsidR="003A6FC0">
        <w:rPr>
          <w:sz w:val="20"/>
          <w:vertAlign w:val="subscript"/>
        </w:rPr>
        <w:t>2</w:t>
      </w:r>
      <w:r w:rsidR="00090B9E">
        <w:rPr>
          <w:sz w:val="20"/>
          <w:vertAlign w:val="subscript"/>
        </w:rPr>
        <w:t xml:space="preserve"> </w:t>
      </w:r>
      <w:r w:rsidR="00090B9E">
        <w:rPr>
          <w:sz w:val="20"/>
        </w:rPr>
        <w:t>&gt; 2500</w:t>
      </w:r>
    </w:p>
    <w:p w14:paraId="585AAC6B" w14:textId="77777777" w:rsidR="00090B9E" w:rsidRDefault="00090B9E" w:rsidP="0077417D">
      <w:pPr>
        <w:pStyle w:val="ListParagraph"/>
        <w:tabs>
          <w:tab w:val="left" w:pos="661"/>
        </w:tabs>
        <w:spacing w:line="259" w:lineRule="auto"/>
        <w:ind w:left="660" w:right="121" w:firstLine="0"/>
        <w:rPr>
          <w:sz w:val="20"/>
        </w:rPr>
      </w:pPr>
    </w:p>
    <w:p w14:paraId="547110A6" w14:textId="75C3EF07" w:rsidR="00074568" w:rsidRPr="00074568" w:rsidRDefault="0079035C" w:rsidP="00074568">
      <w:pPr>
        <w:pStyle w:val="ListParagraph"/>
        <w:tabs>
          <w:tab w:val="left" w:pos="661"/>
        </w:tabs>
        <w:spacing w:line="259" w:lineRule="auto"/>
        <w:ind w:left="660" w:right="121" w:firstLine="0"/>
        <w:rPr>
          <w:sz w:val="20"/>
        </w:rPr>
      </w:pPr>
      <w:r>
        <w:rPr>
          <w:sz w:val="20"/>
        </w:rPr>
        <w:t>D</w:t>
      </w:r>
      <w:r w:rsidR="00387385">
        <w:rPr>
          <w:sz w:val="20"/>
        </w:rPr>
        <w:t xml:space="preserve">ividing both sides of the </w:t>
      </w:r>
      <w:r>
        <w:rPr>
          <w:sz w:val="20"/>
        </w:rPr>
        <w:t xml:space="preserve">equation by the unit vector, solved for in the problem above, </w:t>
      </w:r>
      <w:r w:rsidR="00D113ED">
        <w:rPr>
          <w:sz w:val="20"/>
        </w:rPr>
        <w:t>gives us the estimated number of steps required to reach the molecular weight region specified in the problem statement, above 2500.</w:t>
      </w:r>
    </w:p>
    <w:p w14:paraId="50F1A3EA" w14:textId="77777777" w:rsidR="00E33EFC" w:rsidRDefault="00E33EFC" w:rsidP="0077417D">
      <w:pPr>
        <w:pStyle w:val="ListParagraph"/>
        <w:tabs>
          <w:tab w:val="left" w:pos="661"/>
        </w:tabs>
        <w:spacing w:line="259" w:lineRule="auto"/>
        <w:ind w:left="660" w:right="121" w:firstLine="0"/>
        <w:rPr>
          <w:sz w:val="20"/>
        </w:rPr>
      </w:pPr>
    </w:p>
    <w:p w14:paraId="73304152" w14:textId="2C3DB0C6" w:rsidR="00D113ED" w:rsidRPr="0023242B" w:rsidRDefault="0023242B" w:rsidP="0077417D">
      <w:pPr>
        <w:pStyle w:val="ListParagraph"/>
        <w:tabs>
          <w:tab w:val="left" w:pos="661"/>
        </w:tabs>
        <w:spacing w:line="259" w:lineRule="auto"/>
        <w:ind w:left="660" w:right="121" w:firstLine="0"/>
        <w:rPr>
          <w:sz w:val="20"/>
        </w:rPr>
      </w:pPr>
      <w:r w:rsidRPr="009810C1">
        <w:rPr>
          <w:sz w:val="20"/>
        </w:rPr>
        <w:t>x</w:t>
      </w:r>
      <w:r>
        <w:rPr>
          <w:sz w:val="20"/>
          <w:vertAlign w:val="subscript"/>
        </w:rPr>
        <w:t>1</w:t>
      </w:r>
      <w:r>
        <w:rPr>
          <w:sz w:val="20"/>
        </w:rPr>
        <w:t>/</w:t>
      </w:r>
      <w:r w:rsidR="00AC5B39">
        <w:rPr>
          <w:sz w:val="20"/>
        </w:rPr>
        <w:t xml:space="preserve">1.056 + </w:t>
      </w:r>
      <w:r w:rsidR="00AC5B39">
        <w:rPr>
          <w:sz w:val="20"/>
        </w:rPr>
        <w:t>x</w:t>
      </w:r>
      <w:r w:rsidR="00AC5B39">
        <w:rPr>
          <w:sz w:val="20"/>
          <w:vertAlign w:val="subscript"/>
        </w:rPr>
        <w:t>2</w:t>
      </w:r>
      <w:r w:rsidR="00AC5B39">
        <w:rPr>
          <w:sz w:val="20"/>
        </w:rPr>
        <w:t xml:space="preserve">/3.298 = </w:t>
      </w:r>
      <w:r w:rsidR="00272349">
        <w:rPr>
          <w:sz w:val="20"/>
        </w:rPr>
        <w:t>3.79</w:t>
      </w:r>
      <w:r w:rsidR="00272349" w:rsidRPr="00272349">
        <w:t xml:space="preserve"> </w:t>
      </w:r>
      <w:r w:rsidR="00272349" w:rsidRPr="00272349">
        <w:rPr>
          <w:sz w:val="20"/>
        </w:rPr>
        <w:t>≈</w:t>
      </w:r>
      <w:r w:rsidR="00272349">
        <w:rPr>
          <w:sz w:val="20"/>
        </w:rPr>
        <w:t xml:space="preserve"> 4</w:t>
      </w:r>
    </w:p>
    <w:p w14:paraId="6CB02B10" w14:textId="77777777" w:rsidR="00747AF9" w:rsidRDefault="00747AF9" w:rsidP="00D053DC">
      <w:pPr>
        <w:pStyle w:val="ListParagraph"/>
        <w:tabs>
          <w:tab w:val="left" w:pos="661"/>
        </w:tabs>
        <w:spacing w:line="259" w:lineRule="auto"/>
        <w:ind w:left="660" w:right="121" w:firstLine="0"/>
        <w:rPr>
          <w:sz w:val="20"/>
        </w:rPr>
      </w:pPr>
    </w:p>
    <w:p w14:paraId="36E64F72" w14:textId="3308FE7F" w:rsidR="00E8460E" w:rsidRPr="00D053DC" w:rsidRDefault="00747AF9" w:rsidP="00D053DC">
      <w:pPr>
        <w:pStyle w:val="ListParagraph"/>
        <w:tabs>
          <w:tab w:val="left" w:pos="661"/>
        </w:tabs>
        <w:spacing w:line="259" w:lineRule="auto"/>
        <w:ind w:left="660" w:right="121" w:firstLine="0"/>
        <w:rPr>
          <w:sz w:val="20"/>
        </w:rPr>
      </w:pPr>
      <w:r>
        <w:rPr>
          <w:sz w:val="20"/>
        </w:rPr>
        <w:t xml:space="preserve">Therefore, </w:t>
      </w:r>
      <w:proofErr w:type="gramStart"/>
      <w:r>
        <w:rPr>
          <w:sz w:val="20"/>
        </w:rPr>
        <w:t>in order to</w:t>
      </w:r>
      <w:proofErr w:type="gramEnd"/>
      <w:r>
        <w:rPr>
          <w:sz w:val="20"/>
        </w:rPr>
        <w:t xml:space="preserve"> move to a region where molecular weights are above 250</w:t>
      </w:r>
      <w:r w:rsidR="00C95F68">
        <w:rPr>
          <w:sz w:val="20"/>
        </w:rPr>
        <w:t xml:space="preserve">0, approximately </w:t>
      </w:r>
      <w:r w:rsidR="0077417D">
        <w:rPr>
          <w:sz w:val="20"/>
        </w:rPr>
        <w:t>4 steps</w:t>
      </w:r>
      <w:r w:rsidR="00C95F68">
        <w:rPr>
          <w:sz w:val="20"/>
        </w:rPr>
        <w:t xml:space="preserve"> along the path of steepest ascent are required</w:t>
      </w:r>
      <w:r w:rsidR="0077417D">
        <w:rPr>
          <w:sz w:val="20"/>
        </w:rPr>
        <w:t>.</w:t>
      </w:r>
    </w:p>
    <w:p w14:paraId="36E64F73" w14:textId="77777777" w:rsidR="00E8460E" w:rsidRDefault="00E8460E">
      <w:pPr>
        <w:pStyle w:val="BodyText"/>
        <w:spacing w:before="10"/>
        <w:rPr>
          <w:sz w:val="29"/>
        </w:rPr>
      </w:pPr>
    </w:p>
    <w:p w14:paraId="36E64F74" w14:textId="77777777" w:rsidR="00E8460E" w:rsidRDefault="00C95F68">
      <w:pPr>
        <w:pStyle w:val="BodyText"/>
        <w:spacing w:line="259" w:lineRule="auto"/>
        <w:ind w:left="120" w:right="113"/>
        <w:jc w:val="both"/>
      </w:pPr>
      <w:r>
        <w:rPr>
          <w:b/>
        </w:rPr>
        <w:t>11.6.</w:t>
      </w:r>
      <w:r>
        <w:rPr>
          <w:b/>
          <w:spacing w:val="40"/>
        </w:rPr>
        <w:t xml:space="preserve"> </w:t>
      </w:r>
      <w:r>
        <w:t xml:space="preserve">The data shown in Table P11.2 were collected in an experiment to optimize crystal growth as a function of </w:t>
      </w:r>
      <w:r>
        <w:rPr>
          <w:position w:val="1"/>
        </w:rPr>
        <w:t>three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 xml:space="preserve">variables </w:t>
      </w:r>
      <w:r>
        <w:rPr>
          <w:i/>
          <w:position w:val="1"/>
        </w:rPr>
        <w:t>x</w:t>
      </w:r>
      <w:r>
        <w:rPr>
          <w:sz w:val="13"/>
        </w:rPr>
        <w:t>1</w:t>
      </w:r>
      <w:r>
        <w:rPr>
          <w:position w:val="1"/>
        </w:rPr>
        <w:t xml:space="preserve">, </w:t>
      </w:r>
      <w:r>
        <w:rPr>
          <w:i/>
          <w:position w:val="1"/>
        </w:rPr>
        <w:t>x</w:t>
      </w:r>
      <w:r>
        <w:rPr>
          <w:sz w:val="13"/>
        </w:rPr>
        <w:t>2</w:t>
      </w:r>
      <w:r>
        <w:rPr>
          <w:position w:val="1"/>
        </w:rPr>
        <w:t xml:space="preserve">, and </w:t>
      </w:r>
      <w:r>
        <w:rPr>
          <w:i/>
          <w:position w:val="1"/>
        </w:rPr>
        <w:t>x</w:t>
      </w:r>
      <w:r>
        <w:rPr>
          <w:sz w:val="13"/>
        </w:rPr>
        <w:t>3</w:t>
      </w:r>
      <w:r>
        <w:rPr>
          <w:position w:val="1"/>
        </w:rPr>
        <w:t>.</w:t>
      </w:r>
      <w:r>
        <w:rPr>
          <w:spacing w:val="40"/>
          <w:position w:val="1"/>
        </w:rPr>
        <w:t xml:space="preserve"> </w:t>
      </w:r>
      <w:r>
        <w:rPr>
          <w:position w:val="1"/>
        </w:rPr>
        <w:t>Large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 xml:space="preserve">values of </w:t>
      </w:r>
      <w:r>
        <w:rPr>
          <w:i/>
          <w:position w:val="1"/>
        </w:rPr>
        <w:t>y</w:t>
      </w:r>
      <w:r>
        <w:rPr>
          <w:i/>
          <w:spacing w:val="-1"/>
          <w:position w:val="1"/>
        </w:rPr>
        <w:t xml:space="preserve"> </w:t>
      </w:r>
      <w:r>
        <w:rPr>
          <w:position w:val="1"/>
        </w:rPr>
        <w:t>(yield in grams)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are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desirable.</w:t>
      </w:r>
      <w:r>
        <w:rPr>
          <w:spacing w:val="40"/>
          <w:position w:val="1"/>
        </w:rPr>
        <w:t xml:space="preserve"> </w:t>
      </w:r>
      <w:r>
        <w:rPr>
          <w:position w:val="1"/>
        </w:rPr>
        <w:t>Fit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 second order</w:t>
      </w:r>
      <w:r>
        <w:rPr>
          <w:spacing w:val="-1"/>
          <w:position w:val="1"/>
        </w:rPr>
        <w:t xml:space="preserve"> </w:t>
      </w:r>
      <w:r>
        <w:rPr>
          <w:position w:val="1"/>
        </w:rPr>
        <w:t xml:space="preserve">model and analyze </w:t>
      </w:r>
      <w:r>
        <w:t>the fitted surface.</w:t>
      </w:r>
      <w:r>
        <w:rPr>
          <w:spacing w:val="40"/>
        </w:rPr>
        <w:t xml:space="preserve"> </w:t>
      </w:r>
      <w:r>
        <w:t>Under what set of conditions is maximum growth achieved?</w:t>
      </w:r>
    </w:p>
    <w:p w14:paraId="36E64F75" w14:textId="77777777" w:rsidR="00E8460E" w:rsidRDefault="00C95F68">
      <w:pPr>
        <w:pStyle w:val="BodyText"/>
        <w:spacing w:before="160" w:line="256" w:lineRule="auto"/>
        <w:ind w:left="120"/>
      </w:pPr>
      <w:r>
        <w:t>(Note:</w:t>
      </w:r>
      <w:r>
        <w:rPr>
          <w:spacing w:val="-12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RSM</w:t>
      </w:r>
      <w:r>
        <w:rPr>
          <w:spacing w:val="-11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tricky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minitab</w:t>
      </w:r>
      <w:proofErr w:type="spellEnd"/>
      <w:r>
        <w:rPr>
          <w:spacing w:val="-12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question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loaded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D2L</w:t>
      </w:r>
      <w:r>
        <w:rPr>
          <w:spacing w:val="-10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under Content/Minitab Files from class/ at hw_11_6.mtw.)</w:t>
      </w:r>
    </w:p>
    <w:p w14:paraId="36E64F76" w14:textId="77777777" w:rsidR="00E8460E" w:rsidRDefault="00E8460E">
      <w:pPr>
        <w:spacing w:line="256" w:lineRule="auto"/>
        <w:sectPr w:rsidR="00E8460E">
          <w:type w:val="continuous"/>
          <w:pgSz w:w="12240" w:h="15840"/>
          <w:pgMar w:top="1440" w:right="1320" w:bottom="280" w:left="1320" w:header="720" w:footer="720" w:gutter="0"/>
          <w:cols w:space="720"/>
        </w:sectPr>
      </w:pPr>
    </w:p>
    <w:p w14:paraId="36E64F77" w14:textId="77777777" w:rsidR="00E8460E" w:rsidRDefault="00C95F68">
      <w:pPr>
        <w:pStyle w:val="Heading1"/>
        <w:ind w:left="3001"/>
      </w:pPr>
      <w:r>
        <w:lastRenderedPageBreak/>
        <w:t>Table</w:t>
      </w:r>
      <w:r>
        <w:rPr>
          <w:spacing w:val="-8"/>
        </w:rPr>
        <w:t xml:space="preserve"> </w:t>
      </w:r>
      <w:r>
        <w:rPr>
          <w:spacing w:val="-2"/>
        </w:rPr>
        <w:t>P11.2</w:t>
      </w:r>
    </w:p>
    <w:p w14:paraId="36E64F78" w14:textId="77777777" w:rsidR="00E8460E" w:rsidRDefault="00E8460E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3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771"/>
        <w:gridCol w:w="771"/>
        <w:gridCol w:w="576"/>
      </w:tblGrid>
      <w:tr w:rsidR="00E8460E" w14:paraId="36E64F7D" w14:textId="77777777">
        <w:trPr>
          <w:trHeight w:val="397"/>
        </w:trPr>
        <w:tc>
          <w:tcPr>
            <w:tcW w:w="776" w:type="dxa"/>
            <w:tcBorders>
              <w:top w:val="single" w:sz="12" w:space="0" w:color="808080"/>
              <w:bottom w:val="single" w:sz="6" w:space="0" w:color="000000"/>
            </w:tcBorders>
          </w:tcPr>
          <w:p w14:paraId="36E64F79" w14:textId="77777777" w:rsidR="00E8460E" w:rsidRDefault="00C95F68">
            <w:pPr>
              <w:pStyle w:val="TableParagraph"/>
              <w:spacing w:before="0"/>
              <w:ind w:left="143" w:right="136"/>
              <w:rPr>
                <w:sz w:val="12"/>
              </w:rPr>
            </w:pPr>
            <w:r>
              <w:rPr>
                <w:i/>
                <w:spacing w:val="-5"/>
                <w:position w:val="2"/>
                <w:sz w:val="18"/>
              </w:rPr>
              <w:t>x</w:t>
            </w:r>
            <w:r>
              <w:rPr>
                <w:spacing w:val="-5"/>
                <w:sz w:val="12"/>
              </w:rPr>
              <w:t>1</w:t>
            </w:r>
          </w:p>
        </w:tc>
        <w:tc>
          <w:tcPr>
            <w:tcW w:w="771" w:type="dxa"/>
            <w:tcBorders>
              <w:top w:val="single" w:sz="12" w:space="0" w:color="808080"/>
              <w:bottom w:val="single" w:sz="6" w:space="0" w:color="000000"/>
            </w:tcBorders>
          </w:tcPr>
          <w:p w14:paraId="36E64F7A" w14:textId="77777777" w:rsidR="00E8460E" w:rsidRDefault="00C95F68">
            <w:pPr>
              <w:pStyle w:val="TableParagraph"/>
              <w:spacing w:before="0"/>
              <w:ind w:left="136" w:right="135"/>
              <w:rPr>
                <w:sz w:val="12"/>
              </w:rPr>
            </w:pPr>
            <w:r>
              <w:rPr>
                <w:i/>
                <w:spacing w:val="-5"/>
                <w:position w:val="2"/>
                <w:sz w:val="18"/>
              </w:rPr>
              <w:t>x</w:t>
            </w:r>
            <w:r>
              <w:rPr>
                <w:spacing w:val="-5"/>
                <w:sz w:val="12"/>
              </w:rPr>
              <w:t>2</w:t>
            </w:r>
          </w:p>
        </w:tc>
        <w:tc>
          <w:tcPr>
            <w:tcW w:w="771" w:type="dxa"/>
            <w:tcBorders>
              <w:top w:val="single" w:sz="12" w:space="0" w:color="808080"/>
              <w:bottom w:val="single" w:sz="6" w:space="0" w:color="000000"/>
            </w:tcBorders>
          </w:tcPr>
          <w:p w14:paraId="36E64F7B" w14:textId="77777777" w:rsidR="00E8460E" w:rsidRDefault="00C95F68">
            <w:pPr>
              <w:pStyle w:val="TableParagraph"/>
              <w:spacing w:before="0"/>
              <w:ind w:left="137" w:right="132"/>
              <w:rPr>
                <w:sz w:val="12"/>
              </w:rPr>
            </w:pPr>
            <w:r>
              <w:rPr>
                <w:i/>
                <w:spacing w:val="-5"/>
                <w:position w:val="2"/>
                <w:sz w:val="18"/>
              </w:rPr>
              <w:t>x</w:t>
            </w:r>
            <w:r>
              <w:rPr>
                <w:spacing w:val="-5"/>
                <w:sz w:val="12"/>
              </w:rPr>
              <w:t>3</w:t>
            </w:r>
          </w:p>
        </w:tc>
        <w:tc>
          <w:tcPr>
            <w:tcW w:w="576" w:type="dxa"/>
            <w:tcBorders>
              <w:top w:val="single" w:sz="12" w:space="0" w:color="808080"/>
              <w:bottom w:val="single" w:sz="6" w:space="0" w:color="000000"/>
            </w:tcBorders>
          </w:tcPr>
          <w:p w14:paraId="36E64F7C" w14:textId="77777777" w:rsidR="00E8460E" w:rsidRDefault="00C95F68">
            <w:pPr>
              <w:pStyle w:val="TableParagraph"/>
              <w:spacing w:before="1"/>
              <w:ind w:left="5"/>
              <w:rPr>
                <w:i/>
                <w:sz w:val="18"/>
              </w:rPr>
            </w:pPr>
            <w:r>
              <w:rPr>
                <w:i/>
                <w:sz w:val="18"/>
              </w:rPr>
              <w:t>y</w:t>
            </w:r>
          </w:p>
        </w:tc>
      </w:tr>
      <w:tr w:rsidR="00E8460E" w14:paraId="36E64F82" w14:textId="77777777">
        <w:trPr>
          <w:trHeight w:val="325"/>
        </w:trPr>
        <w:tc>
          <w:tcPr>
            <w:tcW w:w="776" w:type="dxa"/>
            <w:tcBorders>
              <w:top w:val="single" w:sz="6" w:space="0" w:color="000000"/>
            </w:tcBorders>
          </w:tcPr>
          <w:p w14:paraId="36E64F7E" w14:textId="77777777" w:rsidR="00E8460E" w:rsidRDefault="00C95F68">
            <w:pPr>
              <w:pStyle w:val="TableParagraph"/>
              <w:spacing w:before="1"/>
              <w:ind w:left="143" w:right="135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71" w:type="dxa"/>
            <w:tcBorders>
              <w:top w:val="single" w:sz="6" w:space="0" w:color="000000"/>
            </w:tcBorders>
          </w:tcPr>
          <w:p w14:paraId="36E64F7F" w14:textId="77777777" w:rsidR="00E8460E" w:rsidRDefault="00C95F68">
            <w:pPr>
              <w:pStyle w:val="TableParagraph"/>
              <w:spacing w:before="1"/>
              <w:ind w:left="137" w:right="1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71" w:type="dxa"/>
            <w:tcBorders>
              <w:top w:val="single" w:sz="6" w:space="0" w:color="000000"/>
            </w:tcBorders>
          </w:tcPr>
          <w:p w14:paraId="36E64F80" w14:textId="77777777" w:rsidR="00E8460E" w:rsidRDefault="00C95F68">
            <w:pPr>
              <w:pStyle w:val="TableParagraph"/>
              <w:spacing w:before="1"/>
              <w:ind w:left="137" w:right="13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76" w:type="dxa"/>
            <w:tcBorders>
              <w:top w:val="single" w:sz="6" w:space="0" w:color="000000"/>
            </w:tcBorders>
          </w:tcPr>
          <w:p w14:paraId="36E64F81" w14:textId="77777777" w:rsidR="00E8460E" w:rsidRDefault="00C95F68">
            <w:pPr>
              <w:pStyle w:val="TableParagraph"/>
              <w:spacing w:before="1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66</w:t>
            </w:r>
          </w:p>
        </w:tc>
      </w:tr>
      <w:tr w:rsidR="00E8460E" w14:paraId="36E64F87" w14:textId="77777777">
        <w:trPr>
          <w:trHeight w:val="397"/>
        </w:trPr>
        <w:tc>
          <w:tcPr>
            <w:tcW w:w="776" w:type="dxa"/>
          </w:tcPr>
          <w:p w14:paraId="36E64F83" w14:textId="77777777" w:rsidR="00E8460E" w:rsidRDefault="00C95F68">
            <w:pPr>
              <w:pStyle w:val="TableParagraph"/>
              <w:ind w:left="143" w:right="135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71" w:type="dxa"/>
          </w:tcPr>
          <w:p w14:paraId="36E64F84" w14:textId="77777777" w:rsidR="00E8460E" w:rsidRDefault="00C95F68">
            <w:pPr>
              <w:pStyle w:val="TableParagraph"/>
              <w:ind w:left="137" w:right="1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71" w:type="dxa"/>
          </w:tcPr>
          <w:p w14:paraId="36E64F85" w14:textId="77777777" w:rsidR="00E8460E" w:rsidRDefault="00C95F68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76" w:type="dxa"/>
          </w:tcPr>
          <w:p w14:paraId="36E64F86" w14:textId="77777777" w:rsidR="00E8460E" w:rsidRDefault="00C95F68">
            <w:pPr>
              <w:pStyle w:val="TableParagraph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</w:tr>
      <w:tr w:rsidR="00E8460E" w14:paraId="36E64F8C" w14:textId="77777777">
        <w:trPr>
          <w:trHeight w:val="397"/>
        </w:trPr>
        <w:tc>
          <w:tcPr>
            <w:tcW w:w="776" w:type="dxa"/>
          </w:tcPr>
          <w:p w14:paraId="36E64F88" w14:textId="77777777" w:rsidR="00E8460E" w:rsidRDefault="00C95F68">
            <w:pPr>
              <w:pStyle w:val="TableParagraph"/>
              <w:spacing w:before="73"/>
              <w:ind w:left="143" w:right="135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71" w:type="dxa"/>
          </w:tcPr>
          <w:p w14:paraId="36E64F89" w14:textId="77777777" w:rsidR="00E8460E" w:rsidRDefault="00C95F68">
            <w:pPr>
              <w:pStyle w:val="TableParagraph"/>
              <w:spacing w:before="73"/>
              <w:ind w:left="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71" w:type="dxa"/>
          </w:tcPr>
          <w:p w14:paraId="36E64F8A" w14:textId="77777777" w:rsidR="00E8460E" w:rsidRDefault="00C95F68">
            <w:pPr>
              <w:pStyle w:val="TableParagraph"/>
              <w:spacing w:before="73"/>
              <w:ind w:left="137" w:right="13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76" w:type="dxa"/>
          </w:tcPr>
          <w:p w14:paraId="36E64F8B" w14:textId="77777777" w:rsidR="00E8460E" w:rsidRDefault="00C95F68">
            <w:pPr>
              <w:pStyle w:val="TableParagraph"/>
              <w:spacing w:before="73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78</w:t>
            </w:r>
          </w:p>
        </w:tc>
      </w:tr>
      <w:tr w:rsidR="00E8460E" w14:paraId="36E64F91" w14:textId="77777777">
        <w:trPr>
          <w:trHeight w:val="397"/>
        </w:trPr>
        <w:tc>
          <w:tcPr>
            <w:tcW w:w="776" w:type="dxa"/>
          </w:tcPr>
          <w:p w14:paraId="36E64F8D" w14:textId="77777777" w:rsidR="00E8460E" w:rsidRDefault="00C95F68">
            <w:pPr>
              <w:pStyle w:val="TableParagraph"/>
              <w:ind w:left="143" w:right="135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71" w:type="dxa"/>
          </w:tcPr>
          <w:p w14:paraId="36E64F8E" w14:textId="77777777" w:rsidR="00E8460E" w:rsidRDefault="00C95F68"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71" w:type="dxa"/>
          </w:tcPr>
          <w:p w14:paraId="36E64F8F" w14:textId="77777777" w:rsidR="00E8460E" w:rsidRDefault="00C95F68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76" w:type="dxa"/>
          </w:tcPr>
          <w:p w14:paraId="36E64F90" w14:textId="77777777" w:rsidR="00E8460E" w:rsidRDefault="00C95F68">
            <w:pPr>
              <w:pStyle w:val="TableParagraph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</w:tr>
      <w:tr w:rsidR="00E8460E" w14:paraId="36E64F96" w14:textId="77777777">
        <w:trPr>
          <w:trHeight w:val="397"/>
        </w:trPr>
        <w:tc>
          <w:tcPr>
            <w:tcW w:w="776" w:type="dxa"/>
          </w:tcPr>
          <w:p w14:paraId="36E64F92" w14:textId="77777777" w:rsidR="00E8460E" w:rsidRDefault="00C95F68">
            <w:pPr>
              <w:pStyle w:val="TableParagraph"/>
              <w:spacing w:before="73"/>
              <w:ind w:left="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71" w:type="dxa"/>
          </w:tcPr>
          <w:p w14:paraId="36E64F93" w14:textId="77777777" w:rsidR="00E8460E" w:rsidRDefault="00C95F68">
            <w:pPr>
              <w:pStyle w:val="TableParagraph"/>
              <w:spacing w:before="73"/>
              <w:ind w:left="137" w:right="1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71" w:type="dxa"/>
          </w:tcPr>
          <w:p w14:paraId="36E64F94" w14:textId="77777777" w:rsidR="00E8460E" w:rsidRDefault="00C95F68">
            <w:pPr>
              <w:pStyle w:val="TableParagraph"/>
              <w:spacing w:before="73"/>
              <w:ind w:left="137" w:right="13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76" w:type="dxa"/>
          </w:tcPr>
          <w:p w14:paraId="36E64F95" w14:textId="77777777" w:rsidR="00E8460E" w:rsidRDefault="00C95F68">
            <w:pPr>
              <w:pStyle w:val="TableParagraph"/>
              <w:spacing w:before="73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</w:tr>
      <w:tr w:rsidR="00E8460E" w14:paraId="36E64F9B" w14:textId="77777777">
        <w:trPr>
          <w:trHeight w:val="396"/>
        </w:trPr>
        <w:tc>
          <w:tcPr>
            <w:tcW w:w="776" w:type="dxa"/>
          </w:tcPr>
          <w:p w14:paraId="36E64F97" w14:textId="77777777" w:rsidR="00E8460E" w:rsidRDefault="00C95F68">
            <w:pPr>
              <w:pStyle w:val="TableParagraph"/>
              <w:ind w:left="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71" w:type="dxa"/>
          </w:tcPr>
          <w:p w14:paraId="36E64F98" w14:textId="77777777" w:rsidR="00E8460E" w:rsidRDefault="00C95F68">
            <w:pPr>
              <w:pStyle w:val="TableParagraph"/>
              <w:ind w:left="137" w:right="1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71" w:type="dxa"/>
          </w:tcPr>
          <w:p w14:paraId="36E64F99" w14:textId="77777777" w:rsidR="00E8460E" w:rsidRDefault="00C95F68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76" w:type="dxa"/>
          </w:tcPr>
          <w:p w14:paraId="36E64F9A" w14:textId="77777777" w:rsidR="00E8460E" w:rsidRDefault="00C95F68">
            <w:pPr>
              <w:pStyle w:val="TableParagraph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</w:tr>
      <w:tr w:rsidR="00E8460E" w14:paraId="36E64FA0" w14:textId="77777777">
        <w:trPr>
          <w:trHeight w:val="397"/>
        </w:trPr>
        <w:tc>
          <w:tcPr>
            <w:tcW w:w="776" w:type="dxa"/>
          </w:tcPr>
          <w:p w14:paraId="36E64F9C" w14:textId="77777777" w:rsidR="00E8460E" w:rsidRDefault="00C95F68">
            <w:pPr>
              <w:pStyle w:val="TableParagraph"/>
              <w:spacing w:before="72"/>
              <w:ind w:left="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71" w:type="dxa"/>
          </w:tcPr>
          <w:p w14:paraId="36E64F9D" w14:textId="77777777" w:rsidR="00E8460E" w:rsidRDefault="00C95F68">
            <w:pPr>
              <w:pStyle w:val="TableParagraph"/>
              <w:spacing w:before="72"/>
              <w:ind w:left="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71" w:type="dxa"/>
          </w:tcPr>
          <w:p w14:paraId="36E64F9E" w14:textId="77777777" w:rsidR="00E8460E" w:rsidRDefault="00C95F68">
            <w:pPr>
              <w:pStyle w:val="TableParagraph"/>
              <w:spacing w:before="72"/>
              <w:ind w:left="137" w:right="13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76" w:type="dxa"/>
          </w:tcPr>
          <w:p w14:paraId="36E64F9F" w14:textId="77777777" w:rsidR="00E8460E" w:rsidRDefault="00C95F68">
            <w:pPr>
              <w:pStyle w:val="TableParagraph"/>
              <w:spacing w:before="72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 w:rsidR="00E8460E" w14:paraId="36E64FA5" w14:textId="77777777">
        <w:trPr>
          <w:trHeight w:val="397"/>
        </w:trPr>
        <w:tc>
          <w:tcPr>
            <w:tcW w:w="776" w:type="dxa"/>
          </w:tcPr>
          <w:p w14:paraId="36E64FA1" w14:textId="77777777" w:rsidR="00E8460E" w:rsidRDefault="00C95F68">
            <w:pPr>
              <w:pStyle w:val="TableParagraph"/>
              <w:spacing w:before="73"/>
              <w:ind w:left="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71" w:type="dxa"/>
          </w:tcPr>
          <w:p w14:paraId="36E64FA2" w14:textId="77777777" w:rsidR="00E8460E" w:rsidRDefault="00C95F68">
            <w:pPr>
              <w:pStyle w:val="TableParagraph"/>
              <w:spacing w:before="73"/>
              <w:ind w:left="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71" w:type="dxa"/>
          </w:tcPr>
          <w:p w14:paraId="36E64FA3" w14:textId="77777777" w:rsidR="00E8460E" w:rsidRDefault="00C95F68">
            <w:pPr>
              <w:pStyle w:val="TableParagraph"/>
              <w:spacing w:before="73"/>
              <w:ind w:left="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76" w:type="dxa"/>
          </w:tcPr>
          <w:p w14:paraId="36E64FA4" w14:textId="77777777" w:rsidR="00E8460E" w:rsidRDefault="00C95F68">
            <w:pPr>
              <w:pStyle w:val="TableParagraph"/>
              <w:spacing w:before="73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</w:tr>
      <w:tr w:rsidR="00E8460E" w14:paraId="36E64FAA" w14:textId="77777777">
        <w:trPr>
          <w:trHeight w:val="397"/>
        </w:trPr>
        <w:tc>
          <w:tcPr>
            <w:tcW w:w="776" w:type="dxa"/>
          </w:tcPr>
          <w:p w14:paraId="36E64FA6" w14:textId="77777777" w:rsidR="00E8460E" w:rsidRDefault="00C95F68">
            <w:pPr>
              <w:pStyle w:val="TableParagraph"/>
              <w:ind w:left="143" w:right="13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1.682</w:t>
            </w:r>
          </w:p>
        </w:tc>
        <w:tc>
          <w:tcPr>
            <w:tcW w:w="771" w:type="dxa"/>
          </w:tcPr>
          <w:p w14:paraId="36E64FA7" w14:textId="77777777" w:rsidR="00E8460E" w:rsidRDefault="00C95F68"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A8" w14:textId="77777777" w:rsidR="00E8460E" w:rsidRDefault="00C95F68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6" w:type="dxa"/>
          </w:tcPr>
          <w:p w14:paraId="36E64FA9" w14:textId="77777777" w:rsidR="00E8460E" w:rsidRDefault="00C95F68">
            <w:pPr>
              <w:pStyle w:val="TableParagraph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 w:rsidR="00E8460E" w14:paraId="36E64FAF" w14:textId="77777777">
        <w:trPr>
          <w:trHeight w:val="397"/>
        </w:trPr>
        <w:tc>
          <w:tcPr>
            <w:tcW w:w="776" w:type="dxa"/>
          </w:tcPr>
          <w:p w14:paraId="36E64FAB" w14:textId="77777777" w:rsidR="00E8460E" w:rsidRDefault="00C95F68">
            <w:pPr>
              <w:pStyle w:val="TableParagraph"/>
              <w:spacing w:before="73"/>
              <w:ind w:left="143" w:right="135"/>
              <w:rPr>
                <w:sz w:val="18"/>
              </w:rPr>
            </w:pPr>
            <w:r>
              <w:rPr>
                <w:spacing w:val="-2"/>
                <w:sz w:val="18"/>
              </w:rPr>
              <w:t>1.682</w:t>
            </w:r>
          </w:p>
        </w:tc>
        <w:tc>
          <w:tcPr>
            <w:tcW w:w="771" w:type="dxa"/>
          </w:tcPr>
          <w:p w14:paraId="36E64FAC" w14:textId="77777777" w:rsidR="00E8460E" w:rsidRDefault="00C95F68">
            <w:pPr>
              <w:pStyle w:val="TableParagraph"/>
              <w:spacing w:before="73"/>
              <w:ind w:left="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AD" w14:textId="77777777" w:rsidR="00E8460E" w:rsidRDefault="00C95F68">
            <w:pPr>
              <w:pStyle w:val="TableParagraph"/>
              <w:spacing w:before="73"/>
              <w:ind w:left="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6" w:type="dxa"/>
          </w:tcPr>
          <w:p w14:paraId="36E64FAE" w14:textId="77777777" w:rsidR="00E8460E" w:rsidRDefault="00C95F68">
            <w:pPr>
              <w:pStyle w:val="TableParagraph"/>
              <w:spacing w:before="73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</w:tr>
      <w:tr w:rsidR="00E8460E" w14:paraId="36E64FB4" w14:textId="77777777">
        <w:trPr>
          <w:trHeight w:val="397"/>
        </w:trPr>
        <w:tc>
          <w:tcPr>
            <w:tcW w:w="776" w:type="dxa"/>
          </w:tcPr>
          <w:p w14:paraId="36E64FB0" w14:textId="77777777" w:rsidR="00E8460E" w:rsidRDefault="00C95F68">
            <w:pPr>
              <w:pStyle w:val="TableParagraph"/>
              <w:ind w:left="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B1" w14:textId="77777777" w:rsidR="00E8460E" w:rsidRDefault="00C95F68">
            <w:pPr>
              <w:pStyle w:val="TableParagraph"/>
              <w:ind w:left="135" w:right="135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1.682</w:t>
            </w:r>
          </w:p>
        </w:tc>
        <w:tc>
          <w:tcPr>
            <w:tcW w:w="771" w:type="dxa"/>
          </w:tcPr>
          <w:p w14:paraId="36E64FB2" w14:textId="77777777" w:rsidR="00E8460E" w:rsidRDefault="00C95F68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6" w:type="dxa"/>
          </w:tcPr>
          <w:p w14:paraId="36E64FB3" w14:textId="77777777" w:rsidR="00E8460E" w:rsidRDefault="00C95F68">
            <w:pPr>
              <w:pStyle w:val="TableParagraph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</w:tc>
      </w:tr>
      <w:tr w:rsidR="00E8460E" w14:paraId="36E64FB9" w14:textId="77777777">
        <w:trPr>
          <w:trHeight w:val="397"/>
        </w:trPr>
        <w:tc>
          <w:tcPr>
            <w:tcW w:w="776" w:type="dxa"/>
          </w:tcPr>
          <w:p w14:paraId="36E64FB5" w14:textId="77777777" w:rsidR="00E8460E" w:rsidRDefault="00C95F68">
            <w:pPr>
              <w:pStyle w:val="TableParagraph"/>
              <w:spacing w:before="73"/>
              <w:ind w:left="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B6" w14:textId="77777777" w:rsidR="00E8460E" w:rsidRDefault="00C95F68">
            <w:pPr>
              <w:pStyle w:val="TableParagraph"/>
              <w:spacing w:before="73"/>
              <w:ind w:left="137" w:right="135"/>
              <w:rPr>
                <w:sz w:val="18"/>
              </w:rPr>
            </w:pPr>
            <w:r>
              <w:rPr>
                <w:spacing w:val="-2"/>
                <w:sz w:val="18"/>
              </w:rPr>
              <w:t>1.682</w:t>
            </w:r>
          </w:p>
        </w:tc>
        <w:tc>
          <w:tcPr>
            <w:tcW w:w="771" w:type="dxa"/>
          </w:tcPr>
          <w:p w14:paraId="36E64FB7" w14:textId="77777777" w:rsidR="00E8460E" w:rsidRDefault="00C95F68">
            <w:pPr>
              <w:pStyle w:val="TableParagraph"/>
              <w:spacing w:before="73"/>
              <w:ind w:left="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6" w:type="dxa"/>
          </w:tcPr>
          <w:p w14:paraId="36E64FB8" w14:textId="77777777" w:rsidR="00E8460E" w:rsidRDefault="00C95F68">
            <w:pPr>
              <w:pStyle w:val="TableParagraph"/>
              <w:spacing w:before="73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</w:tr>
      <w:tr w:rsidR="00E8460E" w14:paraId="36E64FBE" w14:textId="77777777">
        <w:trPr>
          <w:trHeight w:val="397"/>
        </w:trPr>
        <w:tc>
          <w:tcPr>
            <w:tcW w:w="776" w:type="dxa"/>
          </w:tcPr>
          <w:p w14:paraId="36E64FBA" w14:textId="77777777" w:rsidR="00E8460E" w:rsidRDefault="00C95F68">
            <w:pPr>
              <w:pStyle w:val="TableParagraph"/>
              <w:ind w:left="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BB" w14:textId="77777777" w:rsidR="00E8460E" w:rsidRDefault="00C95F68"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BC" w14:textId="77777777" w:rsidR="00E8460E" w:rsidRDefault="00C95F68">
            <w:pPr>
              <w:pStyle w:val="TableParagraph"/>
              <w:ind w:left="137" w:right="133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1.682</w:t>
            </w:r>
          </w:p>
        </w:tc>
        <w:tc>
          <w:tcPr>
            <w:tcW w:w="576" w:type="dxa"/>
          </w:tcPr>
          <w:p w14:paraId="36E64FBD" w14:textId="77777777" w:rsidR="00E8460E" w:rsidRDefault="00C95F68">
            <w:pPr>
              <w:pStyle w:val="TableParagraph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</w:tr>
      <w:tr w:rsidR="00E8460E" w14:paraId="36E64FC3" w14:textId="77777777">
        <w:trPr>
          <w:trHeight w:val="397"/>
        </w:trPr>
        <w:tc>
          <w:tcPr>
            <w:tcW w:w="776" w:type="dxa"/>
          </w:tcPr>
          <w:p w14:paraId="36E64FBF" w14:textId="77777777" w:rsidR="00E8460E" w:rsidRDefault="00C95F68">
            <w:pPr>
              <w:pStyle w:val="TableParagraph"/>
              <w:spacing w:before="73"/>
              <w:ind w:left="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C0" w14:textId="77777777" w:rsidR="00E8460E" w:rsidRDefault="00C95F68">
            <w:pPr>
              <w:pStyle w:val="TableParagraph"/>
              <w:spacing w:before="73"/>
              <w:ind w:left="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C1" w14:textId="77777777" w:rsidR="00E8460E" w:rsidRDefault="00C95F68">
            <w:pPr>
              <w:pStyle w:val="TableParagraph"/>
              <w:spacing w:before="73"/>
              <w:ind w:left="137" w:right="130"/>
              <w:rPr>
                <w:sz w:val="18"/>
              </w:rPr>
            </w:pPr>
            <w:r>
              <w:rPr>
                <w:spacing w:val="-2"/>
                <w:sz w:val="18"/>
              </w:rPr>
              <w:t>1.682</w:t>
            </w:r>
          </w:p>
        </w:tc>
        <w:tc>
          <w:tcPr>
            <w:tcW w:w="576" w:type="dxa"/>
          </w:tcPr>
          <w:p w14:paraId="36E64FC2" w14:textId="77777777" w:rsidR="00E8460E" w:rsidRDefault="00C95F68">
            <w:pPr>
              <w:pStyle w:val="TableParagraph"/>
              <w:spacing w:before="73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82</w:t>
            </w:r>
          </w:p>
        </w:tc>
      </w:tr>
      <w:tr w:rsidR="00E8460E" w14:paraId="36E64FC8" w14:textId="77777777">
        <w:trPr>
          <w:trHeight w:val="397"/>
        </w:trPr>
        <w:tc>
          <w:tcPr>
            <w:tcW w:w="776" w:type="dxa"/>
          </w:tcPr>
          <w:p w14:paraId="36E64FC4" w14:textId="77777777" w:rsidR="00E8460E" w:rsidRDefault="00C95F68">
            <w:pPr>
              <w:pStyle w:val="TableParagraph"/>
              <w:ind w:left="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C5" w14:textId="77777777" w:rsidR="00E8460E" w:rsidRDefault="00C95F68"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C6" w14:textId="77777777" w:rsidR="00E8460E" w:rsidRDefault="00C95F68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6" w:type="dxa"/>
          </w:tcPr>
          <w:p w14:paraId="36E64FC7" w14:textId="77777777" w:rsidR="00E8460E" w:rsidRDefault="00C95F68">
            <w:pPr>
              <w:pStyle w:val="TableParagraph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113</w:t>
            </w:r>
          </w:p>
        </w:tc>
      </w:tr>
      <w:tr w:rsidR="00E8460E" w14:paraId="36E64FCD" w14:textId="77777777">
        <w:trPr>
          <w:trHeight w:val="397"/>
        </w:trPr>
        <w:tc>
          <w:tcPr>
            <w:tcW w:w="776" w:type="dxa"/>
          </w:tcPr>
          <w:p w14:paraId="36E64FC9" w14:textId="77777777" w:rsidR="00E8460E" w:rsidRDefault="00C95F68">
            <w:pPr>
              <w:pStyle w:val="TableParagraph"/>
              <w:spacing w:before="73"/>
              <w:ind w:left="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CA" w14:textId="77777777" w:rsidR="00E8460E" w:rsidRDefault="00C95F68">
            <w:pPr>
              <w:pStyle w:val="TableParagraph"/>
              <w:spacing w:before="73"/>
              <w:ind w:left="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CB" w14:textId="77777777" w:rsidR="00E8460E" w:rsidRDefault="00C95F68">
            <w:pPr>
              <w:pStyle w:val="TableParagraph"/>
              <w:spacing w:before="73"/>
              <w:ind w:left="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6" w:type="dxa"/>
          </w:tcPr>
          <w:p w14:paraId="36E64FCC" w14:textId="77777777" w:rsidR="00E8460E" w:rsidRDefault="00C95F68">
            <w:pPr>
              <w:pStyle w:val="TableParagraph"/>
              <w:spacing w:before="73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 w:rsidR="00E8460E" w14:paraId="36E64FD2" w14:textId="77777777">
        <w:trPr>
          <w:trHeight w:val="397"/>
        </w:trPr>
        <w:tc>
          <w:tcPr>
            <w:tcW w:w="776" w:type="dxa"/>
          </w:tcPr>
          <w:p w14:paraId="36E64FCE" w14:textId="77777777" w:rsidR="00E8460E" w:rsidRDefault="00C95F68">
            <w:pPr>
              <w:pStyle w:val="TableParagraph"/>
              <w:ind w:left="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CF" w14:textId="77777777" w:rsidR="00E8460E" w:rsidRDefault="00C95F68"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D0" w14:textId="77777777" w:rsidR="00E8460E" w:rsidRDefault="00C95F68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6" w:type="dxa"/>
          </w:tcPr>
          <w:p w14:paraId="36E64FD1" w14:textId="77777777" w:rsidR="00E8460E" w:rsidRDefault="00C95F68">
            <w:pPr>
              <w:pStyle w:val="TableParagraph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118</w:t>
            </w:r>
          </w:p>
        </w:tc>
      </w:tr>
      <w:tr w:rsidR="00E8460E" w14:paraId="36E64FD7" w14:textId="77777777">
        <w:trPr>
          <w:trHeight w:val="397"/>
        </w:trPr>
        <w:tc>
          <w:tcPr>
            <w:tcW w:w="776" w:type="dxa"/>
          </w:tcPr>
          <w:p w14:paraId="36E64FD3" w14:textId="77777777" w:rsidR="00E8460E" w:rsidRDefault="00C95F68">
            <w:pPr>
              <w:pStyle w:val="TableParagraph"/>
              <w:spacing w:before="73"/>
              <w:ind w:left="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D4" w14:textId="77777777" w:rsidR="00E8460E" w:rsidRDefault="00C95F68">
            <w:pPr>
              <w:pStyle w:val="TableParagraph"/>
              <w:spacing w:before="73"/>
              <w:ind w:left="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D5" w14:textId="77777777" w:rsidR="00E8460E" w:rsidRDefault="00C95F68">
            <w:pPr>
              <w:pStyle w:val="TableParagraph"/>
              <w:spacing w:before="73"/>
              <w:ind w:left="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6" w:type="dxa"/>
          </w:tcPr>
          <w:p w14:paraId="36E64FD6" w14:textId="77777777" w:rsidR="00E8460E" w:rsidRDefault="00C95F68">
            <w:pPr>
              <w:pStyle w:val="TableParagraph"/>
              <w:spacing w:before="73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88</w:t>
            </w:r>
          </w:p>
        </w:tc>
      </w:tr>
      <w:tr w:rsidR="00E8460E" w14:paraId="36E64FDC" w14:textId="77777777">
        <w:trPr>
          <w:trHeight w:val="397"/>
        </w:trPr>
        <w:tc>
          <w:tcPr>
            <w:tcW w:w="776" w:type="dxa"/>
          </w:tcPr>
          <w:p w14:paraId="36E64FD8" w14:textId="77777777" w:rsidR="00E8460E" w:rsidRDefault="00C95F68">
            <w:pPr>
              <w:pStyle w:val="TableParagraph"/>
              <w:ind w:left="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D9" w14:textId="77777777" w:rsidR="00E8460E" w:rsidRDefault="00C95F68"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4FDA" w14:textId="77777777" w:rsidR="00E8460E" w:rsidRDefault="00C95F68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6" w:type="dxa"/>
          </w:tcPr>
          <w:p w14:paraId="36E64FDB" w14:textId="77777777" w:rsidR="00E8460E" w:rsidRDefault="00C95F68">
            <w:pPr>
              <w:pStyle w:val="TableParagraph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  <w:tr w:rsidR="00E8460E" w14:paraId="36E64FE1" w14:textId="77777777">
        <w:trPr>
          <w:trHeight w:val="471"/>
        </w:trPr>
        <w:tc>
          <w:tcPr>
            <w:tcW w:w="776" w:type="dxa"/>
            <w:tcBorders>
              <w:bottom w:val="single" w:sz="12" w:space="0" w:color="808080"/>
            </w:tcBorders>
          </w:tcPr>
          <w:p w14:paraId="36E64FDD" w14:textId="77777777" w:rsidR="00E8460E" w:rsidRDefault="00C95F68">
            <w:pPr>
              <w:pStyle w:val="TableParagraph"/>
              <w:spacing w:before="73"/>
              <w:ind w:left="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  <w:tcBorders>
              <w:bottom w:val="single" w:sz="12" w:space="0" w:color="808080"/>
            </w:tcBorders>
          </w:tcPr>
          <w:p w14:paraId="36E64FDE" w14:textId="77777777" w:rsidR="00E8460E" w:rsidRDefault="00C95F68">
            <w:pPr>
              <w:pStyle w:val="TableParagraph"/>
              <w:spacing w:before="73"/>
              <w:ind w:left="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  <w:tcBorders>
              <w:bottom w:val="single" w:sz="12" w:space="0" w:color="808080"/>
            </w:tcBorders>
          </w:tcPr>
          <w:p w14:paraId="36E64FDF" w14:textId="77777777" w:rsidR="00E8460E" w:rsidRDefault="00C95F68">
            <w:pPr>
              <w:pStyle w:val="TableParagraph"/>
              <w:spacing w:before="73"/>
              <w:ind w:left="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6" w:type="dxa"/>
            <w:tcBorders>
              <w:bottom w:val="single" w:sz="12" w:space="0" w:color="808080"/>
            </w:tcBorders>
          </w:tcPr>
          <w:p w14:paraId="36E64FE0" w14:textId="77777777" w:rsidR="00E8460E" w:rsidRDefault="00C95F68">
            <w:pPr>
              <w:pStyle w:val="TableParagraph"/>
              <w:spacing w:before="73"/>
              <w:ind w:right="135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</w:tr>
    </w:tbl>
    <w:p w14:paraId="36E64FE2" w14:textId="77777777" w:rsidR="00E8460E" w:rsidRDefault="00E8460E">
      <w:pPr>
        <w:rPr>
          <w:sz w:val="18"/>
        </w:rPr>
        <w:sectPr w:rsidR="00E8460E">
          <w:pgSz w:w="12240" w:h="15840"/>
          <w:pgMar w:top="1400" w:right="1320" w:bottom="280" w:left="1320" w:header="720" w:footer="720" w:gutter="0"/>
          <w:cols w:space="720"/>
        </w:sectPr>
      </w:pPr>
    </w:p>
    <w:p w14:paraId="36E64FE3" w14:textId="54C6DEF0" w:rsidR="00E8460E" w:rsidRDefault="00CB2845">
      <w:pPr>
        <w:pStyle w:val="BodyText"/>
        <w:rPr>
          <w:b/>
        </w:rPr>
      </w:pPr>
      <w:r w:rsidRPr="00907656">
        <w:rPr>
          <w:b/>
        </w:rPr>
        <w:lastRenderedPageBreak/>
        <w:drawing>
          <wp:inline distT="0" distB="0" distL="0" distR="0" wp14:anchorId="6C6385DC" wp14:editId="41133F9C">
            <wp:extent cx="3352800" cy="38100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0542" w14:textId="685DBF7D" w:rsidR="00CB2845" w:rsidRPr="00B22CAD" w:rsidRDefault="00CB2845" w:rsidP="00B22CAD">
      <w:pPr>
        <w:pStyle w:val="BodyText"/>
        <w:spacing w:before="11"/>
        <w:rPr>
          <w:b/>
          <w:sz w:val="17"/>
        </w:rPr>
      </w:pPr>
      <w:r w:rsidRPr="006A3ED8">
        <w:rPr>
          <w:b/>
        </w:rPr>
        <w:drawing>
          <wp:inline distT="0" distB="0" distL="0" distR="0" wp14:anchorId="00D8B41C" wp14:editId="14825317">
            <wp:extent cx="5143500" cy="885825"/>
            <wp:effectExtent l="0" t="0" r="0" b="952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AFBB" w14:textId="286391CF" w:rsidR="0059274A" w:rsidRDefault="004D24D7" w:rsidP="0059274A">
      <w:pPr>
        <w:pStyle w:val="BodyText"/>
        <w:spacing w:before="59" w:line="256" w:lineRule="auto"/>
        <w:ind w:left="120"/>
        <w:rPr>
          <w:bCs/>
          <w:position w:val="1"/>
        </w:rPr>
      </w:pPr>
      <w:r>
        <w:rPr>
          <w:bCs/>
          <w:position w:val="1"/>
        </w:rPr>
        <w:t xml:space="preserve">Based on the </w:t>
      </w:r>
      <w:r w:rsidR="00412EA8">
        <w:rPr>
          <w:bCs/>
          <w:position w:val="1"/>
        </w:rPr>
        <w:t>Response Surface and Response Optimization</w:t>
      </w:r>
      <w:r w:rsidR="001B2237">
        <w:rPr>
          <w:bCs/>
          <w:position w:val="1"/>
        </w:rPr>
        <w:t xml:space="preserve"> provided above</w:t>
      </w:r>
      <w:r w:rsidR="00412EA8">
        <w:rPr>
          <w:bCs/>
          <w:position w:val="1"/>
        </w:rPr>
        <w:t xml:space="preserve">, the </w:t>
      </w:r>
      <w:r w:rsidR="00987F74">
        <w:rPr>
          <w:bCs/>
          <w:position w:val="1"/>
        </w:rPr>
        <w:t xml:space="preserve">set of conditions necessary to achieve </w:t>
      </w:r>
      <w:r w:rsidR="002B129A">
        <w:rPr>
          <w:bCs/>
          <w:position w:val="1"/>
        </w:rPr>
        <w:t>a maximum yield</w:t>
      </w:r>
      <w:r w:rsidR="001B2237">
        <w:rPr>
          <w:bCs/>
          <w:position w:val="1"/>
        </w:rPr>
        <w:t xml:space="preserve">, Y = </w:t>
      </w:r>
      <w:r w:rsidR="002B129A">
        <w:rPr>
          <w:bCs/>
          <w:position w:val="1"/>
        </w:rPr>
        <w:t>101.01</w:t>
      </w:r>
      <w:r w:rsidR="001B2237">
        <w:rPr>
          <w:bCs/>
          <w:position w:val="1"/>
        </w:rPr>
        <w:t>,</w:t>
      </w:r>
      <w:r w:rsidR="002B129A">
        <w:rPr>
          <w:bCs/>
          <w:position w:val="1"/>
        </w:rPr>
        <w:t xml:space="preserve"> </w:t>
      </w:r>
      <w:r w:rsidR="00CD5C0A">
        <w:rPr>
          <w:bCs/>
          <w:position w:val="1"/>
        </w:rPr>
        <w:t xml:space="preserve">include </w:t>
      </w:r>
      <w:r w:rsidR="00C31967">
        <w:rPr>
          <w:bCs/>
          <w:position w:val="1"/>
        </w:rPr>
        <w:t xml:space="preserve">the following variable definitions: </w:t>
      </w:r>
      <w:r w:rsidR="00C93B13">
        <w:rPr>
          <w:bCs/>
          <w:position w:val="1"/>
        </w:rPr>
        <w:t>X1 = 0.25, X2 = 0.12, X3 = -0.15</w:t>
      </w:r>
      <w:r w:rsidR="0059274A">
        <w:rPr>
          <w:bCs/>
          <w:position w:val="1"/>
        </w:rPr>
        <w:t>. The</w:t>
      </w:r>
      <w:r w:rsidR="009D2C9F">
        <w:rPr>
          <w:bCs/>
          <w:position w:val="1"/>
        </w:rPr>
        <w:t>se settings are</w:t>
      </w:r>
      <w:r w:rsidR="00C93B13">
        <w:rPr>
          <w:bCs/>
          <w:position w:val="1"/>
        </w:rPr>
        <w:t xml:space="preserve"> </w:t>
      </w:r>
      <w:r w:rsidR="00A10F9F">
        <w:rPr>
          <w:bCs/>
          <w:position w:val="1"/>
        </w:rPr>
        <w:t xml:space="preserve">also </w:t>
      </w:r>
      <w:r w:rsidR="00C93B13">
        <w:rPr>
          <w:bCs/>
          <w:position w:val="1"/>
        </w:rPr>
        <w:t xml:space="preserve">provided in the </w:t>
      </w:r>
      <w:r w:rsidR="00A10F9F">
        <w:rPr>
          <w:bCs/>
          <w:position w:val="1"/>
        </w:rPr>
        <w:t xml:space="preserve">Multiple Response Prediction </w:t>
      </w:r>
      <w:r w:rsidR="00C93B13">
        <w:rPr>
          <w:bCs/>
          <w:position w:val="1"/>
        </w:rPr>
        <w:t>table</w:t>
      </w:r>
      <w:r w:rsidR="009D2C9F">
        <w:rPr>
          <w:bCs/>
          <w:position w:val="1"/>
        </w:rPr>
        <w:t xml:space="preserve"> </w:t>
      </w:r>
      <w:r w:rsidR="009463EA">
        <w:rPr>
          <w:bCs/>
          <w:position w:val="1"/>
        </w:rPr>
        <w:t xml:space="preserve">and Response Optimization graph </w:t>
      </w:r>
      <w:r w:rsidR="009D2C9F">
        <w:rPr>
          <w:bCs/>
          <w:position w:val="1"/>
        </w:rPr>
        <w:t>below.</w:t>
      </w:r>
    </w:p>
    <w:p w14:paraId="10F7E246" w14:textId="737F79A0" w:rsidR="00BC1CCE" w:rsidRDefault="009D2C9F">
      <w:pPr>
        <w:pStyle w:val="BodyText"/>
        <w:spacing w:before="59" w:line="256" w:lineRule="auto"/>
        <w:ind w:left="120"/>
        <w:rPr>
          <w:bCs/>
          <w:position w:val="1"/>
        </w:rPr>
      </w:pPr>
      <w:r w:rsidRPr="009D2C9F">
        <w:rPr>
          <w:bCs/>
          <w:position w:val="1"/>
        </w:rPr>
        <w:drawing>
          <wp:inline distT="0" distB="0" distL="0" distR="0" wp14:anchorId="7C69E79B" wp14:editId="05E72883">
            <wp:extent cx="3228975" cy="1724025"/>
            <wp:effectExtent l="0" t="0" r="9525" b="952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40C6" w14:textId="6A0AE10A" w:rsidR="00B22CAD" w:rsidRDefault="00B22CAD">
      <w:pPr>
        <w:pStyle w:val="BodyText"/>
        <w:spacing w:before="59" w:line="256" w:lineRule="auto"/>
        <w:ind w:left="120"/>
        <w:rPr>
          <w:bCs/>
          <w:position w:val="1"/>
        </w:rPr>
      </w:pPr>
      <w:r w:rsidRPr="00F04EAF">
        <w:rPr>
          <w:bCs/>
          <w:position w:val="1"/>
        </w:rPr>
        <w:lastRenderedPageBreak/>
        <w:drawing>
          <wp:inline distT="0" distB="0" distL="0" distR="0" wp14:anchorId="3E68392A" wp14:editId="3F65D5C0">
            <wp:extent cx="5486400" cy="3657600"/>
            <wp:effectExtent l="0" t="0" r="0" b="0"/>
            <wp:docPr id="10" name="Picture 10" descr="Chart, 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diagram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95BC" w14:textId="77777777" w:rsidR="009D2C9F" w:rsidRPr="00F04EAF" w:rsidRDefault="009D2C9F">
      <w:pPr>
        <w:pStyle w:val="BodyText"/>
        <w:spacing w:before="59" w:line="256" w:lineRule="auto"/>
        <w:ind w:left="120"/>
        <w:rPr>
          <w:bCs/>
          <w:position w:val="1"/>
        </w:rPr>
      </w:pPr>
    </w:p>
    <w:p w14:paraId="36E64FE5" w14:textId="4D67A411" w:rsidR="00E8460E" w:rsidRDefault="00C95F68">
      <w:pPr>
        <w:pStyle w:val="BodyText"/>
        <w:spacing w:before="59" w:line="256" w:lineRule="auto"/>
        <w:ind w:left="120"/>
      </w:pPr>
      <w:r>
        <w:rPr>
          <w:b/>
          <w:position w:val="1"/>
        </w:rPr>
        <w:t>11.7.</w:t>
      </w:r>
      <w:r>
        <w:rPr>
          <w:b/>
          <w:spacing w:val="80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data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Table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P11.3</w:t>
      </w:r>
      <w:r>
        <w:rPr>
          <w:spacing w:val="33"/>
          <w:position w:val="1"/>
        </w:rPr>
        <w:t xml:space="preserve"> </w:t>
      </w:r>
      <w:r>
        <w:rPr>
          <w:position w:val="1"/>
        </w:rPr>
        <w:t>were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collected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by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a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chemical</w:t>
      </w:r>
      <w:r>
        <w:rPr>
          <w:spacing w:val="31"/>
          <w:position w:val="1"/>
        </w:rPr>
        <w:t xml:space="preserve"> </w:t>
      </w:r>
      <w:r>
        <w:rPr>
          <w:position w:val="1"/>
        </w:rPr>
        <w:t>engineer.</w:t>
      </w:r>
      <w:r>
        <w:rPr>
          <w:spacing w:val="80"/>
          <w:w w:val="150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response</w:t>
      </w:r>
      <w:r>
        <w:rPr>
          <w:spacing w:val="36"/>
          <w:position w:val="1"/>
        </w:rPr>
        <w:t xml:space="preserve"> </w:t>
      </w:r>
      <w:r>
        <w:rPr>
          <w:i/>
          <w:position w:val="1"/>
        </w:rPr>
        <w:t>y</w:t>
      </w:r>
      <w:r>
        <w:rPr>
          <w:i/>
          <w:spacing w:val="31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filtration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time,</w:t>
      </w:r>
      <w:r>
        <w:rPr>
          <w:spacing w:val="34"/>
          <w:position w:val="1"/>
        </w:rPr>
        <w:t xml:space="preserve"> </w:t>
      </w:r>
      <w:r>
        <w:rPr>
          <w:i/>
          <w:position w:val="1"/>
        </w:rPr>
        <w:t>x</w:t>
      </w:r>
      <w:r>
        <w:rPr>
          <w:sz w:val="13"/>
        </w:rPr>
        <w:t>1</w:t>
      </w:r>
      <w:r>
        <w:rPr>
          <w:spacing w:val="40"/>
          <w:sz w:val="13"/>
        </w:rPr>
        <w:t xml:space="preserve"> </w:t>
      </w:r>
      <w:r>
        <w:rPr>
          <w:position w:val="1"/>
        </w:rPr>
        <w:t xml:space="preserve">is temperature, and </w:t>
      </w:r>
      <w:r>
        <w:rPr>
          <w:i/>
          <w:position w:val="1"/>
        </w:rPr>
        <w:t>x</w:t>
      </w:r>
      <w:r>
        <w:rPr>
          <w:sz w:val="13"/>
        </w:rPr>
        <w:t>2</w:t>
      </w:r>
      <w:r>
        <w:rPr>
          <w:spacing w:val="29"/>
          <w:sz w:val="13"/>
        </w:rPr>
        <w:t xml:space="preserve"> </w:t>
      </w:r>
      <w:r>
        <w:rPr>
          <w:position w:val="1"/>
        </w:rPr>
        <w:t>is pressure.</w:t>
      </w:r>
      <w:r>
        <w:rPr>
          <w:spacing w:val="40"/>
          <w:position w:val="1"/>
        </w:rPr>
        <w:t xml:space="preserve"> </w:t>
      </w:r>
      <w:r>
        <w:rPr>
          <w:position w:val="1"/>
        </w:rPr>
        <w:t>Fit a second-order model.</w:t>
      </w:r>
    </w:p>
    <w:p w14:paraId="36E64FE6" w14:textId="77777777" w:rsidR="00E8460E" w:rsidRDefault="00C95F68">
      <w:pPr>
        <w:pStyle w:val="BodyText"/>
        <w:spacing w:before="164" w:line="256" w:lineRule="auto"/>
        <w:ind w:left="120" w:right="121"/>
      </w:pPr>
      <w:r>
        <w:t>(Note:</w:t>
      </w:r>
      <w:r>
        <w:rPr>
          <w:spacing w:val="-12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RSM</w:t>
      </w:r>
      <w:r>
        <w:rPr>
          <w:spacing w:val="-11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tricky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minitab</w:t>
      </w:r>
      <w:proofErr w:type="spellEnd"/>
      <w:r>
        <w:rPr>
          <w:spacing w:val="-9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question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loaded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D2L</w:t>
      </w:r>
      <w:r>
        <w:rPr>
          <w:spacing w:val="-10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under Content/Minitab Files from class/ at hw_11_7.mtw.)</w:t>
      </w:r>
    </w:p>
    <w:p w14:paraId="36E64FE7" w14:textId="77777777" w:rsidR="00E8460E" w:rsidRDefault="00E8460E">
      <w:pPr>
        <w:pStyle w:val="BodyText"/>
      </w:pPr>
    </w:p>
    <w:p w14:paraId="36E64FE8" w14:textId="77777777" w:rsidR="00E8460E" w:rsidRDefault="00E8460E">
      <w:pPr>
        <w:pStyle w:val="BodyText"/>
      </w:pPr>
    </w:p>
    <w:p w14:paraId="36E64FE9" w14:textId="77777777" w:rsidR="00E8460E" w:rsidRDefault="00C95F68">
      <w:pPr>
        <w:pStyle w:val="Heading1"/>
        <w:spacing w:before="124"/>
        <w:ind w:right="3674"/>
        <w:jc w:val="center"/>
      </w:pPr>
      <w:r>
        <w:t>Table</w:t>
      </w:r>
      <w:r>
        <w:rPr>
          <w:spacing w:val="-8"/>
        </w:rPr>
        <w:t xml:space="preserve"> </w:t>
      </w:r>
      <w:r>
        <w:rPr>
          <w:spacing w:val="-2"/>
        </w:rPr>
        <w:t>P11.3</w:t>
      </w:r>
    </w:p>
    <w:p w14:paraId="36E64FEA" w14:textId="77777777" w:rsidR="00E8460E" w:rsidRDefault="00E8460E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37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771"/>
        <w:gridCol w:w="488"/>
      </w:tblGrid>
      <w:tr w:rsidR="00E8460E" w14:paraId="36E64FEE" w14:textId="77777777">
        <w:trPr>
          <w:trHeight w:val="397"/>
        </w:trPr>
        <w:tc>
          <w:tcPr>
            <w:tcW w:w="775" w:type="dxa"/>
            <w:tcBorders>
              <w:top w:val="single" w:sz="12" w:space="0" w:color="808080"/>
              <w:bottom w:val="single" w:sz="6" w:space="0" w:color="000000"/>
            </w:tcBorders>
          </w:tcPr>
          <w:p w14:paraId="36E64FEB" w14:textId="77777777" w:rsidR="00E8460E" w:rsidRDefault="00C95F68">
            <w:pPr>
              <w:pStyle w:val="TableParagraph"/>
              <w:spacing w:before="0"/>
              <w:ind w:left="140" w:right="137"/>
              <w:rPr>
                <w:sz w:val="12"/>
              </w:rPr>
            </w:pPr>
            <w:r>
              <w:rPr>
                <w:i/>
                <w:spacing w:val="-5"/>
                <w:position w:val="2"/>
                <w:sz w:val="18"/>
              </w:rPr>
              <w:t>x</w:t>
            </w:r>
            <w:r>
              <w:rPr>
                <w:spacing w:val="-5"/>
                <w:sz w:val="12"/>
              </w:rPr>
              <w:t>1</w:t>
            </w:r>
          </w:p>
        </w:tc>
        <w:tc>
          <w:tcPr>
            <w:tcW w:w="771" w:type="dxa"/>
            <w:tcBorders>
              <w:top w:val="single" w:sz="12" w:space="0" w:color="808080"/>
              <w:bottom w:val="single" w:sz="6" w:space="0" w:color="000000"/>
            </w:tcBorders>
          </w:tcPr>
          <w:p w14:paraId="36E64FEC" w14:textId="77777777" w:rsidR="00E8460E" w:rsidRDefault="00C95F68">
            <w:pPr>
              <w:pStyle w:val="TableParagraph"/>
              <w:spacing w:before="0"/>
              <w:ind w:left="137" w:right="134"/>
              <w:rPr>
                <w:sz w:val="12"/>
              </w:rPr>
            </w:pPr>
            <w:r>
              <w:rPr>
                <w:i/>
                <w:spacing w:val="-5"/>
                <w:position w:val="2"/>
                <w:sz w:val="18"/>
              </w:rPr>
              <w:t>x</w:t>
            </w:r>
            <w:r>
              <w:rPr>
                <w:spacing w:val="-5"/>
                <w:sz w:val="12"/>
              </w:rPr>
              <w:t>2</w:t>
            </w:r>
          </w:p>
        </w:tc>
        <w:tc>
          <w:tcPr>
            <w:tcW w:w="488" w:type="dxa"/>
            <w:tcBorders>
              <w:top w:val="single" w:sz="12" w:space="0" w:color="808080"/>
              <w:bottom w:val="single" w:sz="6" w:space="0" w:color="000000"/>
            </w:tcBorders>
          </w:tcPr>
          <w:p w14:paraId="36E64FED" w14:textId="77777777" w:rsidR="00E8460E" w:rsidRDefault="00C95F68">
            <w:pPr>
              <w:pStyle w:val="TableParagraph"/>
              <w:spacing w:before="1"/>
              <w:ind w:left="0"/>
              <w:rPr>
                <w:i/>
                <w:sz w:val="18"/>
              </w:rPr>
            </w:pPr>
            <w:r>
              <w:rPr>
                <w:i/>
                <w:sz w:val="18"/>
              </w:rPr>
              <w:t>y</w:t>
            </w:r>
          </w:p>
        </w:tc>
      </w:tr>
      <w:tr w:rsidR="00E8460E" w14:paraId="36E64FF2" w14:textId="77777777">
        <w:trPr>
          <w:trHeight w:val="324"/>
        </w:trPr>
        <w:tc>
          <w:tcPr>
            <w:tcW w:w="775" w:type="dxa"/>
            <w:tcBorders>
              <w:top w:val="single" w:sz="6" w:space="0" w:color="000000"/>
            </w:tcBorders>
          </w:tcPr>
          <w:p w14:paraId="36E64FEF" w14:textId="77777777" w:rsidR="00E8460E" w:rsidRDefault="00C95F68">
            <w:pPr>
              <w:pStyle w:val="TableParagraph"/>
              <w:spacing w:before="0" w:line="218" w:lineRule="exact"/>
              <w:ind w:left="140" w:right="135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71" w:type="dxa"/>
            <w:tcBorders>
              <w:top w:val="single" w:sz="6" w:space="0" w:color="000000"/>
            </w:tcBorders>
          </w:tcPr>
          <w:p w14:paraId="36E64FF0" w14:textId="77777777" w:rsidR="00E8460E" w:rsidRDefault="00C95F68">
            <w:pPr>
              <w:pStyle w:val="TableParagraph"/>
              <w:spacing w:before="0" w:line="218" w:lineRule="exact"/>
              <w:ind w:left="137" w:right="132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88" w:type="dxa"/>
            <w:tcBorders>
              <w:top w:val="single" w:sz="6" w:space="0" w:color="000000"/>
            </w:tcBorders>
          </w:tcPr>
          <w:p w14:paraId="36E64FF1" w14:textId="77777777" w:rsidR="00E8460E" w:rsidRDefault="00C95F68">
            <w:pPr>
              <w:pStyle w:val="TableParagraph"/>
              <w:spacing w:before="0" w:line="218" w:lineRule="exact"/>
              <w:ind w:left="138" w:right="137"/>
              <w:rPr>
                <w:sz w:val="18"/>
              </w:rPr>
            </w:pPr>
            <w:r>
              <w:rPr>
                <w:spacing w:val="-5"/>
                <w:sz w:val="18"/>
              </w:rPr>
              <w:t>54</w:t>
            </w:r>
          </w:p>
        </w:tc>
      </w:tr>
      <w:tr w:rsidR="00E8460E" w14:paraId="36E64FF6" w14:textId="77777777">
        <w:trPr>
          <w:trHeight w:val="397"/>
        </w:trPr>
        <w:tc>
          <w:tcPr>
            <w:tcW w:w="775" w:type="dxa"/>
          </w:tcPr>
          <w:p w14:paraId="36E64FF3" w14:textId="77777777" w:rsidR="00E8460E" w:rsidRDefault="00C95F68">
            <w:pPr>
              <w:pStyle w:val="TableParagraph"/>
              <w:spacing w:before="73"/>
              <w:ind w:left="140" w:right="135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71" w:type="dxa"/>
          </w:tcPr>
          <w:p w14:paraId="36E64FF4" w14:textId="77777777" w:rsidR="00E8460E" w:rsidRDefault="00C95F68">
            <w:pPr>
              <w:pStyle w:val="TableParagraph"/>
              <w:spacing w:before="73"/>
              <w:ind w:left="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88" w:type="dxa"/>
          </w:tcPr>
          <w:p w14:paraId="36E64FF5" w14:textId="77777777" w:rsidR="00E8460E" w:rsidRDefault="00C95F68">
            <w:pPr>
              <w:pStyle w:val="TableParagraph"/>
              <w:spacing w:before="73"/>
              <w:ind w:left="138" w:right="137"/>
              <w:rPr>
                <w:sz w:val="18"/>
              </w:rPr>
            </w:pPr>
            <w:r>
              <w:rPr>
                <w:spacing w:val="-5"/>
                <w:sz w:val="18"/>
              </w:rPr>
              <w:t>45</w:t>
            </w:r>
          </w:p>
        </w:tc>
      </w:tr>
      <w:tr w:rsidR="00E8460E" w14:paraId="36E64FFA" w14:textId="77777777">
        <w:trPr>
          <w:trHeight w:val="397"/>
        </w:trPr>
        <w:tc>
          <w:tcPr>
            <w:tcW w:w="775" w:type="dxa"/>
          </w:tcPr>
          <w:p w14:paraId="36E64FF7" w14:textId="77777777" w:rsidR="00E8460E" w:rsidRDefault="00C95F68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71" w:type="dxa"/>
          </w:tcPr>
          <w:p w14:paraId="36E64FF8" w14:textId="77777777" w:rsidR="00E8460E" w:rsidRDefault="00C95F68">
            <w:pPr>
              <w:pStyle w:val="TableParagraph"/>
              <w:ind w:left="137" w:right="132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88" w:type="dxa"/>
          </w:tcPr>
          <w:p w14:paraId="36E64FF9" w14:textId="77777777" w:rsidR="00E8460E" w:rsidRDefault="00C95F68">
            <w:pPr>
              <w:pStyle w:val="TableParagraph"/>
              <w:ind w:left="138" w:right="137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</w:tr>
      <w:tr w:rsidR="00E8460E" w14:paraId="36E64FFE" w14:textId="77777777">
        <w:trPr>
          <w:trHeight w:val="397"/>
        </w:trPr>
        <w:tc>
          <w:tcPr>
            <w:tcW w:w="775" w:type="dxa"/>
          </w:tcPr>
          <w:p w14:paraId="36E64FFB" w14:textId="77777777" w:rsidR="00E8460E" w:rsidRDefault="00C95F68">
            <w:pPr>
              <w:pStyle w:val="TableParagraph"/>
              <w:spacing w:before="73"/>
              <w:ind w:left="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71" w:type="dxa"/>
          </w:tcPr>
          <w:p w14:paraId="36E64FFC" w14:textId="77777777" w:rsidR="00E8460E" w:rsidRDefault="00C95F68">
            <w:pPr>
              <w:pStyle w:val="TableParagraph"/>
              <w:spacing w:before="73"/>
              <w:ind w:left="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88" w:type="dxa"/>
          </w:tcPr>
          <w:p w14:paraId="36E64FFD" w14:textId="77777777" w:rsidR="00E8460E" w:rsidRDefault="00C95F68">
            <w:pPr>
              <w:pStyle w:val="TableParagraph"/>
              <w:spacing w:before="73"/>
              <w:ind w:left="138" w:right="137"/>
              <w:rPr>
                <w:sz w:val="18"/>
              </w:rPr>
            </w:pPr>
            <w:r>
              <w:rPr>
                <w:spacing w:val="-5"/>
                <w:sz w:val="18"/>
              </w:rPr>
              <w:t>47</w:t>
            </w:r>
          </w:p>
        </w:tc>
      </w:tr>
      <w:tr w:rsidR="00E8460E" w14:paraId="36E65002" w14:textId="77777777">
        <w:trPr>
          <w:trHeight w:val="397"/>
        </w:trPr>
        <w:tc>
          <w:tcPr>
            <w:tcW w:w="775" w:type="dxa"/>
          </w:tcPr>
          <w:p w14:paraId="36E64FFF" w14:textId="77777777" w:rsidR="00E8460E" w:rsidRDefault="00C95F68">
            <w:pPr>
              <w:pStyle w:val="TableParagraph"/>
              <w:ind w:left="140" w:right="138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1.414</w:t>
            </w:r>
          </w:p>
        </w:tc>
        <w:tc>
          <w:tcPr>
            <w:tcW w:w="771" w:type="dxa"/>
          </w:tcPr>
          <w:p w14:paraId="36E65000" w14:textId="77777777" w:rsidR="00E8460E" w:rsidRDefault="00C95F68">
            <w:pPr>
              <w:pStyle w:val="TableParagraph"/>
              <w:ind w:left="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88" w:type="dxa"/>
          </w:tcPr>
          <w:p w14:paraId="36E65001" w14:textId="77777777" w:rsidR="00E8460E" w:rsidRDefault="00C95F68">
            <w:pPr>
              <w:pStyle w:val="TableParagraph"/>
              <w:ind w:left="138" w:right="137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</w:tr>
      <w:tr w:rsidR="00E8460E" w14:paraId="36E65006" w14:textId="77777777">
        <w:trPr>
          <w:trHeight w:val="397"/>
        </w:trPr>
        <w:tc>
          <w:tcPr>
            <w:tcW w:w="775" w:type="dxa"/>
          </w:tcPr>
          <w:p w14:paraId="36E65003" w14:textId="77777777" w:rsidR="00E8460E" w:rsidRDefault="00C95F68">
            <w:pPr>
              <w:pStyle w:val="TableParagraph"/>
              <w:spacing w:before="73"/>
              <w:ind w:left="140" w:right="135"/>
              <w:rPr>
                <w:sz w:val="18"/>
              </w:rPr>
            </w:pPr>
            <w:r>
              <w:rPr>
                <w:spacing w:val="-2"/>
                <w:sz w:val="18"/>
              </w:rPr>
              <w:t>1.414</w:t>
            </w:r>
          </w:p>
        </w:tc>
        <w:tc>
          <w:tcPr>
            <w:tcW w:w="771" w:type="dxa"/>
          </w:tcPr>
          <w:p w14:paraId="36E65004" w14:textId="77777777" w:rsidR="00E8460E" w:rsidRDefault="00C95F68">
            <w:pPr>
              <w:pStyle w:val="TableParagraph"/>
              <w:spacing w:before="73"/>
              <w:ind w:left="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88" w:type="dxa"/>
          </w:tcPr>
          <w:p w14:paraId="36E65005" w14:textId="77777777" w:rsidR="00E8460E" w:rsidRDefault="00C95F68">
            <w:pPr>
              <w:pStyle w:val="TableParagraph"/>
              <w:spacing w:before="73"/>
              <w:ind w:left="138" w:right="137"/>
              <w:rPr>
                <w:sz w:val="18"/>
              </w:rPr>
            </w:pPr>
            <w:r>
              <w:rPr>
                <w:spacing w:val="-5"/>
                <w:sz w:val="18"/>
              </w:rPr>
              <w:t>53</w:t>
            </w:r>
          </w:p>
        </w:tc>
      </w:tr>
      <w:tr w:rsidR="00E8460E" w14:paraId="36E6500A" w14:textId="77777777">
        <w:trPr>
          <w:trHeight w:val="397"/>
        </w:trPr>
        <w:tc>
          <w:tcPr>
            <w:tcW w:w="775" w:type="dxa"/>
          </w:tcPr>
          <w:p w14:paraId="36E65007" w14:textId="77777777" w:rsidR="00E8460E" w:rsidRDefault="00C95F68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5008" w14:textId="77777777" w:rsidR="00E8460E" w:rsidRDefault="00C95F68">
            <w:pPr>
              <w:pStyle w:val="TableParagraph"/>
              <w:ind w:left="137" w:right="13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1.414</w:t>
            </w:r>
          </w:p>
        </w:tc>
        <w:tc>
          <w:tcPr>
            <w:tcW w:w="488" w:type="dxa"/>
          </w:tcPr>
          <w:p w14:paraId="36E65009" w14:textId="77777777" w:rsidR="00E8460E" w:rsidRDefault="00C95F68">
            <w:pPr>
              <w:pStyle w:val="TableParagraph"/>
              <w:ind w:left="138" w:right="137"/>
              <w:rPr>
                <w:sz w:val="18"/>
              </w:rPr>
            </w:pPr>
            <w:r>
              <w:rPr>
                <w:spacing w:val="-5"/>
                <w:sz w:val="18"/>
              </w:rPr>
              <w:t>47</w:t>
            </w:r>
          </w:p>
        </w:tc>
      </w:tr>
      <w:tr w:rsidR="00E8460E" w14:paraId="36E6500E" w14:textId="77777777">
        <w:trPr>
          <w:trHeight w:val="397"/>
        </w:trPr>
        <w:tc>
          <w:tcPr>
            <w:tcW w:w="775" w:type="dxa"/>
          </w:tcPr>
          <w:p w14:paraId="36E6500B" w14:textId="77777777" w:rsidR="00E8460E" w:rsidRDefault="00C95F68">
            <w:pPr>
              <w:pStyle w:val="TableParagraph"/>
              <w:spacing w:before="73"/>
              <w:ind w:left="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500C" w14:textId="77777777" w:rsidR="00E8460E" w:rsidRDefault="00C95F68">
            <w:pPr>
              <w:pStyle w:val="TableParagraph"/>
              <w:spacing w:before="73"/>
              <w:ind w:left="137" w:right="132"/>
              <w:rPr>
                <w:sz w:val="18"/>
              </w:rPr>
            </w:pPr>
            <w:r>
              <w:rPr>
                <w:spacing w:val="-2"/>
                <w:sz w:val="18"/>
              </w:rPr>
              <w:t>1.414</w:t>
            </w:r>
          </w:p>
        </w:tc>
        <w:tc>
          <w:tcPr>
            <w:tcW w:w="488" w:type="dxa"/>
          </w:tcPr>
          <w:p w14:paraId="36E6500D" w14:textId="77777777" w:rsidR="00E8460E" w:rsidRDefault="00C95F68">
            <w:pPr>
              <w:pStyle w:val="TableParagraph"/>
              <w:spacing w:before="73"/>
              <w:ind w:left="138" w:right="137"/>
              <w:rPr>
                <w:sz w:val="18"/>
              </w:rPr>
            </w:pPr>
            <w:r>
              <w:rPr>
                <w:spacing w:val="-5"/>
                <w:sz w:val="18"/>
              </w:rPr>
              <w:t>51</w:t>
            </w:r>
          </w:p>
        </w:tc>
      </w:tr>
      <w:tr w:rsidR="00E8460E" w14:paraId="36E65012" w14:textId="77777777">
        <w:trPr>
          <w:trHeight w:val="397"/>
        </w:trPr>
        <w:tc>
          <w:tcPr>
            <w:tcW w:w="775" w:type="dxa"/>
          </w:tcPr>
          <w:p w14:paraId="36E6500F" w14:textId="77777777" w:rsidR="00E8460E" w:rsidRDefault="00C95F68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5010" w14:textId="77777777" w:rsidR="00E8460E" w:rsidRDefault="00C95F68">
            <w:pPr>
              <w:pStyle w:val="TableParagraph"/>
              <w:ind w:left="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88" w:type="dxa"/>
          </w:tcPr>
          <w:p w14:paraId="36E65011" w14:textId="77777777" w:rsidR="00E8460E" w:rsidRDefault="00C95F68">
            <w:pPr>
              <w:pStyle w:val="TableParagraph"/>
              <w:ind w:left="138" w:right="137"/>
              <w:rPr>
                <w:sz w:val="18"/>
              </w:rPr>
            </w:pPr>
            <w:r>
              <w:rPr>
                <w:spacing w:val="-5"/>
                <w:sz w:val="18"/>
              </w:rPr>
              <w:t>41</w:t>
            </w:r>
          </w:p>
        </w:tc>
      </w:tr>
      <w:tr w:rsidR="00E8460E" w14:paraId="36E65016" w14:textId="77777777">
        <w:trPr>
          <w:trHeight w:val="397"/>
        </w:trPr>
        <w:tc>
          <w:tcPr>
            <w:tcW w:w="775" w:type="dxa"/>
          </w:tcPr>
          <w:p w14:paraId="36E65013" w14:textId="77777777" w:rsidR="00E8460E" w:rsidRDefault="00C95F68">
            <w:pPr>
              <w:pStyle w:val="TableParagraph"/>
              <w:spacing w:before="73"/>
              <w:ind w:left="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5014" w14:textId="77777777" w:rsidR="00E8460E" w:rsidRDefault="00C95F68">
            <w:pPr>
              <w:pStyle w:val="TableParagraph"/>
              <w:spacing w:before="73"/>
              <w:ind w:left="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88" w:type="dxa"/>
          </w:tcPr>
          <w:p w14:paraId="36E65015" w14:textId="77777777" w:rsidR="00E8460E" w:rsidRDefault="00C95F68">
            <w:pPr>
              <w:pStyle w:val="TableParagraph"/>
              <w:spacing w:before="73"/>
              <w:ind w:left="138" w:right="137"/>
              <w:rPr>
                <w:sz w:val="18"/>
              </w:rPr>
            </w:pPr>
            <w:r>
              <w:rPr>
                <w:spacing w:val="-5"/>
                <w:sz w:val="18"/>
              </w:rPr>
              <w:t>39</w:t>
            </w:r>
          </w:p>
        </w:tc>
      </w:tr>
      <w:tr w:rsidR="00E8460E" w14:paraId="36E6501A" w14:textId="77777777">
        <w:trPr>
          <w:trHeight w:val="397"/>
        </w:trPr>
        <w:tc>
          <w:tcPr>
            <w:tcW w:w="775" w:type="dxa"/>
          </w:tcPr>
          <w:p w14:paraId="36E65017" w14:textId="77777777" w:rsidR="00E8460E" w:rsidRDefault="00C95F68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5018" w14:textId="77777777" w:rsidR="00E8460E" w:rsidRDefault="00C95F68">
            <w:pPr>
              <w:pStyle w:val="TableParagraph"/>
              <w:ind w:left="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88" w:type="dxa"/>
          </w:tcPr>
          <w:p w14:paraId="36E65019" w14:textId="77777777" w:rsidR="00E8460E" w:rsidRDefault="00C95F68">
            <w:pPr>
              <w:pStyle w:val="TableParagraph"/>
              <w:ind w:left="138" w:right="137"/>
              <w:rPr>
                <w:sz w:val="18"/>
              </w:rPr>
            </w:pPr>
            <w:r>
              <w:rPr>
                <w:spacing w:val="-5"/>
                <w:sz w:val="18"/>
              </w:rPr>
              <w:t>44</w:t>
            </w:r>
          </w:p>
        </w:tc>
      </w:tr>
      <w:tr w:rsidR="00E8460E" w14:paraId="36E6501E" w14:textId="77777777">
        <w:trPr>
          <w:trHeight w:val="397"/>
        </w:trPr>
        <w:tc>
          <w:tcPr>
            <w:tcW w:w="775" w:type="dxa"/>
          </w:tcPr>
          <w:p w14:paraId="36E6501B" w14:textId="77777777" w:rsidR="00E8460E" w:rsidRDefault="00C95F68">
            <w:pPr>
              <w:pStyle w:val="TableParagraph"/>
              <w:spacing w:before="73"/>
              <w:ind w:left="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71" w:type="dxa"/>
          </w:tcPr>
          <w:p w14:paraId="36E6501C" w14:textId="77777777" w:rsidR="00E8460E" w:rsidRDefault="00C95F68">
            <w:pPr>
              <w:pStyle w:val="TableParagraph"/>
              <w:spacing w:before="73"/>
              <w:ind w:left="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88" w:type="dxa"/>
          </w:tcPr>
          <w:p w14:paraId="36E6501D" w14:textId="77777777" w:rsidR="00E8460E" w:rsidRDefault="00C95F68">
            <w:pPr>
              <w:pStyle w:val="TableParagraph"/>
              <w:spacing w:before="73"/>
              <w:ind w:left="138" w:right="137"/>
              <w:rPr>
                <w:sz w:val="18"/>
              </w:rPr>
            </w:pPr>
            <w:r>
              <w:rPr>
                <w:spacing w:val="-5"/>
                <w:sz w:val="18"/>
              </w:rPr>
              <w:t>42</w:t>
            </w:r>
          </w:p>
        </w:tc>
      </w:tr>
      <w:tr w:rsidR="00E8460E" w14:paraId="36E65022" w14:textId="77777777">
        <w:trPr>
          <w:trHeight w:val="470"/>
        </w:trPr>
        <w:tc>
          <w:tcPr>
            <w:tcW w:w="775" w:type="dxa"/>
            <w:tcBorders>
              <w:bottom w:val="single" w:sz="12" w:space="0" w:color="808080"/>
            </w:tcBorders>
          </w:tcPr>
          <w:p w14:paraId="36E6501F" w14:textId="77777777" w:rsidR="00E8460E" w:rsidRDefault="00C95F68"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lastRenderedPageBreak/>
              <w:t>0</w:t>
            </w:r>
          </w:p>
        </w:tc>
        <w:tc>
          <w:tcPr>
            <w:tcW w:w="771" w:type="dxa"/>
            <w:tcBorders>
              <w:bottom w:val="single" w:sz="12" w:space="0" w:color="808080"/>
            </w:tcBorders>
          </w:tcPr>
          <w:p w14:paraId="36E65020" w14:textId="77777777" w:rsidR="00E8460E" w:rsidRDefault="00C95F68">
            <w:pPr>
              <w:pStyle w:val="TableParagraph"/>
              <w:ind w:left="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88" w:type="dxa"/>
            <w:tcBorders>
              <w:bottom w:val="single" w:sz="12" w:space="0" w:color="808080"/>
            </w:tcBorders>
          </w:tcPr>
          <w:p w14:paraId="36E65021" w14:textId="77777777" w:rsidR="00E8460E" w:rsidRDefault="00C95F68">
            <w:pPr>
              <w:pStyle w:val="TableParagraph"/>
              <w:ind w:left="138" w:right="137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</w:tr>
    </w:tbl>
    <w:p w14:paraId="36E65023" w14:textId="77777777" w:rsidR="00E8460E" w:rsidRDefault="00E8460E">
      <w:pPr>
        <w:pStyle w:val="BodyText"/>
        <w:rPr>
          <w:b/>
        </w:rPr>
      </w:pPr>
    </w:p>
    <w:p w14:paraId="36E65024" w14:textId="1F096241" w:rsidR="00E8460E" w:rsidRDefault="00E8460E">
      <w:pPr>
        <w:pStyle w:val="BodyText"/>
        <w:rPr>
          <w:b/>
        </w:rPr>
      </w:pPr>
    </w:p>
    <w:p w14:paraId="1FBB36C5" w14:textId="1F19D4BE" w:rsidR="006A3ED8" w:rsidRDefault="00B20EE7">
      <w:pPr>
        <w:pStyle w:val="BodyText"/>
        <w:rPr>
          <w:b/>
        </w:rPr>
      </w:pPr>
      <w:r w:rsidRPr="00B20EE7">
        <w:rPr>
          <w:b/>
        </w:rPr>
        <w:drawing>
          <wp:inline distT="0" distB="0" distL="0" distR="0" wp14:anchorId="3D033898" wp14:editId="3F9EE234">
            <wp:extent cx="1809750" cy="723900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9F33" w14:textId="640F66D7" w:rsidR="006A3ED8" w:rsidRDefault="00A873B2">
      <w:pPr>
        <w:pStyle w:val="BodyText"/>
        <w:rPr>
          <w:b/>
        </w:rPr>
      </w:pPr>
      <w:r w:rsidRPr="00A873B2">
        <w:rPr>
          <w:b/>
        </w:rPr>
        <w:drawing>
          <wp:inline distT="0" distB="0" distL="0" distR="0" wp14:anchorId="3DE944BC" wp14:editId="38FEB916">
            <wp:extent cx="2886075" cy="2000250"/>
            <wp:effectExtent l="0" t="0" r="9525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33B3" w14:textId="631B9B44" w:rsidR="006847AB" w:rsidRDefault="006847AB">
      <w:pPr>
        <w:pStyle w:val="BodyText"/>
        <w:rPr>
          <w:b/>
        </w:rPr>
      </w:pPr>
      <w:r w:rsidRPr="006847AB">
        <w:rPr>
          <w:b/>
        </w:rPr>
        <w:drawing>
          <wp:inline distT="0" distB="0" distL="0" distR="0" wp14:anchorId="35205EA3" wp14:editId="35DB7260">
            <wp:extent cx="2790825" cy="1819275"/>
            <wp:effectExtent l="0" t="0" r="9525" b="9525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0450" w14:textId="438CC1DE" w:rsidR="00EE3AEA" w:rsidRDefault="00EA5161">
      <w:pPr>
        <w:pStyle w:val="BodyText"/>
        <w:rPr>
          <w:b/>
        </w:rPr>
      </w:pPr>
      <w:r w:rsidRPr="00EA5161">
        <w:rPr>
          <w:b/>
        </w:rPr>
        <w:drawing>
          <wp:inline distT="0" distB="0" distL="0" distR="0" wp14:anchorId="563C38C0" wp14:editId="5F59FF28">
            <wp:extent cx="3286125" cy="3086100"/>
            <wp:effectExtent l="0" t="0" r="952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4A64" w14:textId="5ED92397" w:rsidR="006847AB" w:rsidRDefault="006847AB">
      <w:pPr>
        <w:pStyle w:val="BodyText"/>
        <w:rPr>
          <w:b/>
        </w:rPr>
      </w:pPr>
      <w:r w:rsidRPr="006847AB">
        <w:rPr>
          <w:b/>
        </w:rPr>
        <w:lastRenderedPageBreak/>
        <w:drawing>
          <wp:inline distT="0" distB="0" distL="0" distR="0" wp14:anchorId="4B373D28" wp14:editId="2132178D">
            <wp:extent cx="3924300" cy="7239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5025" w14:textId="77777777" w:rsidR="00E8460E" w:rsidRDefault="00E8460E">
      <w:pPr>
        <w:pStyle w:val="BodyText"/>
        <w:spacing w:before="7"/>
        <w:rPr>
          <w:b/>
          <w:sz w:val="29"/>
        </w:rPr>
      </w:pPr>
    </w:p>
    <w:p w14:paraId="36E65026" w14:textId="77777777" w:rsidR="00E8460E" w:rsidRDefault="00C95F68">
      <w:pPr>
        <w:pStyle w:val="ListParagraph"/>
        <w:numPr>
          <w:ilvl w:val="0"/>
          <w:numId w:val="1"/>
        </w:numPr>
        <w:tabs>
          <w:tab w:val="left" w:pos="481"/>
        </w:tabs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 xml:space="preserve"> </w:t>
      </w:r>
      <w:r>
        <w:rPr>
          <w:sz w:val="20"/>
        </w:rPr>
        <w:t>operating</w:t>
      </w:r>
      <w:r>
        <w:rPr>
          <w:spacing w:val="-6"/>
          <w:sz w:val="20"/>
        </w:rPr>
        <w:t xml:space="preserve"> </w:t>
      </w:r>
      <w:r>
        <w:rPr>
          <w:sz w:val="20"/>
        </w:rPr>
        <w:t>conditions</w:t>
      </w:r>
      <w:r>
        <w:rPr>
          <w:spacing w:val="-5"/>
          <w:sz w:val="20"/>
        </w:rPr>
        <w:t xml:space="preserve"> </w:t>
      </w:r>
      <w:r>
        <w:rPr>
          <w:sz w:val="20"/>
        </w:rPr>
        <w:t>would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recommend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objective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minimize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filtration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time?</w:t>
      </w:r>
    </w:p>
    <w:p w14:paraId="26862C8A" w14:textId="77777777" w:rsidR="00D90ABD" w:rsidRDefault="00D90ABD" w:rsidP="00D90ABD">
      <w:pPr>
        <w:pStyle w:val="BodyText"/>
        <w:ind w:left="119"/>
      </w:pPr>
    </w:p>
    <w:p w14:paraId="30350E0E" w14:textId="0A22B637" w:rsidR="00CC33CB" w:rsidRDefault="00CC33CB" w:rsidP="00CC33CB">
      <w:pPr>
        <w:tabs>
          <w:tab w:val="left" w:pos="481"/>
        </w:tabs>
        <w:spacing w:line="256" w:lineRule="auto"/>
        <w:ind w:left="480" w:right="125"/>
        <w:rPr>
          <w:sz w:val="20"/>
        </w:rPr>
      </w:pPr>
      <w:r>
        <w:rPr>
          <w:sz w:val="20"/>
        </w:rPr>
        <w:t xml:space="preserve">To obtain </w:t>
      </w:r>
      <w:r>
        <w:rPr>
          <w:sz w:val="20"/>
        </w:rPr>
        <w:t>the</w:t>
      </w:r>
      <w:r>
        <w:rPr>
          <w:sz w:val="20"/>
        </w:rPr>
        <w:t xml:space="preserve"> </w:t>
      </w:r>
      <w:r>
        <w:rPr>
          <w:sz w:val="20"/>
        </w:rPr>
        <w:t xml:space="preserve">minimum </w:t>
      </w:r>
      <w:r>
        <w:rPr>
          <w:sz w:val="20"/>
        </w:rPr>
        <w:t>filtration time</w:t>
      </w:r>
      <w:r w:rsidR="009B36AC">
        <w:rPr>
          <w:sz w:val="20"/>
        </w:rPr>
        <w:t>, Y = 36.70,</w:t>
      </w:r>
      <w:r>
        <w:rPr>
          <w:sz w:val="20"/>
        </w:rPr>
        <w:t xml:space="preserve"> </w:t>
      </w:r>
      <w:r>
        <w:rPr>
          <w:sz w:val="20"/>
        </w:rPr>
        <w:t xml:space="preserve">the following operating conditions must </w:t>
      </w:r>
      <w:r w:rsidR="009B36AC">
        <w:rPr>
          <w:sz w:val="20"/>
        </w:rPr>
        <w:t>be set</w:t>
      </w:r>
      <w:r>
        <w:rPr>
          <w:sz w:val="20"/>
        </w:rPr>
        <w:t>: X1 = 1.</w:t>
      </w:r>
      <w:r w:rsidR="00E31CF6">
        <w:rPr>
          <w:sz w:val="20"/>
        </w:rPr>
        <w:t>41</w:t>
      </w:r>
      <w:r>
        <w:rPr>
          <w:sz w:val="20"/>
        </w:rPr>
        <w:t xml:space="preserve">, X2 = </w:t>
      </w:r>
      <w:r w:rsidR="00E31CF6">
        <w:rPr>
          <w:sz w:val="20"/>
        </w:rPr>
        <w:t>-1.41</w:t>
      </w:r>
      <w:r>
        <w:rPr>
          <w:sz w:val="20"/>
        </w:rPr>
        <w:t>. The solution</w:t>
      </w:r>
      <w:r w:rsidR="00214AD6">
        <w:rPr>
          <w:sz w:val="20"/>
        </w:rPr>
        <w:t xml:space="preserve"> is provided below along with a </w:t>
      </w:r>
      <w:r>
        <w:rPr>
          <w:sz w:val="20"/>
        </w:rPr>
        <w:t>graphical representation of the Response Optimization.</w:t>
      </w:r>
    </w:p>
    <w:p w14:paraId="78780A6E" w14:textId="77777777" w:rsidR="00CC33CB" w:rsidRDefault="00CC33CB" w:rsidP="00CC33CB">
      <w:pPr>
        <w:pStyle w:val="BodyText"/>
        <w:ind w:left="480"/>
      </w:pPr>
    </w:p>
    <w:p w14:paraId="2D0AC673" w14:textId="1FF4DC11" w:rsidR="00D90ABD" w:rsidRDefault="003501CA" w:rsidP="00D90ABD">
      <w:pPr>
        <w:pStyle w:val="BodyText"/>
        <w:ind w:left="119"/>
      </w:pPr>
      <w:r w:rsidRPr="003501CA">
        <w:drawing>
          <wp:inline distT="0" distB="0" distL="0" distR="0" wp14:anchorId="0FAB335F" wp14:editId="35DE8A05">
            <wp:extent cx="2895600" cy="1076325"/>
            <wp:effectExtent l="0" t="0" r="0" b="9525"/>
            <wp:docPr id="14" name="Picture 1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9EC8" w14:textId="77777777" w:rsidR="000A2915" w:rsidRDefault="000A2915" w:rsidP="00D90ABD">
      <w:pPr>
        <w:pStyle w:val="BodyText"/>
        <w:ind w:left="119"/>
      </w:pPr>
    </w:p>
    <w:p w14:paraId="4B1C8BDA" w14:textId="4F990B79" w:rsidR="000A2915" w:rsidRDefault="000A2915" w:rsidP="00D90ABD">
      <w:pPr>
        <w:pStyle w:val="BodyText"/>
        <w:ind w:left="119"/>
      </w:pPr>
      <w:r w:rsidRPr="000A2915">
        <w:drawing>
          <wp:inline distT="0" distB="0" distL="0" distR="0" wp14:anchorId="3D5A0596" wp14:editId="41952329">
            <wp:extent cx="5486400" cy="3657600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5028" w14:textId="77777777" w:rsidR="00E8460E" w:rsidRDefault="00E8460E">
      <w:pPr>
        <w:pStyle w:val="BodyText"/>
        <w:spacing w:before="7"/>
        <w:rPr>
          <w:sz w:val="29"/>
        </w:rPr>
      </w:pPr>
    </w:p>
    <w:p w14:paraId="36E65029" w14:textId="77777777" w:rsidR="00E8460E" w:rsidRDefault="00C95F68">
      <w:pPr>
        <w:pStyle w:val="ListParagraph"/>
        <w:numPr>
          <w:ilvl w:val="0"/>
          <w:numId w:val="1"/>
        </w:numPr>
        <w:tabs>
          <w:tab w:val="left" w:pos="481"/>
        </w:tabs>
        <w:spacing w:line="256" w:lineRule="auto"/>
        <w:ind w:right="125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operating</w:t>
      </w:r>
      <w:r>
        <w:rPr>
          <w:spacing w:val="-6"/>
          <w:sz w:val="20"/>
        </w:rPr>
        <w:t xml:space="preserve"> </w:t>
      </w:r>
      <w:r>
        <w:rPr>
          <w:sz w:val="20"/>
        </w:rPr>
        <w:t>conditions</w:t>
      </w:r>
      <w:r>
        <w:rPr>
          <w:spacing w:val="-4"/>
          <w:sz w:val="20"/>
        </w:rPr>
        <w:t xml:space="preserve"> </w:t>
      </w:r>
      <w:r>
        <w:rPr>
          <w:sz w:val="20"/>
        </w:rPr>
        <w:t>would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recommend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objective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operate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mean</w:t>
      </w:r>
      <w:r>
        <w:rPr>
          <w:spacing w:val="-4"/>
          <w:sz w:val="20"/>
        </w:rPr>
        <w:t xml:space="preserve"> </w:t>
      </w:r>
      <w:r>
        <w:rPr>
          <w:sz w:val="20"/>
        </w:rPr>
        <w:t>filtration time very close to 46?</w:t>
      </w:r>
    </w:p>
    <w:p w14:paraId="66EC46D0" w14:textId="77777777" w:rsidR="006B53C0" w:rsidRDefault="006B53C0" w:rsidP="006B53C0">
      <w:pPr>
        <w:tabs>
          <w:tab w:val="left" w:pos="481"/>
        </w:tabs>
        <w:spacing w:line="256" w:lineRule="auto"/>
        <w:ind w:right="125"/>
        <w:rPr>
          <w:sz w:val="20"/>
        </w:rPr>
      </w:pPr>
    </w:p>
    <w:p w14:paraId="3A049678" w14:textId="7EABB8A6" w:rsidR="000A2915" w:rsidRDefault="00310425" w:rsidP="006B53C0">
      <w:pPr>
        <w:tabs>
          <w:tab w:val="left" w:pos="481"/>
        </w:tabs>
        <w:spacing w:line="256" w:lineRule="auto"/>
        <w:ind w:left="480" w:right="125"/>
        <w:rPr>
          <w:sz w:val="20"/>
        </w:rPr>
      </w:pPr>
      <w:r>
        <w:rPr>
          <w:sz w:val="20"/>
        </w:rPr>
        <w:t xml:space="preserve">To obtain </w:t>
      </w:r>
      <w:r w:rsidR="00AA438B">
        <w:rPr>
          <w:sz w:val="20"/>
        </w:rPr>
        <w:t xml:space="preserve">a mean filtration time close to 46, the following </w:t>
      </w:r>
      <w:r w:rsidR="00C652C2">
        <w:rPr>
          <w:sz w:val="20"/>
        </w:rPr>
        <w:t xml:space="preserve">operating conditions must </w:t>
      </w:r>
      <w:r w:rsidR="009B36AC">
        <w:rPr>
          <w:sz w:val="20"/>
        </w:rPr>
        <w:t xml:space="preserve">be </w:t>
      </w:r>
      <w:r w:rsidR="00C652C2">
        <w:rPr>
          <w:sz w:val="20"/>
        </w:rPr>
        <w:t xml:space="preserve">set: X1 = 1.02, X2 = </w:t>
      </w:r>
      <w:r w:rsidR="00595AA1">
        <w:rPr>
          <w:sz w:val="20"/>
        </w:rPr>
        <w:t>0.35.</w:t>
      </w:r>
      <w:r w:rsidR="00CC33CB">
        <w:rPr>
          <w:sz w:val="20"/>
        </w:rPr>
        <w:t xml:space="preserve"> The solution and </w:t>
      </w:r>
      <w:r w:rsidR="00595AA1">
        <w:rPr>
          <w:sz w:val="20"/>
        </w:rPr>
        <w:t xml:space="preserve">a </w:t>
      </w:r>
      <w:r w:rsidR="00385CF0">
        <w:rPr>
          <w:sz w:val="20"/>
        </w:rPr>
        <w:t>graphical representation of the Response Optimization</w:t>
      </w:r>
      <w:r w:rsidR="00CC33CB">
        <w:rPr>
          <w:sz w:val="20"/>
        </w:rPr>
        <w:t xml:space="preserve"> are provided below.</w:t>
      </w:r>
    </w:p>
    <w:p w14:paraId="52896E5C" w14:textId="460FD67A" w:rsidR="000A2915" w:rsidRDefault="000A2915" w:rsidP="000A2915">
      <w:pPr>
        <w:tabs>
          <w:tab w:val="left" w:pos="481"/>
        </w:tabs>
        <w:spacing w:line="256" w:lineRule="auto"/>
        <w:ind w:right="125"/>
        <w:rPr>
          <w:sz w:val="20"/>
        </w:rPr>
      </w:pPr>
      <w:r>
        <w:rPr>
          <w:sz w:val="20"/>
        </w:rPr>
        <w:lastRenderedPageBreak/>
        <w:tab/>
      </w:r>
      <w:r w:rsidR="00021C56" w:rsidRPr="00021C56">
        <w:rPr>
          <w:sz w:val="20"/>
        </w:rPr>
        <w:drawing>
          <wp:inline distT="0" distB="0" distL="0" distR="0" wp14:anchorId="68A3EACC" wp14:editId="73738433">
            <wp:extent cx="2924175" cy="1076325"/>
            <wp:effectExtent l="0" t="0" r="9525" b="9525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8024" w14:textId="63DF66C3" w:rsidR="006B53C0" w:rsidRPr="000A2915" w:rsidRDefault="006B53C0" w:rsidP="000A2915">
      <w:pPr>
        <w:tabs>
          <w:tab w:val="left" w:pos="481"/>
        </w:tabs>
        <w:spacing w:line="256" w:lineRule="auto"/>
        <w:ind w:right="125"/>
        <w:rPr>
          <w:sz w:val="20"/>
        </w:rPr>
      </w:pPr>
      <w:r>
        <w:rPr>
          <w:sz w:val="20"/>
        </w:rPr>
        <w:tab/>
      </w:r>
      <w:r w:rsidRPr="006B53C0">
        <w:rPr>
          <w:sz w:val="20"/>
        </w:rPr>
        <w:drawing>
          <wp:inline distT="0" distB="0" distL="0" distR="0" wp14:anchorId="0C764300" wp14:editId="2FF509A7">
            <wp:extent cx="5486400" cy="3657600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3C0" w:rsidRPr="000A2915">
      <w:pgSz w:w="12240" w:h="15840"/>
      <w:pgMar w:top="18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F2050"/>
    <w:multiLevelType w:val="hybridMultilevel"/>
    <w:tmpl w:val="94808CB0"/>
    <w:lvl w:ilvl="0" w:tplc="D6EC9DF8">
      <w:start w:val="1"/>
      <w:numFmt w:val="lowerLetter"/>
      <w:lvlText w:val="(%1)"/>
      <w:lvlJc w:val="left"/>
      <w:pPr>
        <w:ind w:left="4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8F68BDE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 w:tplc="675A88A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C8E2FF48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24F2AE96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61F6968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9A423AA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 w:tplc="B748D460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E6CA9B2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3F74C0"/>
    <w:multiLevelType w:val="hybridMultilevel"/>
    <w:tmpl w:val="59580766"/>
    <w:lvl w:ilvl="0" w:tplc="16947D6A">
      <w:start w:val="1"/>
      <w:numFmt w:val="lowerLetter"/>
      <w:lvlText w:val="(%1)"/>
      <w:lvlJc w:val="left"/>
      <w:pPr>
        <w:ind w:left="660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43A1DBE">
      <w:numFmt w:val="bullet"/>
      <w:lvlText w:val="•"/>
      <w:lvlJc w:val="left"/>
      <w:pPr>
        <w:ind w:left="1554" w:hanging="540"/>
      </w:pPr>
      <w:rPr>
        <w:rFonts w:hint="default"/>
        <w:lang w:val="en-US" w:eastAsia="en-US" w:bidi="ar-SA"/>
      </w:rPr>
    </w:lvl>
    <w:lvl w:ilvl="2" w:tplc="60E6F260">
      <w:numFmt w:val="bullet"/>
      <w:lvlText w:val="•"/>
      <w:lvlJc w:val="left"/>
      <w:pPr>
        <w:ind w:left="2448" w:hanging="540"/>
      </w:pPr>
      <w:rPr>
        <w:rFonts w:hint="default"/>
        <w:lang w:val="en-US" w:eastAsia="en-US" w:bidi="ar-SA"/>
      </w:rPr>
    </w:lvl>
    <w:lvl w:ilvl="3" w:tplc="ECA6385E"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 w:tplc="B7F264A6">
      <w:numFmt w:val="bullet"/>
      <w:lvlText w:val="•"/>
      <w:lvlJc w:val="left"/>
      <w:pPr>
        <w:ind w:left="4236" w:hanging="540"/>
      </w:pPr>
      <w:rPr>
        <w:rFonts w:hint="default"/>
        <w:lang w:val="en-US" w:eastAsia="en-US" w:bidi="ar-SA"/>
      </w:rPr>
    </w:lvl>
    <w:lvl w:ilvl="5" w:tplc="99C48478"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 w:tplc="7A26904A">
      <w:numFmt w:val="bullet"/>
      <w:lvlText w:val="•"/>
      <w:lvlJc w:val="left"/>
      <w:pPr>
        <w:ind w:left="6024" w:hanging="540"/>
      </w:pPr>
      <w:rPr>
        <w:rFonts w:hint="default"/>
        <w:lang w:val="en-US" w:eastAsia="en-US" w:bidi="ar-SA"/>
      </w:rPr>
    </w:lvl>
    <w:lvl w:ilvl="7" w:tplc="E2CEA8AC">
      <w:numFmt w:val="bullet"/>
      <w:lvlText w:val="•"/>
      <w:lvlJc w:val="left"/>
      <w:pPr>
        <w:ind w:left="6918" w:hanging="540"/>
      </w:pPr>
      <w:rPr>
        <w:rFonts w:hint="default"/>
        <w:lang w:val="en-US" w:eastAsia="en-US" w:bidi="ar-SA"/>
      </w:rPr>
    </w:lvl>
    <w:lvl w:ilvl="8" w:tplc="837CA916">
      <w:numFmt w:val="bullet"/>
      <w:lvlText w:val="•"/>
      <w:lvlJc w:val="left"/>
      <w:pPr>
        <w:ind w:left="7812" w:hanging="540"/>
      </w:pPr>
      <w:rPr>
        <w:rFonts w:hint="default"/>
        <w:lang w:val="en-US" w:eastAsia="en-US" w:bidi="ar-SA"/>
      </w:rPr>
    </w:lvl>
  </w:abstractNum>
  <w:num w:numId="1" w16cid:durableId="1851018509">
    <w:abstractNumId w:val="0"/>
  </w:num>
  <w:num w:numId="2" w16cid:durableId="1701278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60E"/>
    <w:rsid w:val="00021C56"/>
    <w:rsid w:val="00074568"/>
    <w:rsid w:val="00090B9E"/>
    <w:rsid w:val="000A2915"/>
    <w:rsid w:val="000D5D2E"/>
    <w:rsid w:val="001B2237"/>
    <w:rsid w:val="00214AD6"/>
    <w:rsid w:val="0023242B"/>
    <w:rsid w:val="00272349"/>
    <w:rsid w:val="002B129A"/>
    <w:rsid w:val="002C4D1F"/>
    <w:rsid w:val="00310425"/>
    <w:rsid w:val="00342C43"/>
    <w:rsid w:val="003501CA"/>
    <w:rsid w:val="00366AB5"/>
    <w:rsid w:val="00385CF0"/>
    <w:rsid w:val="00387385"/>
    <w:rsid w:val="003A6FC0"/>
    <w:rsid w:val="0040414C"/>
    <w:rsid w:val="00410D06"/>
    <w:rsid w:val="00412EA8"/>
    <w:rsid w:val="0049787E"/>
    <w:rsid w:val="004D24D7"/>
    <w:rsid w:val="00512EF9"/>
    <w:rsid w:val="0059274A"/>
    <w:rsid w:val="00595AA1"/>
    <w:rsid w:val="006847AB"/>
    <w:rsid w:val="006A3ED8"/>
    <w:rsid w:val="006B53C0"/>
    <w:rsid w:val="006B6441"/>
    <w:rsid w:val="00747AF9"/>
    <w:rsid w:val="0077417D"/>
    <w:rsid w:val="0079035C"/>
    <w:rsid w:val="008D3FBB"/>
    <w:rsid w:val="008D59C4"/>
    <w:rsid w:val="00907656"/>
    <w:rsid w:val="009463EA"/>
    <w:rsid w:val="009810C1"/>
    <w:rsid w:val="00987F74"/>
    <w:rsid w:val="009B36AC"/>
    <w:rsid w:val="009D2C9F"/>
    <w:rsid w:val="00A10F9F"/>
    <w:rsid w:val="00A40198"/>
    <w:rsid w:val="00A873B2"/>
    <w:rsid w:val="00AA438B"/>
    <w:rsid w:val="00AA791F"/>
    <w:rsid w:val="00AC5B39"/>
    <w:rsid w:val="00AE43C3"/>
    <w:rsid w:val="00B062AB"/>
    <w:rsid w:val="00B20EE7"/>
    <w:rsid w:val="00B22CAD"/>
    <w:rsid w:val="00B43907"/>
    <w:rsid w:val="00BC1CCE"/>
    <w:rsid w:val="00C31967"/>
    <w:rsid w:val="00C652C2"/>
    <w:rsid w:val="00C93B13"/>
    <w:rsid w:val="00C95F68"/>
    <w:rsid w:val="00CB2845"/>
    <w:rsid w:val="00CC14B6"/>
    <w:rsid w:val="00CC33CB"/>
    <w:rsid w:val="00CD5C0A"/>
    <w:rsid w:val="00D053DC"/>
    <w:rsid w:val="00D113ED"/>
    <w:rsid w:val="00D22917"/>
    <w:rsid w:val="00D90ABD"/>
    <w:rsid w:val="00D931C8"/>
    <w:rsid w:val="00DE28A1"/>
    <w:rsid w:val="00E31CF6"/>
    <w:rsid w:val="00E33EFC"/>
    <w:rsid w:val="00E8460E"/>
    <w:rsid w:val="00EA5161"/>
    <w:rsid w:val="00EE3AEA"/>
    <w:rsid w:val="00F04EAF"/>
    <w:rsid w:val="00F37D6B"/>
    <w:rsid w:val="00F8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4F63"/>
  <w15:docId w15:val="{238BE16B-3C04-4C96-9702-561E146F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9"/>
      <w:ind w:left="17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20"/>
    </w:pPr>
    <w:rPr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80" w:hanging="54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4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Milner</dc:creator>
  <cp:lastModifiedBy>Espinoza, Agustin - (aespinoza2)</cp:lastModifiedBy>
  <cp:revision>75</cp:revision>
  <dcterms:created xsi:type="dcterms:W3CDTF">2023-04-12T00:05:00Z</dcterms:created>
  <dcterms:modified xsi:type="dcterms:W3CDTF">2023-04-12T06:47:00Z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2023-04-12T00:00:00Z</vt:filetime>
  </property>
  <property fmtid="{D5CDD505-2E9C-101B-9397-08002B2CF9AE}" pid="5" name="Producer">
    <vt:lpwstr>Microsoft® Word for Microsoft 365</vt:lpwstr>
  </property>
</Properties>
</file>