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05A3" w14:textId="77777777" w:rsidR="007B4A48" w:rsidRDefault="00257EFE">
      <w:pPr>
        <w:pStyle w:val="Title"/>
      </w:pPr>
      <w:r>
        <w:t>SIE</w:t>
      </w:r>
      <w:r>
        <w:rPr>
          <w:spacing w:val="-4"/>
        </w:rPr>
        <w:t xml:space="preserve"> </w:t>
      </w:r>
      <w:r>
        <w:t>330R</w:t>
      </w:r>
      <w:r>
        <w:rPr>
          <w:spacing w:val="-4"/>
        </w:rPr>
        <w:t xml:space="preserve"> </w:t>
      </w:r>
      <w:r>
        <w:t>Homework,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4"/>
        </w:rPr>
        <w:t>2023</w:t>
      </w:r>
    </w:p>
    <w:p w14:paraId="097A45FD" w14:textId="199BA500" w:rsidR="00A154A5" w:rsidRDefault="00A154A5">
      <w:pPr>
        <w:spacing w:before="193"/>
        <w:ind w:left="100"/>
        <w:rPr>
          <w:b/>
          <w:sz w:val="28"/>
        </w:rPr>
      </w:pPr>
      <w:r>
        <w:rPr>
          <w:b/>
          <w:sz w:val="28"/>
        </w:rPr>
        <w:t>Agustin Espinoza</w:t>
      </w:r>
    </w:p>
    <w:p w14:paraId="0315B171" w14:textId="499A340B" w:rsidR="00A154A5" w:rsidRDefault="00A154A5">
      <w:pPr>
        <w:spacing w:before="193"/>
        <w:ind w:left="100"/>
        <w:rPr>
          <w:b/>
          <w:sz w:val="28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DATE \@ "M/d/yyyy" </w:instrText>
      </w:r>
      <w:r>
        <w:rPr>
          <w:b/>
          <w:sz w:val="28"/>
        </w:rPr>
        <w:fldChar w:fldCharType="separate"/>
      </w:r>
      <w:r>
        <w:rPr>
          <w:b/>
          <w:noProof/>
          <w:sz w:val="28"/>
        </w:rPr>
        <w:t>2/27/2023</w:t>
      </w:r>
      <w:r>
        <w:rPr>
          <w:b/>
          <w:sz w:val="28"/>
        </w:rPr>
        <w:fldChar w:fldCharType="end"/>
      </w:r>
    </w:p>
    <w:p w14:paraId="7DFA05A4" w14:textId="2D8604FE" w:rsidR="007B4A48" w:rsidRDefault="00257EFE">
      <w:pPr>
        <w:spacing w:before="193"/>
        <w:ind w:left="100"/>
        <w:rPr>
          <w:b/>
          <w:sz w:val="28"/>
        </w:rPr>
      </w:pPr>
      <w:r>
        <w:rPr>
          <w:b/>
          <w:sz w:val="28"/>
        </w:rPr>
        <w:t>HW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(Chapter</w:t>
      </w:r>
      <w:r>
        <w:rPr>
          <w:b/>
          <w:spacing w:val="-1"/>
          <w:sz w:val="28"/>
        </w:rPr>
        <w:t xml:space="preserve"> </w:t>
      </w:r>
      <w:r>
        <w:rPr>
          <w:b/>
          <w:spacing w:val="-5"/>
          <w:sz w:val="28"/>
        </w:rPr>
        <w:t>10)</w:t>
      </w:r>
    </w:p>
    <w:p w14:paraId="7DFA05A5" w14:textId="77777777" w:rsidR="007B4A48" w:rsidRDefault="00257EFE">
      <w:pPr>
        <w:spacing w:before="188" w:line="259" w:lineRule="auto"/>
        <w:ind w:left="100" w:right="101" w:firstLine="50"/>
      </w:pPr>
      <w:r>
        <w:t>Homework</w:t>
      </w:r>
      <w:r>
        <w:rPr>
          <w:spacing w:val="-7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readable!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charts.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homework answers Preferred to receive homework in Word doc format with any excel or Minitab results pasted into word document. You may choose to use pdf which is also OK.</w:t>
      </w:r>
    </w:p>
    <w:p w14:paraId="7DFA05A6" w14:textId="77777777" w:rsidR="007B4A48" w:rsidRDefault="00257EFE">
      <w:pPr>
        <w:pStyle w:val="ListParagraph"/>
        <w:numPr>
          <w:ilvl w:val="0"/>
          <w:numId w:val="4"/>
        </w:numPr>
        <w:tabs>
          <w:tab w:val="left" w:pos="261"/>
        </w:tabs>
        <w:spacing w:before="160"/>
      </w:pPr>
      <w:r>
        <w:t>Homework</w:t>
      </w:r>
      <w:r>
        <w:rPr>
          <w:spacing w:val="-3"/>
        </w:rPr>
        <w:t xml:space="preserve"> </w:t>
      </w:r>
      <w:r>
        <w:t>#5</w:t>
      </w:r>
      <w:r>
        <w:rPr>
          <w:spacing w:val="-5"/>
        </w:rPr>
        <w:t xml:space="preserve"> </w:t>
      </w:r>
      <w:r>
        <w:t>10.1,</w:t>
      </w:r>
      <w:r>
        <w:rPr>
          <w:spacing w:val="-4"/>
        </w:rPr>
        <w:t xml:space="preserve"> </w:t>
      </w:r>
      <w:r>
        <w:t>10.2,</w:t>
      </w:r>
      <w:r>
        <w:rPr>
          <w:spacing w:val="-6"/>
        </w:rPr>
        <w:t xml:space="preserve"> </w:t>
      </w:r>
      <w:r>
        <w:t>10.5,</w:t>
      </w:r>
      <w:r>
        <w:rPr>
          <w:spacing w:val="-5"/>
        </w:rPr>
        <w:t xml:space="preserve"> </w:t>
      </w:r>
      <w:r>
        <w:rPr>
          <w:spacing w:val="-4"/>
        </w:rPr>
        <w:t>10.21</w:t>
      </w:r>
    </w:p>
    <w:p w14:paraId="7DFA05A7" w14:textId="77777777" w:rsidR="007B4A48" w:rsidRDefault="007B4A48">
      <w:pPr>
        <w:pStyle w:val="BodyText"/>
        <w:rPr>
          <w:sz w:val="22"/>
        </w:rPr>
      </w:pPr>
    </w:p>
    <w:p w14:paraId="7DFA05A8" w14:textId="77777777" w:rsidR="007B4A48" w:rsidRDefault="007B4A48">
      <w:pPr>
        <w:pStyle w:val="BodyText"/>
        <w:spacing w:before="9"/>
        <w:rPr>
          <w:sz w:val="29"/>
        </w:rPr>
      </w:pPr>
    </w:p>
    <w:p w14:paraId="7DFA05A9" w14:textId="77777777" w:rsidR="007B4A48" w:rsidRDefault="00257EFE">
      <w:pPr>
        <w:pStyle w:val="ListParagraph"/>
        <w:numPr>
          <w:ilvl w:val="1"/>
          <w:numId w:val="3"/>
        </w:numPr>
        <w:tabs>
          <w:tab w:val="left" w:pos="641"/>
        </w:tabs>
        <w:spacing w:line="256" w:lineRule="auto"/>
        <w:ind w:right="110" w:firstLine="0"/>
        <w:rPr>
          <w:sz w:val="20"/>
        </w:rPr>
      </w:pPr>
      <w:r>
        <w:rPr>
          <w:sz w:val="20"/>
        </w:rPr>
        <w:t>The tensile strength of a paper product is related to the amount of hardwood in the pulp.</w:t>
      </w:r>
      <w:r>
        <w:rPr>
          <w:spacing w:val="40"/>
          <w:sz w:val="20"/>
        </w:rPr>
        <w:t xml:space="preserve"> </w:t>
      </w:r>
      <w:r>
        <w:rPr>
          <w:sz w:val="20"/>
        </w:rPr>
        <w:t>Ten samples are produced in the pilot plant, and the data obtained are shown in the following table.</w:t>
      </w:r>
    </w:p>
    <w:p w14:paraId="7DFA05AA" w14:textId="77777777" w:rsidR="007B4A48" w:rsidRDefault="007B4A48">
      <w:pPr>
        <w:pStyle w:val="BodyText"/>
      </w:pPr>
    </w:p>
    <w:p w14:paraId="7DFA05AB" w14:textId="77777777" w:rsidR="007B4A48" w:rsidRDefault="007B4A48">
      <w:pPr>
        <w:pStyle w:val="BodyText"/>
        <w:spacing w:before="1"/>
        <w:rPr>
          <w:sz w:val="28"/>
        </w:rPr>
      </w:pPr>
    </w:p>
    <w:tbl>
      <w:tblPr>
        <w:tblW w:w="0" w:type="auto"/>
        <w:tblInd w:w="2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224"/>
        <w:gridCol w:w="1081"/>
        <w:gridCol w:w="1188"/>
      </w:tblGrid>
      <w:tr w:rsidR="007B4A48" w14:paraId="7DFA05B2" w14:textId="77777777">
        <w:trPr>
          <w:trHeight w:val="635"/>
        </w:trPr>
        <w:tc>
          <w:tcPr>
            <w:tcW w:w="1124" w:type="dxa"/>
            <w:tcBorders>
              <w:top w:val="single" w:sz="12" w:space="0" w:color="808080"/>
              <w:bottom w:val="single" w:sz="6" w:space="0" w:color="000000"/>
            </w:tcBorders>
          </w:tcPr>
          <w:p w14:paraId="7DFA05AC" w14:textId="77777777" w:rsidR="007B4A48" w:rsidRDefault="007B4A48">
            <w:pPr>
              <w:pStyle w:val="TableParagraph"/>
              <w:spacing w:before="4"/>
              <w:rPr>
                <w:sz w:val="19"/>
              </w:rPr>
            </w:pPr>
          </w:p>
          <w:p w14:paraId="7DFA05AD" w14:textId="77777777" w:rsidR="007B4A48" w:rsidRDefault="00257EFE">
            <w:pPr>
              <w:pStyle w:val="TableParagraph"/>
              <w:spacing w:before="0"/>
              <w:ind w:left="255" w:right="2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Strength</w:t>
            </w:r>
          </w:p>
        </w:tc>
        <w:tc>
          <w:tcPr>
            <w:tcW w:w="1224" w:type="dxa"/>
            <w:tcBorders>
              <w:top w:val="single" w:sz="12" w:space="0" w:color="808080"/>
              <w:bottom w:val="single" w:sz="6" w:space="0" w:color="000000"/>
            </w:tcBorders>
          </w:tcPr>
          <w:p w14:paraId="7DFA05AE" w14:textId="77777777" w:rsidR="007B4A48" w:rsidRDefault="00257EFE">
            <w:pPr>
              <w:pStyle w:val="TableParagraph"/>
              <w:spacing w:before="3" w:line="254" w:lineRule="auto"/>
              <w:ind w:left="227" w:firstLine="100"/>
              <w:rPr>
                <w:sz w:val="18"/>
              </w:rPr>
            </w:pPr>
            <w:r>
              <w:rPr>
                <w:spacing w:val="-2"/>
                <w:sz w:val="18"/>
              </w:rPr>
              <w:t>Percent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Hardwood</w:t>
            </w:r>
          </w:p>
        </w:tc>
        <w:tc>
          <w:tcPr>
            <w:tcW w:w="1081" w:type="dxa"/>
            <w:tcBorders>
              <w:top w:val="single" w:sz="12" w:space="0" w:color="808080"/>
              <w:bottom w:val="single" w:sz="6" w:space="0" w:color="000000"/>
            </w:tcBorders>
          </w:tcPr>
          <w:p w14:paraId="7DFA05AF" w14:textId="77777777" w:rsidR="007B4A48" w:rsidRDefault="007B4A48">
            <w:pPr>
              <w:pStyle w:val="TableParagraph"/>
              <w:spacing w:before="4"/>
              <w:rPr>
                <w:sz w:val="19"/>
              </w:rPr>
            </w:pPr>
          </w:p>
          <w:p w14:paraId="7DFA05B0" w14:textId="77777777" w:rsidR="007B4A48" w:rsidRDefault="00257EFE">
            <w:pPr>
              <w:pStyle w:val="TableParagraph"/>
              <w:spacing w:before="0"/>
              <w:ind w:left="213" w:right="2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Strength</w:t>
            </w:r>
          </w:p>
        </w:tc>
        <w:tc>
          <w:tcPr>
            <w:tcW w:w="1188" w:type="dxa"/>
            <w:tcBorders>
              <w:top w:val="single" w:sz="12" w:space="0" w:color="808080"/>
              <w:bottom w:val="single" w:sz="6" w:space="0" w:color="000000"/>
            </w:tcBorders>
          </w:tcPr>
          <w:p w14:paraId="7DFA05B1" w14:textId="77777777" w:rsidR="007B4A48" w:rsidRDefault="00257EFE">
            <w:pPr>
              <w:pStyle w:val="TableParagraph"/>
              <w:spacing w:before="3" w:line="254" w:lineRule="auto"/>
              <w:ind w:left="226" w:firstLine="100"/>
              <w:rPr>
                <w:sz w:val="18"/>
              </w:rPr>
            </w:pPr>
            <w:r>
              <w:rPr>
                <w:spacing w:val="-2"/>
                <w:sz w:val="18"/>
              </w:rPr>
              <w:t>Percent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Hardwood</w:t>
            </w:r>
          </w:p>
        </w:tc>
      </w:tr>
      <w:tr w:rsidR="007B4A48" w14:paraId="7DFA05B7" w14:textId="77777777">
        <w:trPr>
          <w:trHeight w:val="324"/>
        </w:trPr>
        <w:tc>
          <w:tcPr>
            <w:tcW w:w="1124" w:type="dxa"/>
            <w:tcBorders>
              <w:top w:val="single" w:sz="6" w:space="0" w:color="000000"/>
            </w:tcBorders>
          </w:tcPr>
          <w:p w14:paraId="7DFA05B3" w14:textId="77777777" w:rsidR="007B4A48" w:rsidRDefault="00257EFE">
            <w:pPr>
              <w:pStyle w:val="TableParagraph"/>
              <w:spacing w:before="0" w:line="218" w:lineRule="exact"/>
              <w:ind w:left="255" w:right="2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160</w:t>
            </w:r>
          </w:p>
        </w:tc>
        <w:tc>
          <w:tcPr>
            <w:tcW w:w="1224" w:type="dxa"/>
            <w:tcBorders>
              <w:top w:val="single" w:sz="6" w:space="0" w:color="000000"/>
            </w:tcBorders>
          </w:tcPr>
          <w:p w14:paraId="7DFA05B4" w14:textId="77777777" w:rsidR="007B4A48" w:rsidRDefault="00257EFE">
            <w:pPr>
              <w:pStyle w:val="TableParagraph"/>
              <w:spacing w:before="0" w:line="218" w:lineRule="exact"/>
              <w:ind w:left="52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081" w:type="dxa"/>
            <w:tcBorders>
              <w:top w:val="single" w:sz="6" w:space="0" w:color="000000"/>
            </w:tcBorders>
          </w:tcPr>
          <w:p w14:paraId="7DFA05B5" w14:textId="77777777" w:rsidR="007B4A48" w:rsidRDefault="00257EFE">
            <w:pPr>
              <w:pStyle w:val="TableParagraph"/>
              <w:spacing w:before="0" w:line="218" w:lineRule="exact"/>
              <w:ind w:left="213" w:right="2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181</w:t>
            </w:r>
          </w:p>
        </w:tc>
        <w:tc>
          <w:tcPr>
            <w:tcW w:w="1188" w:type="dxa"/>
            <w:tcBorders>
              <w:top w:val="single" w:sz="6" w:space="0" w:color="000000"/>
            </w:tcBorders>
          </w:tcPr>
          <w:p w14:paraId="7DFA05B6" w14:textId="77777777" w:rsidR="007B4A48" w:rsidRDefault="00257EFE">
            <w:pPr>
              <w:pStyle w:val="TableParagraph"/>
              <w:spacing w:before="0" w:line="218" w:lineRule="exact"/>
              <w:ind w:right="48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</w:tr>
      <w:tr w:rsidR="007B4A48" w14:paraId="7DFA05BC" w14:textId="77777777">
        <w:trPr>
          <w:trHeight w:val="397"/>
        </w:trPr>
        <w:tc>
          <w:tcPr>
            <w:tcW w:w="1124" w:type="dxa"/>
          </w:tcPr>
          <w:p w14:paraId="7DFA05B8" w14:textId="77777777" w:rsidR="007B4A48" w:rsidRDefault="00257EFE">
            <w:pPr>
              <w:pStyle w:val="TableParagraph"/>
              <w:spacing w:before="73"/>
              <w:ind w:left="255" w:right="2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171</w:t>
            </w:r>
          </w:p>
        </w:tc>
        <w:tc>
          <w:tcPr>
            <w:tcW w:w="1224" w:type="dxa"/>
          </w:tcPr>
          <w:p w14:paraId="7DFA05B9" w14:textId="77777777" w:rsidR="007B4A48" w:rsidRDefault="00257EFE">
            <w:pPr>
              <w:pStyle w:val="TableParagraph"/>
              <w:spacing w:before="73"/>
              <w:ind w:left="520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081" w:type="dxa"/>
          </w:tcPr>
          <w:p w14:paraId="7DFA05BA" w14:textId="77777777" w:rsidR="007B4A48" w:rsidRDefault="00257EFE">
            <w:pPr>
              <w:pStyle w:val="TableParagraph"/>
              <w:spacing w:before="73"/>
              <w:ind w:left="213" w:right="2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188</w:t>
            </w:r>
          </w:p>
        </w:tc>
        <w:tc>
          <w:tcPr>
            <w:tcW w:w="1188" w:type="dxa"/>
          </w:tcPr>
          <w:p w14:paraId="7DFA05BB" w14:textId="77777777" w:rsidR="007B4A48" w:rsidRDefault="00257EFE">
            <w:pPr>
              <w:pStyle w:val="TableParagraph"/>
              <w:spacing w:before="73"/>
              <w:ind w:right="48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</w:tr>
      <w:tr w:rsidR="007B4A48" w14:paraId="7DFA05C1" w14:textId="77777777">
        <w:trPr>
          <w:trHeight w:val="396"/>
        </w:trPr>
        <w:tc>
          <w:tcPr>
            <w:tcW w:w="1124" w:type="dxa"/>
          </w:tcPr>
          <w:p w14:paraId="7DFA05BD" w14:textId="77777777" w:rsidR="007B4A48" w:rsidRDefault="00257EFE">
            <w:pPr>
              <w:pStyle w:val="TableParagraph"/>
              <w:ind w:left="255" w:right="2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175</w:t>
            </w:r>
          </w:p>
        </w:tc>
        <w:tc>
          <w:tcPr>
            <w:tcW w:w="1224" w:type="dxa"/>
          </w:tcPr>
          <w:p w14:paraId="7DFA05BE" w14:textId="77777777" w:rsidR="007B4A48" w:rsidRDefault="00257EFE">
            <w:pPr>
              <w:pStyle w:val="TableParagraph"/>
              <w:ind w:left="520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081" w:type="dxa"/>
          </w:tcPr>
          <w:p w14:paraId="7DFA05BF" w14:textId="77777777" w:rsidR="007B4A48" w:rsidRDefault="00257EFE">
            <w:pPr>
              <w:pStyle w:val="TableParagraph"/>
              <w:ind w:left="213" w:right="2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193</w:t>
            </w:r>
          </w:p>
        </w:tc>
        <w:tc>
          <w:tcPr>
            <w:tcW w:w="1188" w:type="dxa"/>
          </w:tcPr>
          <w:p w14:paraId="7DFA05C0" w14:textId="77777777" w:rsidR="007B4A48" w:rsidRDefault="00257EFE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</w:tr>
      <w:tr w:rsidR="007B4A48" w14:paraId="7DFA05C6" w14:textId="77777777">
        <w:trPr>
          <w:trHeight w:val="397"/>
        </w:trPr>
        <w:tc>
          <w:tcPr>
            <w:tcW w:w="1124" w:type="dxa"/>
          </w:tcPr>
          <w:p w14:paraId="7DFA05C2" w14:textId="77777777" w:rsidR="007B4A48" w:rsidRDefault="00257EFE">
            <w:pPr>
              <w:pStyle w:val="TableParagraph"/>
              <w:spacing w:before="72"/>
              <w:ind w:left="255" w:right="2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182</w:t>
            </w:r>
          </w:p>
        </w:tc>
        <w:tc>
          <w:tcPr>
            <w:tcW w:w="1224" w:type="dxa"/>
          </w:tcPr>
          <w:p w14:paraId="7DFA05C3" w14:textId="77777777" w:rsidR="007B4A48" w:rsidRDefault="00257EFE">
            <w:pPr>
              <w:pStyle w:val="TableParagraph"/>
              <w:spacing w:before="72"/>
              <w:ind w:left="52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081" w:type="dxa"/>
          </w:tcPr>
          <w:p w14:paraId="7DFA05C4" w14:textId="77777777" w:rsidR="007B4A48" w:rsidRDefault="00257EFE">
            <w:pPr>
              <w:pStyle w:val="TableParagraph"/>
              <w:spacing w:before="72"/>
              <w:ind w:left="213" w:right="2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195</w:t>
            </w:r>
          </w:p>
        </w:tc>
        <w:tc>
          <w:tcPr>
            <w:tcW w:w="1188" w:type="dxa"/>
          </w:tcPr>
          <w:p w14:paraId="7DFA05C5" w14:textId="77777777" w:rsidR="007B4A48" w:rsidRDefault="00257EFE">
            <w:pPr>
              <w:pStyle w:val="TableParagraph"/>
              <w:spacing w:before="72"/>
              <w:ind w:right="48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</w:tc>
      </w:tr>
      <w:tr w:rsidR="007B4A48" w14:paraId="7DFA05CB" w14:textId="77777777">
        <w:trPr>
          <w:trHeight w:val="471"/>
        </w:trPr>
        <w:tc>
          <w:tcPr>
            <w:tcW w:w="1124" w:type="dxa"/>
            <w:tcBorders>
              <w:bottom w:val="single" w:sz="12" w:space="0" w:color="808080"/>
            </w:tcBorders>
          </w:tcPr>
          <w:p w14:paraId="7DFA05C7" w14:textId="77777777" w:rsidR="007B4A48" w:rsidRDefault="00257EFE">
            <w:pPr>
              <w:pStyle w:val="TableParagraph"/>
              <w:spacing w:before="73"/>
              <w:ind w:left="255" w:right="2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184</w:t>
            </w:r>
          </w:p>
        </w:tc>
        <w:tc>
          <w:tcPr>
            <w:tcW w:w="1224" w:type="dxa"/>
            <w:tcBorders>
              <w:bottom w:val="single" w:sz="12" w:space="0" w:color="808080"/>
            </w:tcBorders>
          </w:tcPr>
          <w:p w14:paraId="7DFA05C8" w14:textId="77777777" w:rsidR="007B4A48" w:rsidRDefault="00257EFE">
            <w:pPr>
              <w:pStyle w:val="TableParagraph"/>
              <w:spacing w:before="73"/>
              <w:ind w:left="52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081" w:type="dxa"/>
            <w:tcBorders>
              <w:bottom w:val="single" w:sz="12" w:space="0" w:color="808080"/>
            </w:tcBorders>
          </w:tcPr>
          <w:p w14:paraId="7DFA05C9" w14:textId="77777777" w:rsidR="007B4A48" w:rsidRDefault="00257EFE">
            <w:pPr>
              <w:pStyle w:val="TableParagraph"/>
              <w:spacing w:before="73"/>
              <w:ind w:left="213" w:right="2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200</w:t>
            </w:r>
          </w:p>
        </w:tc>
        <w:tc>
          <w:tcPr>
            <w:tcW w:w="1188" w:type="dxa"/>
            <w:tcBorders>
              <w:bottom w:val="single" w:sz="12" w:space="0" w:color="808080"/>
            </w:tcBorders>
          </w:tcPr>
          <w:p w14:paraId="7DFA05CA" w14:textId="77777777" w:rsidR="007B4A48" w:rsidRDefault="00257EFE">
            <w:pPr>
              <w:pStyle w:val="TableParagraph"/>
              <w:spacing w:before="73"/>
              <w:ind w:right="48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</w:tr>
    </w:tbl>
    <w:p w14:paraId="7DFA05CC" w14:textId="77777777" w:rsidR="007B4A48" w:rsidRDefault="007B4A48">
      <w:pPr>
        <w:pStyle w:val="BodyText"/>
        <w:spacing w:before="9"/>
        <w:rPr>
          <w:sz w:val="29"/>
        </w:rPr>
      </w:pPr>
    </w:p>
    <w:p w14:paraId="7DFA05CE" w14:textId="7D306339" w:rsidR="007B4A48" w:rsidRPr="00395B24" w:rsidRDefault="00257EFE" w:rsidP="00395B24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59"/>
        <w:rPr>
          <w:sz w:val="20"/>
        </w:rPr>
      </w:pPr>
      <w:r>
        <w:rPr>
          <w:sz w:val="20"/>
        </w:rPr>
        <w:t>Fit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linear</w:t>
      </w:r>
      <w:r>
        <w:rPr>
          <w:spacing w:val="-4"/>
          <w:sz w:val="20"/>
        </w:rPr>
        <w:t xml:space="preserve"> </w:t>
      </w:r>
      <w:r>
        <w:rPr>
          <w:sz w:val="20"/>
        </w:rPr>
        <w:t>regression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relating</w:t>
      </w:r>
      <w:r>
        <w:rPr>
          <w:spacing w:val="-5"/>
          <w:sz w:val="20"/>
        </w:rPr>
        <w:t xml:space="preserve"> </w:t>
      </w:r>
      <w:r>
        <w:rPr>
          <w:sz w:val="20"/>
        </w:rPr>
        <w:t>strength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percent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hardwood.</w:t>
      </w:r>
    </w:p>
    <w:p w14:paraId="5ED3DCC7" w14:textId="77777777" w:rsidR="004B604B" w:rsidRDefault="004B604B" w:rsidP="00602B11">
      <w:pPr>
        <w:pStyle w:val="ListParagraph"/>
        <w:tabs>
          <w:tab w:val="left" w:pos="640"/>
          <w:tab w:val="left" w:pos="641"/>
        </w:tabs>
        <w:spacing w:before="59"/>
        <w:ind w:firstLine="0"/>
        <w:rPr>
          <w:sz w:val="20"/>
        </w:rPr>
      </w:pPr>
    </w:p>
    <w:p w14:paraId="62C28EEF" w14:textId="3B78E4BA" w:rsidR="00135EC3" w:rsidRPr="00602B11" w:rsidRDefault="00602B11" w:rsidP="00602B11">
      <w:pPr>
        <w:pStyle w:val="ListParagraph"/>
        <w:tabs>
          <w:tab w:val="left" w:pos="640"/>
          <w:tab w:val="left" w:pos="641"/>
        </w:tabs>
        <w:spacing w:before="59"/>
        <w:ind w:firstLine="0"/>
        <w:rPr>
          <w:sz w:val="20"/>
        </w:rPr>
      </w:pPr>
      <w:r>
        <w:rPr>
          <w:sz w:val="20"/>
        </w:rPr>
        <w:t xml:space="preserve">The linear regression model relating </w:t>
      </w:r>
      <w:r w:rsidR="00E2075D">
        <w:rPr>
          <w:sz w:val="20"/>
        </w:rPr>
        <w:t>the tensile s</w:t>
      </w:r>
      <w:r>
        <w:rPr>
          <w:sz w:val="20"/>
        </w:rPr>
        <w:t>trength</w:t>
      </w:r>
      <w:r w:rsidR="00E2075D">
        <w:rPr>
          <w:sz w:val="20"/>
        </w:rPr>
        <w:t xml:space="preserve"> of a paper product to the </w:t>
      </w:r>
      <w:r>
        <w:rPr>
          <w:sz w:val="20"/>
        </w:rPr>
        <w:t>percent</w:t>
      </w:r>
      <w:r w:rsidR="00E2075D">
        <w:rPr>
          <w:sz w:val="20"/>
        </w:rPr>
        <w:t>age of</w:t>
      </w:r>
      <w:r>
        <w:rPr>
          <w:sz w:val="20"/>
        </w:rPr>
        <w:t xml:space="preserve"> hardwood is illustrated below with </w:t>
      </w:r>
      <w:r w:rsidR="00EB15B5">
        <w:rPr>
          <w:sz w:val="20"/>
        </w:rPr>
        <w:t>Figure 10.1</w:t>
      </w:r>
      <w:r>
        <w:rPr>
          <w:sz w:val="20"/>
        </w:rPr>
        <w:t>.</w:t>
      </w:r>
      <w:r w:rsidR="008E4559">
        <w:rPr>
          <w:sz w:val="20"/>
        </w:rPr>
        <w:t xml:space="preserve"> The model displays the linear relationship between the </w:t>
      </w:r>
      <w:r w:rsidR="00E2075D">
        <w:rPr>
          <w:sz w:val="20"/>
        </w:rPr>
        <w:t>P</w:t>
      </w:r>
      <w:r w:rsidR="00CC1422">
        <w:rPr>
          <w:sz w:val="20"/>
        </w:rPr>
        <w:t xml:space="preserve">ercent </w:t>
      </w:r>
      <w:r w:rsidR="00E2075D">
        <w:rPr>
          <w:sz w:val="20"/>
        </w:rPr>
        <w:t>H</w:t>
      </w:r>
      <w:r w:rsidR="00CC1422">
        <w:rPr>
          <w:sz w:val="20"/>
        </w:rPr>
        <w:t xml:space="preserve">ardwood explanatory variable and the </w:t>
      </w:r>
      <w:r w:rsidR="00E2075D">
        <w:rPr>
          <w:sz w:val="20"/>
        </w:rPr>
        <w:t>S</w:t>
      </w:r>
      <w:r w:rsidR="000C5C24">
        <w:rPr>
          <w:sz w:val="20"/>
        </w:rPr>
        <w:t>trength response variable.</w:t>
      </w:r>
    </w:p>
    <w:p w14:paraId="7CAAD304" w14:textId="43F1A3CD" w:rsidR="00135EC3" w:rsidRPr="00EB15B5" w:rsidRDefault="00135EC3" w:rsidP="00EB15B5">
      <w:pPr>
        <w:rPr>
          <w:sz w:val="20"/>
        </w:rPr>
      </w:pPr>
      <w:r>
        <w:rPr>
          <w:sz w:val="20"/>
        </w:rPr>
        <w:br w:type="page"/>
      </w:r>
    </w:p>
    <w:p w14:paraId="54523A01" w14:textId="117CD2AC" w:rsidR="00395B24" w:rsidRDefault="007B13AA" w:rsidP="00EB15B5">
      <w:pPr>
        <w:pStyle w:val="ListParagraph"/>
        <w:tabs>
          <w:tab w:val="left" w:pos="640"/>
          <w:tab w:val="left" w:pos="641"/>
        </w:tabs>
        <w:spacing w:before="59"/>
        <w:ind w:firstLine="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688EED" wp14:editId="39EBC9F2">
            <wp:extent cx="4854222" cy="303818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394" cy="304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A07AF" w14:textId="346BA62A" w:rsidR="00395B24" w:rsidRPr="00321FC4" w:rsidRDefault="00EB15B5" w:rsidP="00EB15B5">
      <w:pPr>
        <w:pStyle w:val="ListParagraph"/>
        <w:tabs>
          <w:tab w:val="left" w:pos="640"/>
          <w:tab w:val="left" w:pos="641"/>
        </w:tabs>
        <w:spacing w:before="59"/>
        <w:ind w:firstLine="0"/>
        <w:jc w:val="center"/>
        <w:rPr>
          <w:i/>
          <w:iCs/>
          <w:sz w:val="20"/>
        </w:rPr>
      </w:pPr>
      <w:r w:rsidRPr="00321FC4">
        <w:rPr>
          <w:i/>
          <w:iCs/>
          <w:sz w:val="20"/>
        </w:rPr>
        <w:t>Figure 10.1 Relationship between Strength and Percent Hardwood</w:t>
      </w:r>
      <w:r w:rsidR="00321FC4">
        <w:rPr>
          <w:i/>
          <w:iCs/>
          <w:sz w:val="20"/>
        </w:rPr>
        <w:t>.</w:t>
      </w:r>
    </w:p>
    <w:p w14:paraId="09A637B1" w14:textId="77777777" w:rsidR="007B13AA" w:rsidRPr="00395B24" w:rsidRDefault="007B13AA" w:rsidP="00395B24">
      <w:pPr>
        <w:pStyle w:val="ListParagraph"/>
        <w:tabs>
          <w:tab w:val="left" w:pos="640"/>
          <w:tab w:val="left" w:pos="641"/>
        </w:tabs>
        <w:spacing w:before="59"/>
        <w:ind w:firstLine="0"/>
        <w:rPr>
          <w:sz w:val="20"/>
        </w:rPr>
      </w:pPr>
    </w:p>
    <w:p w14:paraId="7DFA05CF" w14:textId="5A27AFA5" w:rsidR="007B4A48" w:rsidRPr="003F0564" w:rsidRDefault="00257EFE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1"/>
        <w:ind w:hanging="541"/>
        <w:rPr>
          <w:sz w:val="20"/>
        </w:rPr>
      </w:pPr>
      <w:r>
        <w:rPr>
          <w:sz w:val="20"/>
        </w:rPr>
        <w:t>T</w:t>
      </w:r>
      <w:r>
        <w:rPr>
          <w:sz w:val="20"/>
        </w:rPr>
        <w:t>est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part</w:t>
      </w:r>
      <w:r>
        <w:rPr>
          <w:spacing w:val="-4"/>
          <w:sz w:val="20"/>
        </w:rPr>
        <w:t xml:space="preserve"> </w:t>
      </w:r>
      <w:r>
        <w:rPr>
          <w:sz w:val="20"/>
        </w:rPr>
        <w:t>(a)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significance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regression.</w:t>
      </w:r>
    </w:p>
    <w:p w14:paraId="00BC4E65" w14:textId="77777777" w:rsidR="004B604B" w:rsidRDefault="004B604B" w:rsidP="004B604B">
      <w:pPr>
        <w:pStyle w:val="ListParagraph"/>
        <w:tabs>
          <w:tab w:val="left" w:pos="640"/>
          <w:tab w:val="left" w:pos="641"/>
        </w:tabs>
        <w:spacing w:before="1"/>
        <w:ind w:firstLine="0"/>
        <w:rPr>
          <w:spacing w:val="-2"/>
          <w:sz w:val="20"/>
        </w:rPr>
      </w:pPr>
    </w:p>
    <w:p w14:paraId="0C1ED08A" w14:textId="1A472DCE" w:rsidR="00097913" w:rsidRDefault="003F0564" w:rsidP="004B604B">
      <w:pPr>
        <w:pStyle w:val="ListParagraph"/>
        <w:tabs>
          <w:tab w:val="left" w:pos="640"/>
          <w:tab w:val="left" w:pos="641"/>
        </w:tabs>
        <w:spacing w:before="1"/>
        <w:ind w:firstLine="0"/>
      </w:pPr>
      <w:r>
        <w:rPr>
          <w:spacing w:val="-2"/>
          <w:sz w:val="20"/>
        </w:rPr>
        <w:t xml:space="preserve">To test the linear regression model in part (a), </w:t>
      </w:r>
      <w:r w:rsidR="00AF2B04">
        <w:rPr>
          <w:spacing w:val="-2"/>
          <w:sz w:val="20"/>
        </w:rPr>
        <w:t>the correlation coefficient is calculated for the explanatory and response variables</w:t>
      </w:r>
      <w:r w:rsidR="0022462C">
        <w:rPr>
          <w:spacing w:val="-2"/>
          <w:sz w:val="20"/>
        </w:rPr>
        <w:t>,</w:t>
      </w:r>
      <w:r w:rsidR="00300B7E">
        <w:rPr>
          <w:spacing w:val="-2"/>
          <w:sz w:val="20"/>
        </w:rPr>
        <w:t xml:space="preserve"> equal to </w:t>
      </w:r>
      <w:r w:rsidR="00B31BF7">
        <w:rPr>
          <w:spacing w:val="-2"/>
          <w:sz w:val="20"/>
        </w:rPr>
        <w:t>R</w:t>
      </w:r>
      <w:r w:rsidR="00300B7E">
        <w:rPr>
          <w:spacing w:val="-2"/>
          <w:sz w:val="20"/>
        </w:rPr>
        <w:t xml:space="preserve">, to </w:t>
      </w:r>
      <w:r w:rsidR="00B31BF7">
        <w:rPr>
          <w:spacing w:val="-2"/>
          <w:sz w:val="20"/>
        </w:rPr>
        <w:t>evaluate</w:t>
      </w:r>
      <w:r w:rsidR="00DE7DC0">
        <w:rPr>
          <w:spacing w:val="-2"/>
          <w:sz w:val="20"/>
        </w:rPr>
        <w:t xml:space="preserve"> the </w:t>
      </w:r>
      <w:r w:rsidR="00B642C9">
        <w:rPr>
          <w:spacing w:val="-2"/>
          <w:sz w:val="20"/>
        </w:rPr>
        <w:t>significance of</w:t>
      </w:r>
      <w:r w:rsidR="00DE7DC0">
        <w:rPr>
          <w:spacing w:val="-2"/>
          <w:sz w:val="20"/>
        </w:rPr>
        <w:t xml:space="preserve"> the regression. The </w:t>
      </w:r>
      <w:r w:rsidR="00B31BF7">
        <w:rPr>
          <w:spacing w:val="-2"/>
          <w:sz w:val="20"/>
        </w:rPr>
        <w:t>correlation</w:t>
      </w:r>
      <w:r w:rsidR="00DE7DC0">
        <w:rPr>
          <w:spacing w:val="-2"/>
          <w:sz w:val="20"/>
        </w:rPr>
        <w:t xml:space="preserve"> coefficient</w:t>
      </w:r>
      <w:r w:rsidR="004B604B">
        <w:rPr>
          <w:spacing w:val="-2"/>
          <w:sz w:val="20"/>
        </w:rPr>
        <w:t xml:space="preserve"> (R)</w:t>
      </w:r>
      <w:r w:rsidR="00DE7DC0">
        <w:rPr>
          <w:spacing w:val="-2"/>
          <w:sz w:val="20"/>
        </w:rPr>
        <w:t xml:space="preserve"> is 0.98</w:t>
      </w:r>
      <w:r w:rsidR="000F01F9">
        <w:rPr>
          <w:spacing w:val="-2"/>
          <w:sz w:val="20"/>
        </w:rPr>
        <w:t>5.</w:t>
      </w:r>
      <w:r w:rsidR="001C347D">
        <w:rPr>
          <w:spacing w:val="-2"/>
          <w:sz w:val="20"/>
        </w:rPr>
        <w:t xml:space="preserve"> This R value</w:t>
      </w:r>
      <w:r w:rsidR="00AE12E1">
        <w:rPr>
          <w:spacing w:val="-2"/>
          <w:sz w:val="20"/>
        </w:rPr>
        <w:t xml:space="preserve"> signifies a strong </w:t>
      </w:r>
      <w:r w:rsidR="00592B44">
        <w:rPr>
          <w:spacing w:val="-2"/>
          <w:sz w:val="20"/>
        </w:rPr>
        <w:t>linear relationship</w:t>
      </w:r>
      <w:r w:rsidR="00AE12E1">
        <w:rPr>
          <w:spacing w:val="-2"/>
          <w:sz w:val="20"/>
        </w:rPr>
        <w:t>, 9</w:t>
      </w:r>
      <w:r w:rsidR="00592B44">
        <w:rPr>
          <w:spacing w:val="-2"/>
          <w:sz w:val="20"/>
        </w:rPr>
        <w:t>8.5</w:t>
      </w:r>
      <w:r w:rsidR="00AE12E1">
        <w:rPr>
          <w:spacing w:val="-2"/>
          <w:sz w:val="20"/>
        </w:rPr>
        <w:t xml:space="preserve">%, </w:t>
      </w:r>
      <w:r w:rsidR="00ED7563">
        <w:rPr>
          <w:spacing w:val="-2"/>
          <w:sz w:val="20"/>
        </w:rPr>
        <w:t xml:space="preserve">between the </w:t>
      </w:r>
      <w:r w:rsidR="00A346C8">
        <w:rPr>
          <w:spacing w:val="-2"/>
          <w:sz w:val="20"/>
        </w:rPr>
        <w:t>Strength and the Percentage Hardwood variables of the regression model.</w:t>
      </w:r>
    </w:p>
    <w:p w14:paraId="7DFA05D3" w14:textId="77777777" w:rsidR="007B4A48" w:rsidRDefault="007B4A48">
      <w:pPr>
        <w:pStyle w:val="BodyText"/>
        <w:spacing w:before="12"/>
        <w:rPr>
          <w:sz w:val="23"/>
        </w:rPr>
      </w:pPr>
    </w:p>
    <w:p w14:paraId="7DFA05D4" w14:textId="4D09917C" w:rsidR="007B4A48" w:rsidRPr="00D75376" w:rsidRDefault="00257EFE">
      <w:pPr>
        <w:pStyle w:val="ListParagraph"/>
        <w:numPr>
          <w:ilvl w:val="1"/>
          <w:numId w:val="3"/>
        </w:numPr>
        <w:tabs>
          <w:tab w:val="left" w:pos="641"/>
        </w:tabs>
        <w:ind w:left="640" w:hanging="541"/>
        <w:rPr>
          <w:sz w:val="20"/>
        </w:rPr>
      </w:pPr>
      <w:r>
        <w:rPr>
          <w:sz w:val="20"/>
        </w:rPr>
        <w:t>Plot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residuals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Problem</w:t>
      </w:r>
      <w:r>
        <w:rPr>
          <w:spacing w:val="-6"/>
          <w:sz w:val="20"/>
        </w:rPr>
        <w:t xml:space="preserve"> </w:t>
      </w:r>
      <w:r>
        <w:rPr>
          <w:sz w:val="20"/>
        </w:rPr>
        <w:t>10.1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comment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adequacy.</w:t>
      </w:r>
    </w:p>
    <w:p w14:paraId="031F2DB9" w14:textId="77777777" w:rsidR="00D75376" w:rsidRPr="00D75376" w:rsidRDefault="00D75376" w:rsidP="00D75376">
      <w:pPr>
        <w:pStyle w:val="ListParagraph"/>
        <w:tabs>
          <w:tab w:val="left" w:pos="641"/>
        </w:tabs>
        <w:ind w:firstLine="0"/>
        <w:rPr>
          <w:sz w:val="20"/>
        </w:rPr>
      </w:pPr>
    </w:p>
    <w:tbl>
      <w:tblPr>
        <w:tblW w:w="8820" w:type="dxa"/>
        <w:tblInd w:w="108" w:type="dxa"/>
        <w:tblLook w:val="04A0" w:firstRow="1" w:lastRow="0" w:firstColumn="1" w:lastColumn="0" w:noHBand="0" w:noVBand="1"/>
      </w:tblPr>
      <w:tblGrid>
        <w:gridCol w:w="2260"/>
        <w:gridCol w:w="1980"/>
        <w:gridCol w:w="2040"/>
        <w:gridCol w:w="1053"/>
        <w:gridCol w:w="1487"/>
      </w:tblGrid>
      <w:tr w:rsidR="00D75376" w:rsidRPr="00D75376" w14:paraId="572FC05C" w14:textId="77777777" w:rsidTr="00A5596B">
        <w:trPr>
          <w:trHeight w:val="290"/>
        </w:trPr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69555" w14:textId="77777777" w:rsidR="00D75376" w:rsidRPr="00D75376" w:rsidRDefault="00D75376" w:rsidP="00D75376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D75376">
              <w:rPr>
                <w:rFonts w:eastAsia="Times New Roman"/>
                <w:i/>
                <w:iCs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B9F72" w14:textId="77777777" w:rsidR="00D75376" w:rsidRPr="00D75376" w:rsidRDefault="00D75376" w:rsidP="00D75376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D75376">
              <w:rPr>
                <w:rFonts w:eastAsia="Times New Roman"/>
                <w:i/>
                <w:iCs/>
                <w:color w:val="000000"/>
              </w:rPr>
              <w:t>Coefficients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0896A" w14:textId="77777777" w:rsidR="00D75376" w:rsidRPr="00D75376" w:rsidRDefault="00D75376" w:rsidP="00D75376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D75376">
              <w:rPr>
                <w:rFonts w:eastAsia="Times New Roman"/>
                <w:i/>
                <w:iCs/>
                <w:color w:val="000000"/>
              </w:rPr>
              <w:t>Standard Error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49FC4" w14:textId="77777777" w:rsidR="00D75376" w:rsidRPr="00D75376" w:rsidRDefault="00D75376" w:rsidP="00D75376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D75376">
              <w:rPr>
                <w:rFonts w:eastAsia="Times New Roman"/>
                <w:i/>
                <w:iCs/>
                <w:color w:val="000000"/>
              </w:rPr>
              <w:t>t Stat</w:t>
            </w:r>
          </w:p>
        </w:tc>
        <w:tc>
          <w:tcPr>
            <w:tcW w:w="14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2107F" w14:textId="77777777" w:rsidR="00D75376" w:rsidRPr="00D75376" w:rsidRDefault="00D75376" w:rsidP="00D75376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D75376">
              <w:rPr>
                <w:rFonts w:eastAsia="Times New Roman"/>
                <w:i/>
                <w:iCs/>
                <w:color w:val="000000"/>
              </w:rPr>
              <w:t>P-value</w:t>
            </w:r>
          </w:p>
        </w:tc>
      </w:tr>
      <w:tr w:rsidR="00D75376" w:rsidRPr="00D75376" w14:paraId="36EEEA39" w14:textId="77777777" w:rsidTr="00A5596B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7CBC" w14:textId="77777777" w:rsidR="00D75376" w:rsidRPr="00D75376" w:rsidRDefault="00D75376" w:rsidP="00D75376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75376">
              <w:rPr>
                <w:rFonts w:eastAsia="Times New Roman"/>
                <w:color w:val="000000"/>
              </w:rPr>
              <w:t>Intercept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270A" w14:textId="77777777" w:rsidR="00D75376" w:rsidRPr="00D75376" w:rsidRDefault="00D75376" w:rsidP="00D7537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75376">
              <w:rPr>
                <w:rFonts w:eastAsia="Times New Roman"/>
                <w:color w:val="000000"/>
              </w:rPr>
              <w:t>143.8243848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964F" w14:textId="77777777" w:rsidR="00D75376" w:rsidRPr="00D75376" w:rsidRDefault="00D75376" w:rsidP="00D7537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75376">
              <w:rPr>
                <w:rFonts w:eastAsia="Times New Roman"/>
                <w:color w:val="000000"/>
              </w:rPr>
              <w:t>2.521528624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08DA" w14:textId="77777777" w:rsidR="00D75376" w:rsidRPr="00D75376" w:rsidRDefault="00D75376" w:rsidP="00D7537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75376">
              <w:rPr>
                <w:rFonts w:eastAsia="Times New Roman"/>
                <w:color w:val="000000"/>
              </w:rPr>
              <w:t>57.03857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56DB" w14:textId="77777777" w:rsidR="00D75376" w:rsidRPr="00D75376" w:rsidRDefault="00D75376" w:rsidP="00D7537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75376">
              <w:rPr>
                <w:rFonts w:eastAsia="Times New Roman"/>
                <w:color w:val="000000"/>
              </w:rPr>
              <w:t>9.91E-12</w:t>
            </w:r>
          </w:p>
        </w:tc>
      </w:tr>
      <w:tr w:rsidR="00D75376" w:rsidRPr="00D75376" w14:paraId="7AACF4E7" w14:textId="77777777" w:rsidTr="00A5596B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C5E4F" w14:textId="1E67523C" w:rsidR="00D75376" w:rsidRPr="00D75376" w:rsidRDefault="00D75376" w:rsidP="00D75376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Percent Hardwood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AA8C2" w14:textId="77777777" w:rsidR="00D75376" w:rsidRPr="00D75376" w:rsidRDefault="00D75376" w:rsidP="00D7537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75376">
              <w:rPr>
                <w:rFonts w:eastAsia="Times New Roman"/>
                <w:color w:val="000000"/>
              </w:rPr>
              <w:t>1.878635347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8ECD2" w14:textId="77777777" w:rsidR="00D75376" w:rsidRPr="00D75376" w:rsidRDefault="00D75376" w:rsidP="00D7537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75376">
              <w:rPr>
                <w:rFonts w:eastAsia="Times New Roman"/>
                <w:color w:val="000000"/>
              </w:rPr>
              <w:t>0.116507923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22608" w14:textId="77777777" w:rsidR="00D75376" w:rsidRPr="00D75376" w:rsidRDefault="00D75376" w:rsidP="00D7537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75376">
              <w:rPr>
                <w:rFonts w:eastAsia="Times New Roman"/>
                <w:color w:val="000000"/>
              </w:rPr>
              <w:t>16.12453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9D068" w14:textId="77777777" w:rsidR="00D75376" w:rsidRPr="00D75376" w:rsidRDefault="00D75376" w:rsidP="00D7537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highlight w:val="yellow"/>
              </w:rPr>
            </w:pPr>
            <w:r w:rsidRPr="00D75376">
              <w:rPr>
                <w:rFonts w:eastAsia="Times New Roman"/>
                <w:color w:val="000000"/>
                <w:highlight w:val="yellow"/>
              </w:rPr>
              <w:t>2.2E-07</w:t>
            </w:r>
          </w:p>
        </w:tc>
      </w:tr>
    </w:tbl>
    <w:p w14:paraId="44DFD639" w14:textId="77777777" w:rsidR="00D75376" w:rsidRDefault="00D75376" w:rsidP="00D75376">
      <w:pPr>
        <w:pStyle w:val="ListParagraph"/>
        <w:tabs>
          <w:tab w:val="left" w:pos="641"/>
        </w:tabs>
        <w:ind w:firstLine="0"/>
        <w:rPr>
          <w:sz w:val="20"/>
        </w:rPr>
      </w:pPr>
    </w:p>
    <w:p w14:paraId="7DFA05D5" w14:textId="062A19CF" w:rsidR="007B4A48" w:rsidRDefault="00D75376">
      <w:pPr>
        <w:pStyle w:val="BodyText"/>
      </w:pPr>
      <w:r>
        <w:t xml:space="preserve">The </w:t>
      </w:r>
      <w:r w:rsidR="005B3A4A">
        <w:t xml:space="preserve">P-value from the </w:t>
      </w:r>
      <w:r>
        <w:t>residual output</w:t>
      </w:r>
      <w:r w:rsidR="00542C84">
        <w:t xml:space="preserve"> </w:t>
      </w:r>
      <w:r w:rsidR="005B3A4A">
        <w:t>is less than 0.05</w:t>
      </w:r>
      <w:r w:rsidR="000C2C6D">
        <w:t xml:space="preserve">. Therefore, we can </w:t>
      </w:r>
      <w:r w:rsidR="00136246">
        <w:t xml:space="preserve">conclude that the </w:t>
      </w:r>
      <w:r w:rsidR="00542C84">
        <w:t>model</w:t>
      </w:r>
      <w:r w:rsidR="00136246">
        <w:t xml:space="preserve"> adequacy is strong</w:t>
      </w:r>
      <w:r w:rsidR="00542C84">
        <w:t>.</w:t>
      </w:r>
    </w:p>
    <w:p w14:paraId="7DFA05D6" w14:textId="77777777" w:rsidR="007B4A48" w:rsidRDefault="007B4A48">
      <w:pPr>
        <w:pStyle w:val="BodyText"/>
        <w:spacing w:before="8"/>
        <w:rPr>
          <w:sz w:val="29"/>
        </w:rPr>
      </w:pPr>
    </w:p>
    <w:p w14:paraId="7DFA05D7" w14:textId="77777777" w:rsidR="007B4A48" w:rsidRDefault="00257EFE">
      <w:pPr>
        <w:pStyle w:val="BodyText"/>
        <w:spacing w:line="259" w:lineRule="auto"/>
        <w:ind w:left="100" w:right="102"/>
        <w:jc w:val="both"/>
      </w:pPr>
      <w:r>
        <w:rPr>
          <w:b/>
        </w:rPr>
        <w:t>10.5S.</w:t>
      </w:r>
      <w:r>
        <w:rPr>
          <w:b/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brake</w:t>
      </w:r>
      <w:r>
        <w:rPr>
          <w:spacing w:val="-2"/>
        </w:rPr>
        <w:t xml:space="preserve"> </w:t>
      </w:r>
      <w:r>
        <w:t>horsepower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automobile</w:t>
      </w:r>
      <w:r>
        <w:rPr>
          <w:spacing w:val="-4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dynamometer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engine</w:t>
      </w:r>
      <w:r>
        <w:rPr>
          <w:spacing w:val="-6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revolutions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minute</w:t>
      </w:r>
      <w:r>
        <w:rPr>
          <w:spacing w:val="-6"/>
        </w:rPr>
        <w:t xml:space="preserve"> </w:t>
      </w:r>
      <w:r>
        <w:t>(rpm),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road</w:t>
      </w:r>
      <w:r>
        <w:rPr>
          <w:spacing w:val="-9"/>
        </w:rPr>
        <w:t xml:space="preserve"> </w:t>
      </w:r>
      <w:r>
        <w:t>octane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fuel,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engine</w:t>
      </w:r>
      <w:r>
        <w:rPr>
          <w:spacing w:val="-6"/>
        </w:rPr>
        <w:t xml:space="preserve"> </w:t>
      </w:r>
      <w:r>
        <w:t>compression. An experiment is run in the laboratory and the data that follow are collected.</w:t>
      </w:r>
    </w:p>
    <w:p w14:paraId="7DFA05D8" w14:textId="77777777" w:rsidR="007B4A48" w:rsidRDefault="007B4A48">
      <w:pPr>
        <w:pStyle w:val="BodyText"/>
      </w:pPr>
    </w:p>
    <w:p w14:paraId="7DFA05D9" w14:textId="77777777" w:rsidR="007B4A48" w:rsidRDefault="007B4A48">
      <w:pPr>
        <w:pStyle w:val="BodyText"/>
        <w:spacing w:before="6"/>
        <w:rPr>
          <w:sz w:val="27"/>
        </w:rPr>
      </w:pPr>
    </w:p>
    <w:tbl>
      <w:tblPr>
        <w:tblW w:w="0" w:type="auto"/>
        <w:tblInd w:w="23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3"/>
        <w:gridCol w:w="969"/>
        <w:gridCol w:w="1180"/>
        <w:gridCol w:w="1415"/>
      </w:tblGrid>
      <w:tr w:rsidR="007B4A48" w14:paraId="7DFA05E3" w14:textId="77777777">
        <w:trPr>
          <w:trHeight w:val="872"/>
        </w:trPr>
        <w:tc>
          <w:tcPr>
            <w:tcW w:w="1323" w:type="dxa"/>
            <w:tcBorders>
              <w:top w:val="single" w:sz="12" w:space="0" w:color="808080"/>
              <w:bottom w:val="single" w:sz="6" w:space="0" w:color="000000"/>
            </w:tcBorders>
          </w:tcPr>
          <w:p w14:paraId="7DFA05DA" w14:textId="77777777" w:rsidR="007B4A48" w:rsidRDefault="007B4A48">
            <w:pPr>
              <w:pStyle w:val="TableParagraph"/>
              <w:spacing w:before="8"/>
              <w:rPr>
                <w:sz w:val="19"/>
              </w:rPr>
            </w:pPr>
          </w:p>
          <w:p w14:paraId="7DFA05DB" w14:textId="77777777" w:rsidR="007B4A48" w:rsidRDefault="00257EFE">
            <w:pPr>
              <w:pStyle w:val="TableParagraph"/>
              <w:spacing w:before="1" w:line="256" w:lineRule="auto"/>
              <w:ind w:left="153" w:firstLine="240"/>
              <w:rPr>
                <w:sz w:val="18"/>
              </w:rPr>
            </w:pPr>
            <w:r>
              <w:rPr>
                <w:spacing w:val="-2"/>
                <w:sz w:val="18"/>
              </w:rPr>
              <w:t>Brake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Horsepower</w:t>
            </w:r>
          </w:p>
        </w:tc>
        <w:tc>
          <w:tcPr>
            <w:tcW w:w="969" w:type="dxa"/>
            <w:tcBorders>
              <w:top w:val="single" w:sz="12" w:space="0" w:color="808080"/>
              <w:bottom w:val="single" w:sz="6" w:space="0" w:color="000000"/>
            </w:tcBorders>
          </w:tcPr>
          <w:p w14:paraId="7DFA05DC" w14:textId="77777777" w:rsidR="007B4A48" w:rsidRDefault="007B4A48">
            <w:pPr>
              <w:pStyle w:val="TableParagraph"/>
              <w:spacing w:before="0"/>
              <w:rPr>
                <w:sz w:val="18"/>
              </w:rPr>
            </w:pPr>
          </w:p>
          <w:p w14:paraId="7DFA05DD" w14:textId="77777777" w:rsidR="007B4A48" w:rsidRDefault="007B4A48">
            <w:pPr>
              <w:pStyle w:val="TableParagraph"/>
              <w:spacing w:before="12"/>
              <w:rPr>
                <w:sz w:val="20"/>
              </w:rPr>
            </w:pPr>
          </w:p>
          <w:p w14:paraId="7DFA05DE" w14:textId="77777777" w:rsidR="007B4A48" w:rsidRDefault="00257EFE">
            <w:pPr>
              <w:pStyle w:val="TableParagraph"/>
              <w:spacing w:before="0"/>
              <w:ind w:left="301"/>
              <w:rPr>
                <w:sz w:val="18"/>
              </w:rPr>
            </w:pPr>
            <w:r>
              <w:rPr>
                <w:spacing w:val="-5"/>
                <w:sz w:val="18"/>
              </w:rPr>
              <w:t>rpm</w:t>
            </w:r>
          </w:p>
        </w:tc>
        <w:tc>
          <w:tcPr>
            <w:tcW w:w="1180" w:type="dxa"/>
            <w:tcBorders>
              <w:top w:val="single" w:sz="12" w:space="0" w:color="808080"/>
              <w:bottom w:val="single" w:sz="6" w:space="0" w:color="000000"/>
            </w:tcBorders>
          </w:tcPr>
          <w:p w14:paraId="7DFA05DF" w14:textId="77777777" w:rsidR="007B4A48" w:rsidRDefault="00257EFE">
            <w:pPr>
              <w:pStyle w:val="TableParagraph"/>
              <w:spacing w:before="3" w:line="259" w:lineRule="auto"/>
              <w:ind w:left="333" w:right="243" w:firstLine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Road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Octane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</w:t>
            </w:r>
          </w:p>
        </w:tc>
        <w:tc>
          <w:tcPr>
            <w:tcW w:w="1415" w:type="dxa"/>
            <w:tcBorders>
              <w:top w:val="single" w:sz="12" w:space="0" w:color="808080"/>
              <w:bottom w:val="single" w:sz="6" w:space="0" w:color="000000"/>
            </w:tcBorders>
          </w:tcPr>
          <w:p w14:paraId="7DFA05E0" w14:textId="77777777" w:rsidR="007B4A48" w:rsidRDefault="007B4A48">
            <w:pPr>
              <w:pStyle w:val="TableParagraph"/>
              <w:spacing w:before="0"/>
              <w:rPr>
                <w:sz w:val="18"/>
              </w:rPr>
            </w:pPr>
          </w:p>
          <w:p w14:paraId="7DFA05E1" w14:textId="77777777" w:rsidR="007B4A48" w:rsidRDefault="007B4A48">
            <w:pPr>
              <w:pStyle w:val="TableParagraph"/>
              <w:spacing w:before="12"/>
              <w:rPr>
                <w:sz w:val="20"/>
              </w:rPr>
            </w:pPr>
          </w:p>
          <w:p w14:paraId="7DFA05E2" w14:textId="77777777" w:rsidR="007B4A48" w:rsidRDefault="00257EFE">
            <w:pPr>
              <w:pStyle w:val="TableParagraph"/>
              <w:spacing w:before="0"/>
              <w:ind w:left="235" w:right="20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Compression</w:t>
            </w:r>
          </w:p>
        </w:tc>
      </w:tr>
      <w:tr w:rsidR="007B4A48" w14:paraId="7DFA05E8" w14:textId="77777777">
        <w:trPr>
          <w:trHeight w:val="397"/>
        </w:trPr>
        <w:tc>
          <w:tcPr>
            <w:tcW w:w="1323" w:type="dxa"/>
            <w:tcBorders>
              <w:top w:val="single" w:sz="6" w:space="0" w:color="000000"/>
              <w:bottom w:val="single" w:sz="12" w:space="0" w:color="808080"/>
            </w:tcBorders>
          </w:tcPr>
          <w:p w14:paraId="7DFA05E4" w14:textId="77777777" w:rsidR="007B4A48" w:rsidRDefault="00257EFE">
            <w:pPr>
              <w:pStyle w:val="TableParagraph"/>
              <w:spacing w:before="0" w:line="218" w:lineRule="exact"/>
              <w:ind w:left="454" w:right="57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225</w:t>
            </w:r>
          </w:p>
        </w:tc>
        <w:tc>
          <w:tcPr>
            <w:tcW w:w="969" w:type="dxa"/>
            <w:tcBorders>
              <w:top w:val="single" w:sz="6" w:space="0" w:color="000000"/>
              <w:bottom w:val="single" w:sz="12" w:space="0" w:color="808080"/>
            </w:tcBorders>
          </w:tcPr>
          <w:p w14:paraId="7DFA05E5" w14:textId="77777777" w:rsidR="007B4A48" w:rsidRDefault="00257EFE">
            <w:pPr>
              <w:pStyle w:val="TableParagraph"/>
              <w:spacing w:before="0" w:line="218" w:lineRule="exact"/>
              <w:ind w:left="270"/>
              <w:rPr>
                <w:sz w:val="18"/>
              </w:rPr>
            </w:pPr>
            <w:r>
              <w:rPr>
                <w:spacing w:val="-4"/>
                <w:sz w:val="18"/>
              </w:rPr>
              <w:t>2000</w:t>
            </w:r>
          </w:p>
        </w:tc>
        <w:tc>
          <w:tcPr>
            <w:tcW w:w="1180" w:type="dxa"/>
            <w:tcBorders>
              <w:top w:val="single" w:sz="6" w:space="0" w:color="000000"/>
              <w:bottom w:val="single" w:sz="12" w:space="0" w:color="808080"/>
            </w:tcBorders>
          </w:tcPr>
          <w:p w14:paraId="7DFA05E6" w14:textId="77777777" w:rsidR="007B4A48" w:rsidRDefault="00257EFE">
            <w:pPr>
              <w:pStyle w:val="TableParagraph"/>
              <w:spacing w:before="0" w:line="218" w:lineRule="exact"/>
              <w:ind w:left="529" w:right="43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415" w:type="dxa"/>
            <w:tcBorders>
              <w:top w:val="single" w:sz="6" w:space="0" w:color="000000"/>
              <w:bottom w:val="single" w:sz="12" w:space="0" w:color="808080"/>
            </w:tcBorders>
          </w:tcPr>
          <w:p w14:paraId="7DFA05E7" w14:textId="77777777" w:rsidR="007B4A48" w:rsidRDefault="00257EFE">
            <w:pPr>
              <w:pStyle w:val="TableParagraph"/>
              <w:spacing w:before="0" w:line="218" w:lineRule="exact"/>
              <w:ind w:left="234" w:right="20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</w:tbl>
    <w:p w14:paraId="7DFA05E9" w14:textId="77777777" w:rsidR="007B4A48" w:rsidRDefault="007B4A48">
      <w:pPr>
        <w:spacing w:line="218" w:lineRule="exact"/>
        <w:jc w:val="center"/>
        <w:rPr>
          <w:sz w:val="18"/>
        </w:rPr>
        <w:sectPr w:rsidR="007B4A48">
          <w:type w:val="continuous"/>
          <w:pgSz w:w="12240" w:h="15840"/>
          <w:pgMar w:top="1440" w:right="1340" w:bottom="1657" w:left="1340" w:header="720" w:footer="720" w:gutter="0"/>
          <w:cols w:space="720"/>
        </w:sectPr>
      </w:pPr>
    </w:p>
    <w:tbl>
      <w:tblPr>
        <w:tblW w:w="0" w:type="auto"/>
        <w:tblInd w:w="23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1231"/>
        <w:gridCol w:w="1140"/>
        <w:gridCol w:w="1349"/>
      </w:tblGrid>
      <w:tr w:rsidR="007B4A48" w14:paraId="7DFA05EE" w14:textId="77777777">
        <w:trPr>
          <w:trHeight w:val="325"/>
        </w:trPr>
        <w:tc>
          <w:tcPr>
            <w:tcW w:w="1166" w:type="dxa"/>
            <w:tcBorders>
              <w:top w:val="single" w:sz="12" w:space="0" w:color="808080"/>
            </w:tcBorders>
          </w:tcPr>
          <w:p w14:paraId="7DFA05EA" w14:textId="77777777" w:rsidR="007B4A48" w:rsidRDefault="00257EFE">
            <w:pPr>
              <w:pStyle w:val="TableParagraph"/>
              <w:spacing w:before="1"/>
              <w:ind w:left="452" w:right="4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212</w:t>
            </w:r>
          </w:p>
        </w:tc>
        <w:tc>
          <w:tcPr>
            <w:tcW w:w="1231" w:type="dxa"/>
            <w:tcBorders>
              <w:top w:val="single" w:sz="12" w:space="0" w:color="808080"/>
            </w:tcBorders>
          </w:tcPr>
          <w:p w14:paraId="7DFA05EB" w14:textId="77777777" w:rsidR="007B4A48" w:rsidRDefault="00257EFE">
            <w:pPr>
              <w:pStyle w:val="TableParagraph"/>
              <w:spacing w:before="1"/>
              <w:ind w:left="427"/>
              <w:rPr>
                <w:sz w:val="18"/>
              </w:rPr>
            </w:pPr>
            <w:r>
              <w:rPr>
                <w:spacing w:val="-4"/>
                <w:sz w:val="18"/>
              </w:rPr>
              <w:t>1800</w:t>
            </w:r>
          </w:p>
        </w:tc>
        <w:tc>
          <w:tcPr>
            <w:tcW w:w="1140" w:type="dxa"/>
            <w:tcBorders>
              <w:top w:val="single" w:sz="12" w:space="0" w:color="808080"/>
            </w:tcBorders>
          </w:tcPr>
          <w:p w14:paraId="7DFA05EC" w14:textId="77777777" w:rsidR="007B4A48" w:rsidRDefault="00257EFE">
            <w:pPr>
              <w:pStyle w:val="TableParagraph"/>
              <w:spacing w:before="1"/>
              <w:ind w:left="440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349" w:type="dxa"/>
            <w:tcBorders>
              <w:top w:val="single" w:sz="12" w:space="0" w:color="808080"/>
            </w:tcBorders>
          </w:tcPr>
          <w:p w14:paraId="7DFA05ED" w14:textId="77777777" w:rsidR="007B4A48" w:rsidRDefault="00257EFE">
            <w:pPr>
              <w:pStyle w:val="TableParagraph"/>
              <w:spacing w:before="1"/>
              <w:ind w:left="508" w:right="54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95</w:t>
            </w:r>
          </w:p>
        </w:tc>
      </w:tr>
      <w:tr w:rsidR="007B4A48" w14:paraId="7DFA05F3" w14:textId="77777777">
        <w:trPr>
          <w:trHeight w:val="395"/>
        </w:trPr>
        <w:tc>
          <w:tcPr>
            <w:tcW w:w="1166" w:type="dxa"/>
          </w:tcPr>
          <w:p w14:paraId="7DFA05EF" w14:textId="77777777" w:rsidR="007B4A48" w:rsidRDefault="00257EFE">
            <w:pPr>
              <w:pStyle w:val="TableParagraph"/>
              <w:ind w:left="452" w:right="4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lastRenderedPageBreak/>
              <w:t>229</w:t>
            </w:r>
          </w:p>
        </w:tc>
        <w:tc>
          <w:tcPr>
            <w:tcW w:w="1231" w:type="dxa"/>
          </w:tcPr>
          <w:p w14:paraId="7DFA05F0" w14:textId="77777777" w:rsidR="007B4A48" w:rsidRDefault="00257EFE">
            <w:pPr>
              <w:pStyle w:val="TableParagraph"/>
              <w:ind w:left="427"/>
              <w:rPr>
                <w:sz w:val="18"/>
              </w:rPr>
            </w:pPr>
            <w:r>
              <w:rPr>
                <w:spacing w:val="-4"/>
                <w:sz w:val="18"/>
              </w:rPr>
              <w:t>2400</w:t>
            </w:r>
          </w:p>
        </w:tc>
        <w:tc>
          <w:tcPr>
            <w:tcW w:w="1140" w:type="dxa"/>
          </w:tcPr>
          <w:p w14:paraId="7DFA05F1" w14:textId="77777777" w:rsidR="007B4A48" w:rsidRDefault="00257EFE"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  <w:tc>
          <w:tcPr>
            <w:tcW w:w="1349" w:type="dxa"/>
          </w:tcPr>
          <w:p w14:paraId="7DFA05F2" w14:textId="77777777" w:rsidR="007B4A48" w:rsidRDefault="00257EFE">
            <w:pPr>
              <w:pStyle w:val="TableParagraph"/>
              <w:ind w:left="508" w:right="54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110</w:t>
            </w:r>
          </w:p>
        </w:tc>
      </w:tr>
      <w:tr w:rsidR="007B4A48" w14:paraId="7DFA05F8" w14:textId="77777777">
        <w:trPr>
          <w:trHeight w:val="397"/>
        </w:trPr>
        <w:tc>
          <w:tcPr>
            <w:tcW w:w="1166" w:type="dxa"/>
          </w:tcPr>
          <w:p w14:paraId="7DFA05F4" w14:textId="77777777" w:rsidR="007B4A48" w:rsidRDefault="00257EFE">
            <w:pPr>
              <w:pStyle w:val="TableParagraph"/>
              <w:ind w:left="452" w:right="4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222</w:t>
            </w:r>
          </w:p>
        </w:tc>
        <w:tc>
          <w:tcPr>
            <w:tcW w:w="1231" w:type="dxa"/>
          </w:tcPr>
          <w:p w14:paraId="7DFA05F5" w14:textId="77777777" w:rsidR="007B4A48" w:rsidRDefault="00257EFE">
            <w:pPr>
              <w:pStyle w:val="TableParagraph"/>
              <w:ind w:left="427"/>
              <w:rPr>
                <w:sz w:val="18"/>
              </w:rPr>
            </w:pPr>
            <w:r>
              <w:rPr>
                <w:spacing w:val="-4"/>
                <w:sz w:val="18"/>
              </w:rPr>
              <w:t>1900</w:t>
            </w:r>
          </w:p>
        </w:tc>
        <w:tc>
          <w:tcPr>
            <w:tcW w:w="1140" w:type="dxa"/>
          </w:tcPr>
          <w:p w14:paraId="7DFA05F6" w14:textId="77777777" w:rsidR="007B4A48" w:rsidRDefault="00257EFE"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5"/>
                <w:sz w:val="18"/>
              </w:rPr>
              <w:t>91</w:t>
            </w:r>
          </w:p>
        </w:tc>
        <w:tc>
          <w:tcPr>
            <w:tcW w:w="1349" w:type="dxa"/>
          </w:tcPr>
          <w:p w14:paraId="7DFA05F7" w14:textId="77777777" w:rsidR="007B4A48" w:rsidRDefault="00257EFE">
            <w:pPr>
              <w:pStyle w:val="TableParagraph"/>
              <w:ind w:left="508" w:right="54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96</w:t>
            </w:r>
          </w:p>
        </w:tc>
      </w:tr>
      <w:tr w:rsidR="007B4A48" w14:paraId="7DFA05FD" w14:textId="77777777">
        <w:trPr>
          <w:trHeight w:val="397"/>
        </w:trPr>
        <w:tc>
          <w:tcPr>
            <w:tcW w:w="1166" w:type="dxa"/>
          </w:tcPr>
          <w:p w14:paraId="7DFA05F9" w14:textId="77777777" w:rsidR="007B4A48" w:rsidRDefault="00257EFE">
            <w:pPr>
              <w:pStyle w:val="TableParagraph"/>
              <w:spacing w:before="73"/>
              <w:ind w:left="452" w:right="4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219</w:t>
            </w:r>
          </w:p>
        </w:tc>
        <w:tc>
          <w:tcPr>
            <w:tcW w:w="1231" w:type="dxa"/>
          </w:tcPr>
          <w:p w14:paraId="7DFA05FA" w14:textId="77777777" w:rsidR="007B4A48" w:rsidRDefault="00257EFE">
            <w:pPr>
              <w:pStyle w:val="TableParagraph"/>
              <w:spacing w:before="73"/>
              <w:ind w:left="427"/>
              <w:rPr>
                <w:sz w:val="18"/>
              </w:rPr>
            </w:pPr>
            <w:r>
              <w:rPr>
                <w:spacing w:val="-4"/>
                <w:sz w:val="18"/>
              </w:rPr>
              <w:t>1600</w:t>
            </w:r>
          </w:p>
        </w:tc>
        <w:tc>
          <w:tcPr>
            <w:tcW w:w="1140" w:type="dxa"/>
          </w:tcPr>
          <w:p w14:paraId="7DFA05FB" w14:textId="77777777" w:rsidR="007B4A48" w:rsidRDefault="00257EFE">
            <w:pPr>
              <w:pStyle w:val="TableParagraph"/>
              <w:spacing w:before="73"/>
              <w:ind w:left="440"/>
              <w:rPr>
                <w:sz w:val="18"/>
              </w:rPr>
            </w:pPr>
            <w:r>
              <w:rPr>
                <w:spacing w:val="-5"/>
                <w:sz w:val="18"/>
              </w:rPr>
              <w:t>86</w:t>
            </w:r>
          </w:p>
        </w:tc>
        <w:tc>
          <w:tcPr>
            <w:tcW w:w="1349" w:type="dxa"/>
          </w:tcPr>
          <w:p w14:paraId="7DFA05FC" w14:textId="77777777" w:rsidR="007B4A48" w:rsidRDefault="00257EFE">
            <w:pPr>
              <w:pStyle w:val="TableParagraph"/>
              <w:spacing w:before="73"/>
              <w:ind w:left="508" w:right="54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  <w:tr w:rsidR="007B4A48" w14:paraId="7DFA0602" w14:textId="77777777">
        <w:trPr>
          <w:trHeight w:val="397"/>
        </w:trPr>
        <w:tc>
          <w:tcPr>
            <w:tcW w:w="1166" w:type="dxa"/>
          </w:tcPr>
          <w:p w14:paraId="7DFA05FE" w14:textId="77777777" w:rsidR="007B4A48" w:rsidRDefault="00257EFE">
            <w:pPr>
              <w:pStyle w:val="TableParagraph"/>
              <w:ind w:left="452" w:right="4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278</w:t>
            </w:r>
          </w:p>
        </w:tc>
        <w:tc>
          <w:tcPr>
            <w:tcW w:w="1231" w:type="dxa"/>
          </w:tcPr>
          <w:p w14:paraId="7DFA05FF" w14:textId="77777777" w:rsidR="007B4A48" w:rsidRDefault="00257EFE">
            <w:pPr>
              <w:pStyle w:val="TableParagraph"/>
              <w:ind w:left="427"/>
              <w:rPr>
                <w:sz w:val="18"/>
              </w:rPr>
            </w:pPr>
            <w:r>
              <w:rPr>
                <w:spacing w:val="-4"/>
                <w:sz w:val="18"/>
              </w:rPr>
              <w:t>2500</w:t>
            </w:r>
          </w:p>
        </w:tc>
        <w:tc>
          <w:tcPr>
            <w:tcW w:w="1140" w:type="dxa"/>
          </w:tcPr>
          <w:p w14:paraId="7DFA0600" w14:textId="77777777" w:rsidR="007B4A48" w:rsidRDefault="00257EFE"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5"/>
                <w:sz w:val="18"/>
              </w:rPr>
              <w:t>96</w:t>
            </w:r>
          </w:p>
        </w:tc>
        <w:tc>
          <w:tcPr>
            <w:tcW w:w="1349" w:type="dxa"/>
          </w:tcPr>
          <w:p w14:paraId="7DFA0601" w14:textId="77777777" w:rsidR="007B4A48" w:rsidRDefault="00257EFE">
            <w:pPr>
              <w:pStyle w:val="TableParagraph"/>
              <w:ind w:left="508" w:right="54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110</w:t>
            </w:r>
          </w:p>
        </w:tc>
      </w:tr>
      <w:tr w:rsidR="007B4A48" w14:paraId="7DFA0607" w14:textId="77777777">
        <w:trPr>
          <w:trHeight w:val="397"/>
        </w:trPr>
        <w:tc>
          <w:tcPr>
            <w:tcW w:w="1166" w:type="dxa"/>
          </w:tcPr>
          <w:p w14:paraId="7DFA0603" w14:textId="77777777" w:rsidR="007B4A48" w:rsidRDefault="00257EFE">
            <w:pPr>
              <w:pStyle w:val="TableParagraph"/>
              <w:spacing w:before="73"/>
              <w:ind w:left="452" w:right="4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246</w:t>
            </w:r>
          </w:p>
        </w:tc>
        <w:tc>
          <w:tcPr>
            <w:tcW w:w="1231" w:type="dxa"/>
          </w:tcPr>
          <w:p w14:paraId="7DFA0604" w14:textId="77777777" w:rsidR="007B4A48" w:rsidRDefault="00257EFE">
            <w:pPr>
              <w:pStyle w:val="TableParagraph"/>
              <w:spacing w:before="73"/>
              <w:ind w:left="427"/>
              <w:rPr>
                <w:sz w:val="18"/>
              </w:rPr>
            </w:pPr>
            <w:r>
              <w:rPr>
                <w:spacing w:val="-4"/>
                <w:sz w:val="18"/>
              </w:rPr>
              <w:t>3000</w:t>
            </w:r>
          </w:p>
        </w:tc>
        <w:tc>
          <w:tcPr>
            <w:tcW w:w="1140" w:type="dxa"/>
          </w:tcPr>
          <w:p w14:paraId="7DFA0605" w14:textId="77777777" w:rsidR="007B4A48" w:rsidRDefault="00257EFE">
            <w:pPr>
              <w:pStyle w:val="TableParagraph"/>
              <w:spacing w:before="73"/>
              <w:ind w:left="440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349" w:type="dxa"/>
          </w:tcPr>
          <w:p w14:paraId="7DFA0606" w14:textId="77777777" w:rsidR="007B4A48" w:rsidRDefault="00257EFE">
            <w:pPr>
              <w:pStyle w:val="TableParagraph"/>
              <w:spacing w:before="73"/>
              <w:ind w:left="508" w:right="54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98</w:t>
            </w:r>
          </w:p>
        </w:tc>
      </w:tr>
      <w:tr w:rsidR="007B4A48" w14:paraId="7DFA060C" w14:textId="77777777">
        <w:trPr>
          <w:trHeight w:val="397"/>
        </w:trPr>
        <w:tc>
          <w:tcPr>
            <w:tcW w:w="1166" w:type="dxa"/>
          </w:tcPr>
          <w:p w14:paraId="7DFA0608" w14:textId="77777777" w:rsidR="007B4A48" w:rsidRDefault="00257EFE">
            <w:pPr>
              <w:pStyle w:val="TableParagraph"/>
              <w:ind w:left="452" w:right="4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237</w:t>
            </w:r>
          </w:p>
        </w:tc>
        <w:tc>
          <w:tcPr>
            <w:tcW w:w="1231" w:type="dxa"/>
          </w:tcPr>
          <w:p w14:paraId="7DFA0609" w14:textId="77777777" w:rsidR="007B4A48" w:rsidRDefault="00257EFE">
            <w:pPr>
              <w:pStyle w:val="TableParagraph"/>
              <w:ind w:left="427"/>
              <w:rPr>
                <w:sz w:val="18"/>
              </w:rPr>
            </w:pPr>
            <w:r>
              <w:rPr>
                <w:spacing w:val="-4"/>
                <w:sz w:val="18"/>
              </w:rPr>
              <w:t>3200</w:t>
            </w:r>
          </w:p>
        </w:tc>
        <w:tc>
          <w:tcPr>
            <w:tcW w:w="1140" w:type="dxa"/>
          </w:tcPr>
          <w:p w14:paraId="7DFA060A" w14:textId="77777777" w:rsidR="007B4A48" w:rsidRDefault="00257EFE"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349" w:type="dxa"/>
          </w:tcPr>
          <w:p w14:paraId="7DFA060B" w14:textId="77777777" w:rsidR="007B4A48" w:rsidRDefault="00257EFE">
            <w:pPr>
              <w:pStyle w:val="TableParagraph"/>
              <w:ind w:left="508" w:right="54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  <w:tr w:rsidR="007B4A48" w14:paraId="7DFA0611" w14:textId="77777777">
        <w:trPr>
          <w:trHeight w:val="397"/>
        </w:trPr>
        <w:tc>
          <w:tcPr>
            <w:tcW w:w="1166" w:type="dxa"/>
          </w:tcPr>
          <w:p w14:paraId="7DFA060D" w14:textId="77777777" w:rsidR="007B4A48" w:rsidRDefault="00257EFE">
            <w:pPr>
              <w:pStyle w:val="TableParagraph"/>
              <w:spacing w:before="73"/>
              <w:ind w:left="452" w:right="4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233</w:t>
            </w:r>
          </w:p>
        </w:tc>
        <w:tc>
          <w:tcPr>
            <w:tcW w:w="1231" w:type="dxa"/>
          </w:tcPr>
          <w:p w14:paraId="7DFA060E" w14:textId="77777777" w:rsidR="007B4A48" w:rsidRDefault="00257EFE">
            <w:pPr>
              <w:pStyle w:val="TableParagraph"/>
              <w:spacing w:before="73"/>
              <w:ind w:left="427"/>
              <w:rPr>
                <w:sz w:val="18"/>
              </w:rPr>
            </w:pPr>
            <w:r>
              <w:rPr>
                <w:spacing w:val="-4"/>
                <w:sz w:val="18"/>
              </w:rPr>
              <w:t>2800</w:t>
            </w:r>
          </w:p>
        </w:tc>
        <w:tc>
          <w:tcPr>
            <w:tcW w:w="1140" w:type="dxa"/>
          </w:tcPr>
          <w:p w14:paraId="7DFA060F" w14:textId="77777777" w:rsidR="007B4A48" w:rsidRDefault="00257EFE">
            <w:pPr>
              <w:pStyle w:val="TableParagraph"/>
              <w:spacing w:before="73"/>
              <w:ind w:left="440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  <w:tc>
          <w:tcPr>
            <w:tcW w:w="1349" w:type="dxa"/>
          </w:tcPr>
          <w:p w14:paraId="7DFA0610" w14:textId="77777777" w:rsidR="007B4A48" w:rsidRDefault="00257EFE">
            <w:pPr>
              <w:pStyle w:val="TableParagraph"/>
              <w:spacing w:before="73"/>
              <w:ind w:left="508" w:right="54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105</w:t>
            </w:r>
          </w:p>
        </w:tc>
      </w:tr>
      <w:tr w:rsidR="007B4A48" w14:paraId="7DFA0616" w14:textId="77777777">
        <w:trPr>
          <w:trHeight w:val="397"/>
        </w:trPr>
        <w:tc>
          <w:tcPr>
            <w:tcW w:w="1166" w:type="dxa"/>
          </w:tcPr>
          <w:p w14:paraId="7DFA0612" w14:textId="77777777" w:rsidR="007B4A48" w:rsidRDefault="00257EFE">
            <w:pPr>
              <w:pStyle w:val="TableParagraph"/>
              <w:spacing w:before="72"/>
              <w:ind w:left="452" w:right="4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224</w:t>
            </w:r>
          </w:p>
        </w:tc>
        <w:tc>
          <w:tcPr>
            <w:tcW w:w="1231" w:type="dxa"/>
          </w:tcPr>
          <w:p w14:paraId="7DFA0613" w14:textId="77777777" w:rsidR="007B4A48" w:rsidRDefault="00257EFE">
            <w:pPr>
              <w:pStyle w:val="TableParagraph"/>
              <w:spacing w:before="72"/>
              <w:ind w:left="427"/>
              <w:rPr>
                <w:sz w:val="18"/>
              </w:rPr>
            </w:pPr>
            <w:r>
              <w:rPr>
                <w:spacing w:val="-4"/>
                <w:sz w:val="18"/>
              </w:rPr>
              <w:t>3400</w:t>
            </w:r>
          </w:p>
        </w:tc>
        <w:tc>
          <w:tcPr>
            <w:tcW w:w="1140" w:type="dxa"/>
          </w:tcPr>
          <w:p w14:paraId="7DFA0614" w14:textId="77777777" w:rsidR="007B4A48" w:rsidRDefault="00257EFE">
            <w:pPr>
              <w:pStyle w:val="TableParagraph"/>
              <w:spacing w:before="72"/>
              <w:ind w:left="440"/>
              <w:rPr>
                <w:sz w:val="18"/>
              </w:rPr>
            </w:pPr>
            <w:r>
              <w:rPr>
                <w:spacing w:val="-5"/>
                <w:sz w:val="18"/>
              </w:rPr>
              <w:t>86</w:t>
            </w:r>
          </w:p>
        </w:tc>
        <w:tc>
          <w:tcPr>
            <w:tcW w:w="1349" w:type="dxa"/>
          </w:tcPr>
          <w:p w14:paraId="7DFA0615" w14:textId="77777777" w:rsidR="007B4A48" w:rsidRDefault="00257EFE">
            <w:pPr>
              <w:pStyle w:val="TableParagraph"/>
              <w:spacing w:before="72"/>
              <w:ind w:left="508" w:right="54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97</w:t>
            </w:r>
          </w:p>
        </w:tc>
      </w:tr>
      <w:tr w:rsidR="007B4A48" w14:paraId="7DFA061B" w14:textId="77777777">
        <w:trPr>
          <w:trHeight w:val="397"/>
        </w:trPr>
        <w:tc>
          <w:tcPr>
            <w:tcW w:w="1166" w:type="dxa"/>
          </w:tcPr>
          <w:p w14:paraId="7DFA0617" w14:textId="77777777" w:rsidR="007B4A48" w:rsidRDefault="00257EFE">
            <w:pPr>
              <w:pStyle w:val="TableParagraph"/>
              <w:spacing w:before="73"/>
              <w:ind w:left="452" w:right="4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223</w:t>
            </w:r>
          </w:p>
        </w:tc>
        <w:tc>
          <w:tcPr>
            <w:tcW w:w="1231" w:type="dxa"/>
          </w:tcPr>
          <w:p w14:paraId="7DFA0618" w14:textId="77777777" w:rsidR="007B4A48" w:rsidRDefault="00257EFE">
            <w:pPr>
              <w:pStyle w:val="TableParagraph"/>
              <w:spacing w:before="73"/>
              <w:ind w:left="427"/>
              <w:rPr>
                <w:sz w:val="18"/>
              </w:rPr>
            </w:pPr>
            <w:r>
              <w:rPr>
                <w:spacing w:val="-4"/>
                <w:sz w:val="18"/>
              </w:rPr>
              <w:t>1800</w:t>
            </w:r>
          </w:p>
        </w:tc>
        <w:tc>
          <w:tcPr>
            <w:tcW w:w="1140" w:type="dxa"/>
          </w:tcPr>
          <w:p w14:paraId="7DFA0619" w14:textId="77777777" w:rsidR="007B4A48" w:rsidRDefault="00257EFE">
            <w:pPr>
              <w:pStyle w:val="TableParagraph"/>
              <w:spacing w:before="73"/>
              <w:ind w:left="440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349" w:type="dxa"/>
          </w:tcPr>
          <w:p w14:paraId="7DFA061A" w14:textId="77777777" w:rsidR="007B4A48" w:rsidRDefault="00257EFE">
            <w:pPr>
              <w:pStyle w:val="TableParagraph"/>
              <w:spacing w:before="73"/>
              <w:ind w:left="508" w:right="54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  <w:tr w:rsidR="007B4A48" w14:paraId="7DFA0620" w14:textId="77777777">
        <w:trPr>
          <w:trHeight w:val="470"/>
        </w:trPr>
        <w:tc>
          <w:tcPr>
            <w:tcW w:w="1166" w:type="dxa"/>
            <w:tcBorders>
              <w:bottom w:val="single" w:sz="12" w:space="0" w:color="808080"/>
            </w:tcBorders>
          </w:tcPr>
          <w:p w14:paraId="7DFA061C" w14:textId="77777777" w:rsidR="007B4A48" w:rsidRDefault="00257EFE">
            <w:pPr>
              <w:pStyle w:val="TableParagraph"/>
              <w:ind w:left="452" w:right="4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230</w:t>
            </w:r>
          </w:p>
        </w:tc>
        <w:tc>
          <w:tcPr>
            <w:tcW w:w="1231" w:type="dxa"/>
            <w:tcBorders>
              <w:bottom w:val="single" w:sz="12" w:space="0" w:color="808080"/>
            </w:tcBorders>
          </w:tcPr>
          <w:p w14:paraId="7DFA061D" w14:textId="77777777" w:rsidR="007B4A48" w:rsidRDefault="00257EFE">
            <w:pPr>
              <w:pStyle w:val="TableParagraph"/>
              <w:ind w:left="427"/>
              <w:rPr>
                <w:sz w:val="18"/>
              </w:rPr>
            </w:pPr>
            <w:r>
              <w:rPr>
                <w:spacing w:val="-4"/>
                <w:sz w:val="18"/>
              </w:rPr>
              <w:t>2500</w:t>
            </w:r>
          </w:p>
        </w:tc>
        <w:tc>
          <w:tcPr>
            <w:tcW w:w="1140" w:type="dxa"/>
            <w:tcBorders>
              <w:bottom w:val="single" w:sz="12" w:space="0" w:color="808080"/>
            </w:tcBorders>
          </w:tcPr>
          <w:p w14:paraId="7DFA061E" w14:textId="77777777" w:rsidR="007B4A48" w:rsidRDefault="00257EFE"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  <w:tc>
          <w:tcPr>
            <w:tcW w:w="1349" w:type="dxa"/>
            <w:tcBorders>
              <w:bottom w:val="single" w:sz="12" w:space="0" w:color="808080"/>
            </w:tcBorders>
          </w:tcPr>
          <w:p w14:paraId="7DFA061F" w14:textId="77777777" w:rsidR="007B4A48" w:rsidRDefault="00257EFE">
            <w:pPr>
              <w:pStyle w:val="TableParagraph"/>
              <w:ind w:left="508" w:right="54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104</w:t>
            </w:r>
          </w:p>
        </w:tc>
      </w:tr>
    </w:tbl>
    <w:p w14:paraId="7DFA0621" w14:textId="77777777" w:rsidR="007B4A48" w:rsidRDefault="007B4A48">
      <w:pPr>
        <w:pStyle w:val="BodyText"/>
      </w:pPr>
    </w:p>
    <w:p w14:paraId="7DFA0622" w14:textId="77777777" w:rsidR="007B4A48" w:rsidRDefault="007B4A48">
      <w:pPr>
        <w:pStyle w:val="BodyText"/>
        <w:spacing w:before="7"/>
        <w:rPr>
          <w:sz w:val="16"/>
        </w:rPr>
      </w:pPr>
    </w:p>
    <w:p w14:paraId="7DFA0623" w14:textId="6F0DB3DD" w:rsidR="007B4A48" w:rsidRPr="00D050A3" w:rsidRDefault="00257EFE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hanging="541"/>
        <w:rPr>
          <w:sz w:val="20"/>
        </w:rPr>
      </w:pPr>
      <w:r>
        <w:rPr>
          <w:sz w:val="20"/>
        </w:rPr>
        <w:t>Fit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linear</w:t>
      </w:r>
      <w:r>
        <w:rPr>
          <w:spacing w:val="-4"/>
          <w:sz w:val="20"/>
        </w:rPr>
        <w:t xml:space="preserve"> </w:t>
      </w:r>
      <w:r>
        <w:rPr>
          <w:sz w:val="20"/>
        </w:rPr>
        <w:t>regression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7BBA2230" w14:textId="109C3F14" w:rsidR="00D050A3" w:rsidRDefault="00D050A3" w:rsidP="00D050A3">
      <w:pPr>
        <w:pStyle w:val="ListParagraph"/>
        <w:tabs>
          <w:tab w:val="left" w:pos="640"/>
          <w:tab w:val="left" w:pos="641"/>
        </w:tabs>
        <w:ind w:firstLine="0"/>
        <w:rPr>
          <w:sz w:val="20"/>
        </w:rPr>
      </w:pPr>
    </w:p>
    <w:tbl>
      <w:tblPr>
        <w:tblW w:w="10420" w:type="dxa"/>
        <w:tblInd w:w="108" w:type="dxa"/>
        <w:tblLook w:val="04A0" w:firstRow="1" w:lastRow="0" w:firstColumn="1" w:lastColumn="0" w:noHBand="0" w:noVBand="1"/>
      </w:tblPr>
      <w:tblGrid>
        <w:gridCol w:w="1780"/>
        <w:gridCol w:w="1560"/>
        <w:gridCol w:w="39"/>
        <w:gridCol w:w="2181"/>
        <w:gridCol w:w="1840"/>
        <w:gridCol w:w="1560"/>
        <w:gridCol w:w="1460"/>
      </w:tblGrid>
      <w:tr w:rsidR="00FC75B4" w:rsidRPr="00FC75B4" w14:paraId="04070259" w14:textId="77777777" w:rsidTr="00106F41">
        <w:trPr>
          <w:trHeight w:val="290"/>
        </w:trPr>
        <w:tc>
          <w:tcPr>
            <w:tcW w:w="55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7237B" w14:textId="77777777" w:rsidR="00FC75B4" w:rsidRPr="00FC75B4" w:rsidRDefault="00FC75B4" w:rsidP="00FC75B4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FC75B4">
              <w:rPr>
                <w:rFonts w:eastAsia="Times New Roman"/>
                <w:i/>
                <w:iCs/>
                <w:color w:val="000000"/>
              </w:rPr>
              <w:t>Regression Statistics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02E5" w14:textId="77777777" w:rsidR="00FC75B4" w:rsidRPr="00FC75B4" w:rsidRDefault="00FC75B4" w:rsidP="00FC75B4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E389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B82A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75B4" w:rsidRPr="00FC75B4" w14:paraId="4FCF9A80" w14:textId="77777777" w:rsidTr="00106F41">
        <w:trPr>
          <w:trHeight w:val="290"/>
        </w:trPr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B0B4" w14:textId="77777777" w:rsidR="00FC75B4" w:rsidRPr="00FC75B4" w:rsidRDefault="00FC75B4" w:rsidP="00FC75B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Multiple R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AEDA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highlight w:val="yellow"/>
              </w:rPr>
            </w:pPr>
            <w:r w:rsidRPr="00FC75B4">
              <w:rPr>
                <w:rFonts w:eastAsia="Times New Roman"/>
                <w:color w:val="000000"/>
                <w:highlight w:val="yellow"/>
              </w:rPr>
              <w:t>0.89806445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A349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E2F1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EC99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75B4" w:rsidRPr="00FC75B4" w14:paraId="7DF1CD5D" w14:textId="77777777" w:rsidTr="00106F41">
        <w:trPr>
          <w:trHeight w:val="290"/>
        </w:trPr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F012" w14:textId="77777777" w:rsidR="00FC75B4" w:rsidRPr="00FC75B4" w:rsidRDefault="00FC75B4" w:rsidP="00FC75B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R Square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DF00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highlight w:val="yellow"/>
              </w:rPr>
            </w:pPr>
            <w:r w:rsidRPr="00FC75B4">
              <w:rPr>
                <w:rFonts w:eastAsia="Times New Roman"/>
                <w:color w:val="000000"/>
                <w:highlight w:val="yellow"/>
              </w:rPr>
              <w:t>0.806519757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AB29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2B86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6F2B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75B4" w:rsidRPr="00FC75B4" w14:paraId="6C3E5CBB" w14:textId="77777777" w:rsidTr="00106F41">
        <w:trPr>
          <w:trHeight w:val="290"/>
        </w:trPr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55A8" w14:textId="77777777" w:rsidR="00FC75B4" w:rsidRPr="00FC75B4" w:rsidRDefault="00FC75B4" w:rsidP="00FC75B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Adjusted R Square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E506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highlight w:val="yellow"/>
              </w:rPr>
            </w:pPr>
            <w:r w:rsidRPr="00FC75B4">
              <w:rPr>
                <w:rFonts w:eastAsia="Times New Roman"/>
                <w:color w:val="000000"/>
                <w:highlight w:val="yellow"/>
              </w:rPr>
              <w:t>0.733964665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EC99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861E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1341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75B4" w:rsidRPr="00FC75B4" w14:paraId="4C75DC11" w14:textId="77777777" w:rsidTr="00106F41">
        <w:trPr>
          <w:trHeight w:val="290"/>
        </w:trPr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7403" w14:textId="77777777" w:rsidR="00FC75B4" w:rsidRPr="00FC75B4" w:rsidRDefault="00FC75B4" w:rsidP="00FC75B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Standard Error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5727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8.812385189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589F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A35A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9A80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75B4" w:rsidRPr="00FC75B4" w14:paraId="2532EC58" w14:textId="77777777" w:rsidTr="00106F41">
        <w:trPr>
          <w:trHeight w:val="300"/>
        </w:trPr>
        <w:tc>
          <w:tcPr>
            <w:tcW w:w="337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86186" w14:textId="77777777" w:rsidR="00FC75B4" w:rsidRPr="00FC75B4" w:rsidRDefault="00FC75B4" w:rsidP="00FC75B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Observations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23A5A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8562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CFA7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0558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75B4" w:rsidRPr="00FC75B4" w14:paraId="42153A9B" w14:textId="77777777" w:rsidTr="00106F41">
        <w:trPr>
          <w:trHeight w:val="290"/>
        </w:trPr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AA9C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F6D1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8917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170A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B2C0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75B4" w:rsidRPr="00FC75B4" w14:paraId="52EEC919" w14:textId="77777777" w:rsidTr="00106F41">
        <w:trPr>
          <w:trHeight w:val="300"/>
        </w:trPr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1165" w14:textId="77777777" w:rsidR="00FC75B4" w:rsidRPr="00FC75B4" w:rsidRDefault="00FC75B4" w:rsidP="00FC75B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ANOVA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154D" w14:textId="77777777" w:rsidR="00FC75B4" w:rsidRPr="00FC75B4" w:rsidRDefault="00FC75B4" w:rsidP="00FC75B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FAFE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E22E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B482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75B4" w:rsidRPr="00FC75B4" w14:paraId="191A8E9C" w14:textId="77777777" w:rsidTr="00106F41">
        <w:trPr>
          <w:trHeight w:val="290"/>
        </w:trPr>
        <w:tc>
          <w:tcPr>
            <w:tcW w:w="33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5B740" w14:textId="77777777" w:rsidR="00FC75B4" w:rsidRPr="00FC75B4" w:rsidRDefault="00FC75B4" w:rsidP="00FC75B4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FC75B4">
              <w:rPr>
                <w:rFonts w:eastAsia="Times New Roman"/>
                <w:i/>
                <w:iCs/>
                <w:color w:val="000000"/>
              </w:rPr>
              <w:t> </w:t>
            </w:r>
          </w:p>
        </w:tc>
        <w:tc>
          <w:tcPr>
            <w:tcW w:w="218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3CCB2" w14:textId="77777777" w:rsidR="00FC75B4" w:rsidRPr="00FC75B4" w:rsidRDefault="00FC75B4" w:rsidP="00FC75B4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  <w:proofErr w:type="spellStart"/>
            <w:r w:rsidRPr="00FC75B4">
              <w:rPr>
                <w:rFonts w:eastAsia="Times New Roman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09636" w14:textId="77777777" w:rsidR="00FC75B4" w:rsidRPr="00FC75B4" w:rsidRDefault="00FC75B4" w:rsidP="00FC75B4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FC75B4">
              <w:rPr>
                <w:rFonts w:eastAsia="Times New Roman"/>
                <w:i/>
                <w:iCs/>
                <w:color w:val="000000"/>
              </w:rPr>
              <w:t>SS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F95BF" w14:textId="77777777" w:rsidR="00FC75B4" w:rsidRPr="00FC75B4" w:rsidRDefault="00FC75B4" w:rsidP="00FC75B4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FC75B4">
              <w:rPr>
                <w:rFonts w:eastAsia="Times New Roman"/>
                <w:i/>
                <w:iCs/>
                <w:color w:val="000000"/>
              </w:rPr>
              <w:t>MS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08B3E" w14:textId="77777777" w:rsidR="00FC75B4" w:rsidRPr="00FC75B4" w:rsidRDefault="00FC75B4" w:rsidP="00FC75B4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FC75B4">
              <w:rPr>
                <w:rFonts w:eastAsia="Times New Roman"/>
                <w:i/>
                <w:iCs/>
                <w:color w:val="000000"/>
              </w:rPr>
              <w:t>F</w:t>
            </w:r>
          </w:p>
        </w:tc>
      </w:tr>
      <w:tr w:rsidR="00FC75B4" w:rsidRPr="00FC75B4" w14:paraId="1205A19F" w14:textId="77777777" w:rsidTr="00106F41">
        <w:trPr>
          <w:trHeight w:val="290"/>
        </w:trPr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BC48" w14:textId="77777777" w:rsidR="00FC75B4" w:rsidRPr="00FC75B4" w:rsidRDefault="00FC75B4" w:rsidP="00FC75B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Regression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E62F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4C41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2589.734938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0F69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863.2449794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1904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11.11596364</w:t>
            </w:r>
          </w:p>
        </w:tc>
      </w:tr>
      <w:tr w:rsidR="00FC75B4" w:rsidRPr="00FC75B4" w14:paraId="49DD3EAF" w14:textId="77777777" w:rsidTr="00106F41">
        <w:trPr>
          <w:trHeight w:val="290"/>
        </w:trPr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0B47" w14:textId="77777777" w:rsidR="00FC75B4" w:rsidRPr="00FC75B4" w:rsidRDefault="00FC75B4" w:rsidP="00FC75B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Residual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9DAD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CB7E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621.2650618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6BDB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77.65813272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642F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</w:tr>
      <w:tr w:rsidR="00FC75B4" w:rsidRPr="00FC75B4" w14:paraId="2F7B8311" w14:textId="77777777" w:rsidTr="00106F41">
        <w:trPr>
          <w:trHeight w:val="300"/>
        </w:trPr>
        <w:tc>
          <w:tcPr>
            <w:tcW w:w="337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A90B9" w14:textId="77777777" w:rsidR="00FC75B4" w:rsidRPr="00FC75B4" w:rsidRDefault="00FC75B4" w:rsidP="00FC75B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Total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ED82E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847C8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3211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6B326" w14:textId="77777777" w:rsidR="00FC75B4" w:rsidRPr="00FC75B4" w:rsidRDefault="00FC75B4" w:rsidP="00FC75B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39D70" w14:textId="77777777" w:rsidR="00FC75B4" w:rsidRPr="00FC75B4" w:rsidRDefault="00FC75B4" w:rsidP="00FC75B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 </w:t>
            </w:r>
          </w:p>
        </w:tc>
      </w:tr>
      <w:tr w:rsidR="00FC75B4" w:rsidRPr="00FC75B4" w14:paraId="5BA22505" w14:textId="77777777" w:rsidTr="00106F41">
        <w:trPr>
          <w:trHeight w:val="300"/>
        </w:trPr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780" w:type="dxa"/>
              <w:tblLook w:val="04A0" w:firstRow="1" w:lastRow="0" w:firstColumn="1" w:lastColumn="0" w:noHBand="0" w:noVBand="1"/>
            </w:tblPr>
            <w:tblGrid>
              <w:gridCol w:w="1780"/>
            </w:tblGrid>
            <w:tr w:rsidR="00FC75B4" w:rsidRPr="00FC75B4" w14:paraId="6AE8684D" w14:textId="77777777" w:rsidTr="00FC75B4">
              <w:trPr>
                <w:trHeight w:val="290"/>
              </w:trPr>
              <w:tc>
                <w:tcPr>
                  <w:tcW w:w="17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9C7F1" w14:textId="77777777" w:rsidR="00FC75B4" w:rsidRPr="00FC75B4" w:rsidRDefault="00FC75B4" w:rsidP="00FC75B4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i/>
                      <w:iCs/>
                      <w:color w:val="000000"/>
                    </w:rPr>
                  </w:pPr>
                  <w:r w:rsidRPr="00FC75B4">
                    <w:rPr>
                      <w:rFonts w:eastAsia="Times New Roman"/>
                      <w:i/>
                      <w:iCs/>
                      <w:color w:val="000000"/>
                    </w:rPr>
                    <w:t>Significance F</w:t>
                  </w:r>
                </w:p>
              </w:tc>
            </w:tr>
            <w:tr w:rsidR="00FC75B4" w:rsidRPr="00FC75B4" w14:paraId="3300AE03" w14:textId="77777777" w:rsidTr="00FC75B4">
              <w:trPr>
                <w:trHeight w:val="29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646A2" w14:textId="77777777" w:rsidR="00FC75B4" w:rsidRPr="00FC75B4" w:rsidRDefault="00FC75B4" w:rsidP="00FC75B4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highlight w:val="yellow"/>
                    </w:rPr>
                  </w:pPr>
                  <w:r w:rsidRPr="00FC75B4">
                    <w:rPr>
                      <w:rFonts w:eastAsia="Times New Roman"/>
                      <w:color w:val="000000"/>
                      <w:highlight w:val="yellow"/>
                    </w:rPr>
                    <w:t>0.003169979</w:t>
                  </w:r>
                </w:p>
              </w:tc>
            </w:tr>
            <w:tr w:rsidR="00106F41" w:rsidRPr="00FC75B4" w14:paraId="416D10B5" w14:textId="77777777" w:rsidTr="00FC75B4">
              <w:trPr>
                <w:trHeight w:val="29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FD109AC" w14:textId="77777777" w:rsidR="00106F41" w:rsidRPr="00FC75B4" w:rsidRDefault="00106F41" w:rsidP="00FC75B4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14:paraId="305FF18D" w14:textId="53C79313" w:rsidR="00FC75B4" w:rsidRPr="00FC75B4" w:rsidRDefault="00FC75B4" w:rsidP="00FC75B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87E9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DFBF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5DA9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C382" w14:textId="77777777" w:rsidR="00FC75B4" w:rsidRPr="00FC75B4" w:rsidRDefault="00FC75B4" w:rsidP="00FC75B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75B4" w:rsidRPr="00FC75B4" w14:paraId="24F9E797" w14:textId="77777777" w:rsidTr="00106F41">
        <w:trPr>
          <w:trHeight w:val="290"/>
        </w:trPr>
        <w:tc>
          <w:tcPr>
            <w:tcW w:w="33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32600" w14:textId="77777777" w:rsidR="00FC75B4" w:rsidRPr="00FC75B4" w:rsidRDefault="00FC75B4" w:rsidP="00FC75B4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FC75B4">
              <w:rPr>
                <w:rFonts w:eastAsia="Times New Roman"/>
                <w:i/>
                <w:iCs/>
                <w:color w:val="000000"/>
              </w:rPr>
              <w:t> </w:t>
            </w:r>
          </w:p>
        </w:tc>
        <w:tc>
          <w:tcPr>
            <w:tcW w:w="218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5D180" w14:textId="77777777" w:rsidR="00FC75B4" w:rsidRPr="00FC75B4" w:rsidRDefault="00FC75B4" w:rsidP="00FC75B4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FC75B4">
              <w:rPr>
                <w:rFonts w:eastAsia="Times New Roman"/>
                <w:i/>
                <w:iCs/>
                <w:color w:val="000000"/>
              </w:rPr>
              <w:t>Coefficients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2ECF3" w14:textId="77777777" w:rsidR="00FC75B4" w:rsidRPr="00FC75B4" w:rsidRDefault="00FC75B4" w:rsidP="00FC75B4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FC75B4">
              <w:rPr>
                <w:rFonts w:eastAsia="Times New Roman"/>
                <w:i/>
                <w:iCs/>
                <w:color w:val="000000"/>
              </w:rPr>
              <w:t>Standard Error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8EAC3" w14:textId="77777777" w:rsidR="00FC75B4" w:rsidRPr="00FC75B4" w:rsidRDefault="00FC75B4" w:rsidP="00FC75B4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FC75B4">
              <w:rPr>
                <w:rFonts w:eastAsia="Times New Roman"/>
                <w:i/>
                <w:iCs/>
                <w:color w:val="000000"/>
              </w:rPr>
              <w:t>t Stat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3156D" w14:textId="77777777" w:rsidR="00FC75B4" w:rsidRPr="00FC75B4" w:rsidRDefault="00FC75B4" w:rsidP="00FC75B4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FC75B4">
              <w:rPr>
                <w:rFonts w:eastAsia="Times New Roman"/>
                <w:i/>
                <w:iCs/>
                <w:color w:val="000000"/>
              </w:rPr>
              <w:t>P-value</w:t>
            </w:r>
          </w:p>
        </w:tc>
      </w:tr>
      <w:tr w:rsidR="00FC75B4" w:rsidRPr="00FC75B4" w14:paraId="5BCF52E9" w14:textId="77777777" w:rsidTr="00106F41">
        <w:trPr>
          <w:trHeight w:val="290"/>
        </w:trPr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6266" w14:textId="77777777" w:rsidR="00FC75B4" w:rsidRPr="00FC75B4" w:rsidRDefault="00FC75B4" w:rsidP="00FC75B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Intercept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B507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-266.0312117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9C71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92.67365517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7F28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-2.870623925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EEC9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0.020808978</w:t>
            </w:r>
          </w:p>
        </w:tc>
      </w:tr>
      <w:tr w:rsidR="00FC75B4" w:rsidRPr="00FC75B4" w14:paraId="4037A21E" w14:textId="77777777" w:rsidTr="00106F41">
        <w:trPr>
          <w:trHeight w:val="290"/>
        </w:trPr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8FD5" w14:textId="77777777" w:rsidR="00FC75B4" w:rsidRPr="00FC75B4" w:rsidRDefault="00FC75B4" w:rsidP="00FC75B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rpm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BA64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0.010713208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6A45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0.004483257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87AC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2.389603732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AA92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highlight w:val="yellow"/>
              </w:rPr>
            </w:pPr>
            <w:r w:rsidRPr="00FC75B4">
              <w:rPr>
                <w:rFonts w:eastAsia="Times New Roman"/>
                <w:color w:val="000000"/>
                <w:highlight w:val="yellow"/>
              </w:rPr>
              <w:t>0.043882965</w:t>
            </w:r>
          </w:p>
        </w:tc>
      </w:tr>
      <w:tr w:rsidR="00FC75B4" w:rsidRPr="00FC75B4" w14:paraId="26E316FC" w14:textId="77777777" w:rsidTr="00106F41">
        <w:trPr>
          <w:trHeight w:val="290"/>
        </w:trPr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3523" w14:textId="77777777" w:rsidR="00FC75B4" w:rsidRPr="00FC75B4" w:rsidRDefault="00FC75B4" w:rsidP="00FC75B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Road Octane Number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4A31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3.134806258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28C5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0.84443501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E7C7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3.712312044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B1CF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highlight w:val="yellow"/>
              </w:rPr>
            </w:pPr>
            <w:r w:rsidRPr="00FC75B4">
              <w:rPr>
                <w:rFonts w:eastAsia="Times New Roman"/>
                <w:color w:val="000000"/>
                <w:highlight w:val="yellow"/>
              </w:rPr>
              <w:t>0.005936591</w:t>
            </w:r>
          </w:p>
        </w:tc>
      </w:tr>
      <w:tr w:rsidR="00FC75B4" w:rsidRPr="00FC75B4" w14:paraId="4B3589E5" w14:textId="77777777" w:rsidTr="00106F41">
        <w:trPr>
          <w:trHeight w:val="300"/>
        </w:trPr>
        <w:tc>
          <w:tcPr>
            <w:tcW w:w="337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591A4" w14:textId="77777777" w:rsidR="00FC75B4" w:rsidRPr="00FC75B4" w:rsidRDefault="00FC75B4" w:rsidP="00FC75B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Compression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14774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1.867409434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EDED2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0.534525771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6E22C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FC75B4">
              <w:rPr>
                <w:rFonts w:eastAsia="Times New Roman"/>
                <w:color w:val="000000"/>
              </w:rPr>
              <w:t>3.493581667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FA18E" w14:textId="77777777" w:rsidR="00FC75B4" w:rsidRPr="00FC75B4" w:rsidRDefault="00FC75B4" w:rsidP="00FC75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highlight w:val="yellow"/>
              </w:rPr>
            </w:pPr>
            <w:r w:rsidRPr="00FC75B4">
              <w:rPr>
                <w:rFonts w:eastAsia="Times New Roman"/>
                <w:color w:val="000000"/>
                <w:highlight w:val="yellow"/>
              </w:rPr>
              <w:t>0.008155464</w:t>
            </w:r>
          </w:p>
        </w:tc>
      </w:tr>
      <w:tr w:rsidR="00106F41" w:rsidRPr="00106F41" w14:paraId="00CFB7AF" w14:textId="77777777" w:rsidTr="00106F41">
        <w:trPr>
          <w:gridAfter w:val="5"/>
          <w:wAfter w:w="7080" w:type="dxa"/>
          <w:trHeight w:val="290"/>
        </w:trPr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CFC1C" w14:textId="77777777" w:rsidR="00106F41" w:rsidRPr="00106F41" w:rsidRDefault="00106F41" w:rsidP="00106F41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106F41">
              <w:rPr>
                <w:rFonts w:eastAsia="Times New Roman"/>
                <w:i/>
                <w:iCs/>
                <w:color w:val="000000"/>
              </w:rPr>
              <w:t>Lower 95%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06357" w14:textId="77777777" w:rsidR="00106F41" w:rsidRPr="00106F41" w:rsidRDefault="00106F41" w:rsidP="00106F41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106F41">
              <w:rPr>
                <w:rFonts w:eastAsia="Times New Roman"/>
                <w:i/>
                <w:iCs/>
                <w:color w:val="000000"/>
              </w:rPr>
              <w:t>Upper 95%</w:t>
            </w:r>
          </w:p>
        </w:tc>
      </w:tr>
      <w:tr w:rsidR="00106F41" w:rsidRPr="00106F41" w14:paraId="3EDE54D0" w14:textId="77777777" w:rsidTr="00106F41">
        <w:trPr>
          <w:gridAfter w:val="5"/>
          <w:wAfter w:w="7080" w:type="dxa"/>
          <w:trHeight w:val="2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6097" w14:textId="77777777" w:rsidR="00106F41" w:rsidRPr="00106F41" w:rsidRDefault="00106F41" w:rsidP="00106F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106F41">
              <w:rPr>
                <w:rFonts w:eastAsia="Times New Roman"/>
                <w:color w:val="000000"/>
              </w:rPr>
              <w:t>-479.7370438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5B46" w14:textId="77777777" w:rsidR="00106F41" w:rsidRPr="00106F41" w:rsidRDefault="00106F41" w:rsidP="00106F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106F41">
              <w:rPr>
                <w:rFonts w:eastAsia="Times New Roman"/>
                <w:color w:val="000000"/>
              </w:rPr>
              <w:t>-52.32537968</w:t>
            </w:r>
          </w:p>
        </w:tc>
      </w:tr>
      <w:tr w:rsidR="00106F41" w:rsidRPr="00106F41" w14:paraId="56D523B4" w14:textId="77777777" w:rsidTr="00106F41">
        <w:trPr>
          <w:gridAfter w:val="5"/>
          <w:wAfter w:w="7080" w:type="dxa"/>
          <w:trHeight w:val="2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74DE" w14:textId="77777777" w:rsidR="00106F41" w:rsidRPr="00106F41" w:rsidRDefault="00106F41" w:rsidP="00106F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106F41">
              <w:rPr>
                <w:rFonts w:eastAsia="Times New Roman"/>
                <w:color w:val="000000"/>
              </w:rPr>
              <w:t>0.000374798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6987" w14:textId="77777777" w:rsidR="00106F41" w:rsidRPr="00106F41" w:rsidRDefault="00106F41" w:rsidP="00106F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106F41">
              <w:rPr>
                <w:rFonts w:eastAsia="Times New Roman"/>
                <w:color w:val="000000"/>
              </w:rPr>
              <w:t>0.021051617</w:t>
            </w:r>
          </w:p>
        </w:tc>
      </w:tr>
      <w:tr w:rsidR="00106F41" w:rsidRPr="00106F41" w14:paraId="1A9930FF" w14:textId="77777777" w:rsidTr="00106F41">
        <w:trPr>
          <w:gridAfter w:val="5"/>
          <w:wAfter w:w="7080" w:type="dxa"/>
          <w:trHeight w:val="2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8B0E" w14:textId="77777777" w:rsidR="00106F41" w:rsidRPr="00106F41" w:rsidRDefault="00106F41" w:rsidP="00106F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106F41">
              <w:rPr>
                <w:rFonts w:eastAsia="Times New Roman"/>
                <w:color w:val="000000"/>
              </w:rPr>
              <w:t>1.187535633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69B0" w14:textId="77777777" w:rsidR="00106F41" w:rsidRPr="00106F41" w:rsidRDefault="00106F41" w:rsidP="00106F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106F41">
              <w:rPr>
                <w:rFonts w:eastAsia="Times New Roman"/>
                <w:color w:val="000000"/>
              </w:rPr>
              <w:t>5.082076883</w:t>
            </w:r>
          </w:p>
        </w:tc>
      </w:tr>
      <w:tr w:rsidR="00106F41" w:rsidRPr="00106F41" w14:paraId="40192199" w14:textId="77777777" w:rsidTr="00106F41">
        <w:trPr>
          <w:gridAfter w:val="5"/>
          <w:wAfter w:w="7080" w:type="dxa"/>
          <w:trHeight w:val="300"/>
        </w:trPr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978FD" w14:textId="77777777" w:rsidR="00106F41" w:rsidRPr="00106F41" w:rsidRDefault="00106F41" w:rsidP="00106F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106F41">
              <w:rPr>
                <w:rFonts w:eastAsia="Times New Roman"/>
                <w:color w:val="000000"/>
              </w:rPr>
              <w:t>0.634790796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326EC" w14:textId="77777777" w:rsidR="00106F41" w:rsidRPr="00106F41" w:rsidRDefault="00106F41" w:rsidP="00106F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106F41">
              <w:rPr>
                <w:rFonts w:eastAsia="Times New Roman"/>
                <w:color w:val="000000"/>
              </w:rPr>
              <w:t>3.100028072</w:t>
            </w:r>
          </w:p>
        </w:tc>
      </w:tr>
    </w:tbl>
    <w:p w14:paraId="05D83DCD" w14:textId="77777777" w:rsidR="00FC75B4" w:rsidRPr="00FC75B4" w:rsidRDefault="00FC75B4" w:rsidP="00FC75B4">
      <w:pPr>
        <w:tabs>
          <w:tab w:val="left" w:pos="640"/>
          <w:tab w:val="left" w:pos="641"/>
        </w:tabs>
        <w:spacing w:before="178"/>
        <w:rPr>
          <w:sz w:val="20"/>
        </w:rPr>
      </w:pPr>
    </w:p>
    <w:p w14:paraId="7DFA0624" w14:textId="0DA559D2" w:rsidR="007B4A48" w:rsidRPr="0059734D" w:rsidRDefault="00257EFE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78"/>
        <w:ind w:hanging="541"/>
        <w:rPr>
          <w:sz w:val="20"/>
        </w:rPr>
      </w:pPr>
      <w:r>
        <w:rPr>
          <w:sz w:val="20"/>
        </w:rPr>
        <w:t>T</w:t>
      </w:r>
      <w:r>
        <w:rPr>
          <w:sz w:val="20"/>
        </w:rPr>
        <w:t>est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significance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regression.</w:t>
      </w:r>
      <w:r>
        <w:rPr>
          <w:spacing w:val="37"/>
          <w:sz w:val="20"/>
        </w:rPr>
        <w:t xml:space="preserve"> </w:t>
      </w: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conclusions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draw?</w:t>
      </w:r>
    </w:p>
    <w:p w14:paraId="49746039" w14:textId="2CAED555" w:rsidR="0059734D" w:rsidRDefault="00A5596B" w:rsidP="0059734D">
      <w:pPr>
        <w:pStyle w:val="ListParagraph"/>
        <w:tabs>
          <w:tab w:val="left" w:pos="640"/>
          <w:tab w:val="left" w:pos="641"/>
        </w:tabs>
        <w:spacing w:before="178"/>
        <w:ind w:firstLine="0"/>
        <w:rPr>
          <w:sz w:val="20"/>
        </w:rPr>
      </w:pPr>
      <w:r>
        <w:rPr>
          <w:sz w:val="20"/>
        </w:rPr>
        <w:t xml:space="preserve">The </w:t>
      </w:r>
      <w:r w:rsidR="008770E2">
        <w:rPr>
          <w:sz w:val="20"/>
        </w:rPr>
        <w:t>significance</w:t>
      </w:r>
      <w:r>
        <w:rPr>
          <w:sz w:val="20"/>
        </w:rPr>
        <w:t xml:space="preserve"> of the multiple </w:t>
      </w:r>
      <w:r w:rsidR="006750D7">
        <w:rPr>
          <w:sz w:val="20"/>
        </w:rPr>
        <w:t>linear regression model is given by</w:t>
      </w:r>
      <w:r w:rsidR="008770E2">
        <w:rPr>
          <w:sz w:val="20"/>
        </w:rPr>
        <w:t xml:space="preserve"> the</w:t>
      </w:r>
      <w:r w:rsidR="006750D7">
        <w:rPr>
          <w:sz w:val="20"/>
        </w:rPr>
        <w:t xml:space="preserve"> </w:t>
      </w:r>
      <w:r>
        <w:rPr>
          <w:sz w:val="20"/>
        </w:rPr>
        <w:t>R</w:t>
      </w:r>
      <w:r w:rsidR="006750D7">
        <w:rPr>
          <w:sz w:val="20"/>
          <w:vertAlign w:val="superscript"/>
        </w:rPr>
        <w:t>2</w:t>
      </w:r>
      <w:r w:rsidR="006750D7">
        <w:rPr>
          <w:sz w:val="20"/>
        </w:rPr>
        <w:t xml:space="preserve"> </w:t>
      </w:r>
      <w:r w:rsidR="008770E2">
        <w:rPr>
          <w:sz w:val="20"/>
        </w:rPr>
        <w:t xml:space="preserve">approximately equal to 80.7%. </w:t>
      </w:r>
      <w:r w:rsidR="001C7D20">
        <w:rPr>
          <w:sz w:val="20"/>
        </w:rPr>
        <w:t>With this value we can conclude that the model has a moderately strong linear relationship between its variables.</w:t>
      </w:r>
    </w:p>
    <w:p w14:paraId="7DFA0625" w14:textId="69D1F7FF" w:rsidR="007B4A48" w:rsidRPr="00E6771A" w:rsidRDefault="00257EFE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79"/>
        <w:ind w:hanging="541"/>
        <w:rPr>
          <w:sz w:val="20"/>
        </w:rPr>
      </w:pPr>
      <w:r>
        <w:rPr>
          <w:sz w:val="20"/>
        </w:rPr>
        <w:lastRenderedPageBreak/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t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tests,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need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three</w:t>
      </w:r>
      <w:r>
        <w:rPr>
          <w:spacing w:val="-4"/>
          <w:sz w:val="20"/>
        </w:rPr>
        <w:t xml:space="preserve"> </w:t>
      </w:r>
      <w:r>
        <w:rPr>
          <w:sz w:val="20"/>
        </w:rPr>
        <w:t>regressor</w:t>
      </w:r>
      <w:r>
        <w:rPr>
          <w:spacing w:val="-3"/>
          <w:sz w:val="20"/>
        </w:rPr>
        <w:t xml:space="preserve"> </w:t>
      </w:r>
      <w:r>
        <w:rPr>
          <w:sz w:val="20"/>
        </w:rPr>
        <w:t>variables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model?</w:t>
      </w:r>
    </w:p>
    <w:p w14:paraId="3723EDA5" w14:textId="22B50600" w:rsidR="00E6771A" w:rsidRDefault="009A611D" w:rsidP="00E6771A">
      <w:pPr>
        <w:pStyle w:val="ListParagraph"/>
        <w:tabs>
          <w:tab w:val="left" w:pos="640"/>
          <w:tab w:val="left" w:pos="641"/>
        </w:tabs>
        <w:spacing w:before="179"/>
        <w:ind w:firstLine="0"/>
        <w:rPr>
          <w:sz w:val="20"/>
        </w:rPr>
      </w:pPr>
      <w:r>
        <w:rPr>
          <w:sz w:val="20"/>
        </w:rPr>
        <w:t xml:space="preserve">Based on the t tests </w:t>
      </w:r>
      <w:r w:rsidR="006B2F79">
        <w:rPr>
          <w:sz w:val="20"/>
        </w:rPr>
        <w:t xml:space="preserve">conducted </w:t>
      </w:r>
      <w:r>
        <w:rPr>
          <w:sz w:val="20"/>
        </w:rPr>
        <w:t xml:space="preserve">for </w:t>
      </w:r>
      <w:r w:rsidR="006B2F79">
        <w:rPr>
          <w:sz w:val="20"/>
        </w:rPr>
        <w:t xml:space="preserve">the </w:t>
      </w:r>
      <w:r>
        <w:rPr>
          <w:sz w:val="20"/>
        </w:rPr>
        <w:t xml:space="preserve">regressor variables, </w:t>
      </w:r>
      <w:r w:rsidR="008D652B">
        <w:rPr>
          <w:sz w:val="20"/>
        </w:rPr>
        <w:t>all three regressor variables are needed in the model due to their p-values being less than 0.05.</w:t>
      </w:r>
    </w:p>
    <w:p w14:paraId="7DFA0627" w14:textId="77777777" w:rsidR="007B4A48" w:rsidRDefault="007B4A48">
      <w:pPr>
        <w:pStyle w:val="BodyText"/>
      </w:pPr>
    </w:p>
    <w:p w14:paraId="7DFA0629" w14:textId="034A08FE" w:rsidR="007B4A48" w:rsidRPr="00241AF7" w:rsidRDefault="00257EFE" w:rsidP="00241AF7">
      <w:pPr>
        <w:pStyle w:val="BodyText"/>
        <w:spacing w:before="141"/>
        <w:ind w:left="100"/>
      </w:pPr>
      <w:r>
        <w:rPr>
          <w:b/>
        </w:rPr>
        <w:t>10.21.</w:t>
      </w:r>
      <w:r>
        <w:rPr>
          <w:b/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adjusted</w:t>
      </w:r>
      <w:r>
        <w:rPr>
          <w:spacing w:val="-1"/>
        </w:rPr>
        <w:t xml:space="preserve"> </w:t>
      </w:r>
      <w:r>
        <w:rPr>
          <w:i/>
        </w:rPr>
        <w:t>R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statistic</w:t>
      </w:r>
      <w:r>
        <w:rPr>
          <w:spacing w:val="-5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increases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regressor</w:t>
      </w:r>
      <w:r>
        <w:rPr>
          <w:spacing w:val="-4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model.</w:t>
      </w:r>
    </w:p>
    <w:p w14:paraId="7DFA062A" w14:textId="77777777" w:rsidR="007B4A48" w:rsidRDefault="007B4A48">
      <w:pPr>
        <w:pStyle w:val="BodyText"/>
        <w:spacing w:before="5"/>
        <w:rPr>
          <w:sz w:val="27"/>
        </w:rPr>
      </w:pPr>
    </w:p>
    <w:p w14:paraId="7DFA062B" w14:textId="1A0C8626" w:rsidR="007B4A48" w:rsidRDefault="00257EFE">
      <w:pPr>
        <w:pStyle w:val="BodyText"/>
        <w:ind w:left="100"/>
        <w:rPr>
          <w:spacing w:val="-2"/>
        </w:rPr>
      </w:pPr>
      <w:proofErr w:type="gramStart"/>
      <w:r>
        <w:t>True</w:t>
      </w:r>
      <w:r>
        <w:rPr>
          <w:spacing w:val="42"/>
        </w:rPr>
        <w:t xml:space="preserve">  </w:t>
      </w:r>
      <w:r w:rsidRPr="00960691">
        <w:rPr>
          <w:spacing w:val="-2"/>
          <w:highlight w:val="yellow"/>
        </w:rPr>
        <w:t>False</w:t>
      </w:r>
      <w:proofErr w:type="gramEnd"/>
    </w:p>
    <w:p w14:paraId="6D831F0B" w14:textId="5A4ACE86" w:rsidR="00960691" w:rsidRDefault="00960691">
      <w:pPr>
        <w:pStyle w:val="BodyText"/>
        <w:ind w:left="100"/>
        <w:rPr>
          <w:spacing w:val="-2"/>
        </w:rPr>
      </w:pPr>
    </w:p>
    <w:p w14:paraId="02E1C951" w14:textId="25A3DF26" w:rsidR="00960691" w:rsidRDefault="00960691">
      <w:pPr>
        <w:pStyle w:val="BodyText"/>
        <w:ind w:left="100"/>
      </w:pPr>
      <w:r>
        <w:rPr>
          <w:spacing w:val="-2"/>
        </w:rPr>
        <w:t xml:space="preserve">False, the </w:t>
      </w:r>
      <w:r>
        <w:t>adjusted</w:t>
      </w:r>
      <w:r>
        <w:rPr>
          <w:spacing w:val="-1"/>
        </w:rPr>
        <w:t xml:space="preserve"> </w:t>
      </w:r>
      <w:r>
        <w:rPr>
          <w:i/>
        </w:rPr>
        <w:t>R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statistic</w:t>
      </w:r>
      <w:r>
        <w:t xml:space="preserve"> always decreases as </w:t>
      </w:r>
      <w:r w:rsidR="00943A22">
        <w:t>new regressor</w:t>
      </w:r>
      <w:r>
        <w:t xml:space="preserve"> variables are added to the model and increa</w:t>
      </w:r>
      <w:r w:rsidR="00D93ACF">
        <w:t xml:space="preserve">ses </w:t>
      </w:r>
      <w:r>
        <w:t>as the sample size</w:t>
      </w:r>
      <w:r w:rsidR="00D93ACF">
        <w:t xml:space="preserve"> is increased</w:t>
      </w:r>
      <w:r>
        <w:t>.</w:t>
      </w:r>
    </w:p>
    <w:sectPr w:rsidR="00960691">
      <w:type w:val="continuous"/>
      <w:pgSz w:w="12240" w:h="15840"/>
      <w:pgMar w:top="142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805D9" w14:textId="77777777" w:rsidR="00135EC3" w:rsidRDefault="00135EC3" w:rsidP="00135EC3">
      <w:r>
        <w:separator/>
      </w:r>
    </w:p>
  </w:endnote>
  <w:endnote w:type="continuationSeparator" w:id="0">
    <w:p w14:paraId="0DC756A1" w14:textId="77777777" w:rsidR="00135EC3" w:rsidRDefault="00135EC3" w:rsidP="00135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ABDB8" w14:textId="77777777" w:rsidR="00135EC3" w:rsidRDefault="00135EC3" w:rsidP="00135EC3">
      <w:r>
        <w:separator/>
      </w:r>
    </w:p>
  </w:footnote>
  <w:footnote w:type="continuationSeparator" w:id="0">
    <w:p w14:paraId="53EDAF77" w14:textId="77777777" w:rsidR="00135EC3" w:rsidRDefault="00135EC3" w:rsidP="00135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5D44"/>
    <w:multiLevelType w:val="hybridMultilevel"/>
    <w:tmpl w:val="61BE4682"/>
    <w:lvl w:ilvl="0" w:tplc="4028D16A">
      <w:start w:val="1"/>
      <w:numFmt w:val="lowerLetter"/>
      <w:lvlText w:val="(%1)"/>
      <w:lvlJc w:val="left"/>
      <w:pPr>
        <w:ind w:left="640" w:hanging="49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07E3446">
      <w:numFmt w:val="bullet"/>
      <w:lvlText w:val="•"/>
      <w:lvlJc w:val="left"/>
      <w:pPr>
        <w:ind w:left="1532" w:hanging="495"/>
      </w:pPr>
      <w:rPr>
        <w:rFonts w:hint="default"/>
        <w:lang w:val="en-US" w:eastAsia="en-US" w:bidi="ar-SA"/>
      </w:rPr>
    </w:lvl>
    <w:lvl w:ilvl="2" w:tplc="EA903A80">
      <w:numFmt w:val="bullet"/>
      <w:lvlText w:val="•"/>
      <w:lvlJc w:val="left"/>
      <w:pPr>
        <w:ind w:left="2424" w:hanging="495"/>
      </w:pPr>
      <w:rPr>
        <w:rFonts w:hint="default"/>
        <w:lang w:val="en-US" w:eastAsia="en-US" w:bidi="ar-SA"/>
      </w:rPr>
    </w:lvl>
    <w:lvl w:ilvl="3" w:tplc="8A682AB6">
      <w:numFmt w:val="bullet"/>
      <w:lvlText w:val="•"/>
      <w:lvlJc w:val="left"/>
      <w:pPr>
        <w:ind w:left="3316" w:hanging="495"/>
      </w:pPr>
      <w:rPr>
        <w:rFonts w:hint="default"/>
        <w:lang w:val="en-US" w:eastAsia="en-US" w:bidi="ar-SA"/>
      </w:rPr>
    </w:lvl>
    <w:lvl w:ilvl="4" w:tplc="D8C81CF4">
      <w:numFmt w:val="bullet"/>
      <w:lvlText w:val="•"/>
      <w:lvlJc w:val="left"/>
      <w:pPr>
        <w:ind w:left="4208" w:hanging="495"/>
      </w:pPr>
      <w:rPr>
        <w:rFonts w:hint="default"/>
        <w:lang w:val="en-US" w:eastAsia="en-US" w:bidi="ar-SA"/>
      </w:rPr>
    </w:lvl>
    <w:lvl w:ilvl="5" w:tplc="31A4BC40">
      <w:numFmt w:val="bullet"/>
      <w:lvlText w:val="•"/>
      <w:lvlJc w:val="left"/>
      <w:pPr>
        <w:ind w:left="5100" w:hanging="495"/>
      </w:pPr>
      <w:rPr>
        <w:rFonts w:hint="default"/>
        <w:lang w:val="en-US" w:eastAsia="en-US" w:bidi="ar-SA"/>
      </w:rPr>
    </w:lvl>
    <w:lvl w:ilvl="6" w:tplc="5524A8C6">
      <w:numFmt w:val="bullet"/>
      <w:lvlText w:val="•"/>
      <w:lvlJc w:val="left"/>
      <w:pPr>
        <w:ind w:left="5992" w:hanging="495"/>
      </w:pPr>
      <w:rPr>
        <w:rFonts w:hint="default"/>
        <w:lang w:val="en-US" w:eastAsia="en-US" w:bidi="ar-SA"/>
      </w:rPr>
    </w:lvl>
    <w:lvl w:ilvl="7" w:tplc="4F1A06C6">
      <w:numFmt w:val="bullet"/>
      <w:lvlText w:val="•"/>
      <w:lvlJc w:val="left"/>
      <w:pPr>
        <w:ind w:left="6884" w:hanging="495"/>
      </w:pPr>
      <w:rPr>
        <w:rFonts w:hint="default"/>
        <w:lang w:val="en-US" w:eastAsia="en-US" w:bidi="ar-SA"/>
      </w:rPr>
    </w:lvl>
    <w:lvl w:ilvl="8" w:tplc="41A24A92">
      <w:numFmt w:val="bullet"/>
      <w:lvlText w:val="•"/>
      <w:lvlJc w:val="left"/>
      <w:pPr>
        <w:ind w:left="777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3FDC09A5"/>
    <w:multiLevelType w:val="hybridMultilevel"/>
    <w:tmpl w:val="5CBE6E3E"/>
    <w:lvl w:ilvl="0" w:tplc="DE38C06C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B3AED6A">
      <w:numFmt w:val="bullet"/>
      <w:lvlText w:val="•"/>
      <w:lvlJc w:val="left"/>
      <w:pPr>
        <w:ind w:left="1190" w:hanging="161"/>
      </w:pPr>
      <w:rPr>
        <w:rFonts w:hint="default"/>
        <w:lang w:val="en-US" w:eastAsia="en-US" w:bidi="ar-SA"/>
      </w:rPr>
    </w:lvl>
    <w:lvl w:ilvl="2" w:tplc="A2D44972">
      <w:numFmt w:val="bullet"/>
      <w:lvlText w:val="•"/>
      <w:lvlJc w:val="left"/>
      <w:pPr>
        <w:ind w:left="2120" w:hanging="161"/>
      </w:pPr>
      <w:rPr>
        <w:rFonts w:hint="default"/>
        <w:lang w:val="en-US" w:eastAsia="en-US" w:bidi="ar-SA"/>
      </w:rPr>
    </w:lvl>
    <w:lvl w:ilvl="3" w:tplc="269A335C">
      <w:numFmt w:val="bullet"/>
      <w:lvlText w:val="•"/>
      <w:lvlJc w:val="left"/>
      <w:pPr>
        <w:ind w:left="3050" w:hanging="161"/>
      </w:pPr>
      <w:rPr>
        <w:rFonts w:hint="default"/>
        <w:lang w:val="en-US" w:eastAsia="en-US" w:bidi="ar-SA"/>
      </w:rPr>
    </w:lvl>
    <w:lvl w:ilvl="4" w:tplc="B6EE4700">
      <w:numFmt w:val="bullet"/>
      <w:lvlText w:val="•"/>
      <w:lvlJc w:val="left"/>
      <w:pPr>
        <w:ind w:left="3980" w:hanging="161"/>
      </w:pPr>
      <w:rPr>
        <w:rFonts w:hint="default"/>
        <w:lang w:val="en-US" w:eastAsia="en-US" w:bidi="ar-SA"/>
      </w:rPr>
    </w:lvl>
    <w:lvl w:ilvl="5" w:tplc="41A4B20A">
      <w:numFmt w:val="bullet"/>
      <w:lvlText w:val="•"/>
      <w:lvlJc w:val="left"/>
      <w:pPr>
        <w:ind w:left="4910" w:hanging="161"/>
      </w:pPr>
      <w:rPr>
        <w:rFonts w:hint="default"/>
        <w:lang w:val="en-US" w:eastAsia="en-US" w:bidi="ar-SA"/>
      </w:rPr>
    </w:lvl>
    <w:lvl w:ilvl="6" w:tplc="C6EE3568">
      <w:numFmt w:val="bullet"/>
      <w:lvlText w:val="•"/>
      <w:lvlJc w:val="left"/>
      <w:pPr>
        <w:ind w:left="5840" w:hanging="161"/>
      </w:pPr>
      <w:rPr>
        <w:rFonts w:hint="default"/>
        <w:lang w:val="en-US" w:eastAsia="en-US" w:bidi="ar-SA"/>
      </w:rPr>
    </w:lvl>
    <w:lvl w:ilvl="7" w:tplc="203ACE28">
      <w:numFmt w:val="bullet"/>
      <w:lvlText w:val="•"/>
      <w:lvlJc w:val="left"/>
      <w:pPr>
        <w:ind w:left="6770" w:hanging="161"/>
      </w:pPr>
      <w:rPr>
        <w:rFonts w:hint="default"/>
        <w:lang w:val="en-US" w:eastAsia="en-US" w:bidi="ar-SA"/>
      </w:rPr>
    </w:lvl>
    <w:lvl w:ilvl="8" w:tplc="4A0CFAEC">
      <w:numFmt w:val="bullet"/>
      <w:lvlText w:val="•"/>
      <w:lvlJc w:val="left"/>
      <w:pPr>
        <w:ind w:left="7700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59C93A71"/>
    <w:multiLevelType w:val="multilevel"/>
    <w:tmpl w:val="73700D14"/>
    <w:lvl w:ilvl="0">
      <w:start w:val="10"/>
      <w:numFmt w:val="decimal"/>
      <w:lvlText w:val="%1"/>
      <w:lvlJc w:val="left"/>
      <w:pPr>
        <w:ind w:left="10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" w:hanging="54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992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7BB6405A"/>
    <w:multiLevelType w:val="hybridMultilevel"/>
    <w:tmpl w:val="045CB106"/>
    <w:lvl w:ilvl="0" w:tplc="DBC0F488">
      <w:start w:val="1"/>
      <w:numFmt w:val="lowerLetter"/>
      <w:lvlText w:val="(%1)"/>
      <w:lvlJc w:val="left"/>
      <w:pPr>
        <w:ind w:left="640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1CC6E78">
      <w:numFmt w:val="bullet"/>
      <w:lvlText w:val="•"/>
      <w:lvlJc w:val="left"/>
      <w:pPr>
        <w:ind w:left="1532" w:hanging="540"/>
      </w:pPr>
      <w:rPr>
        <w:rFonts w:hint="default"/>
        <w:lang w:val="en-US" w:eastAsia="en-US" w:bidi="ar-SA"/>
      </w:rPr>
    </w:lvl>
    <w:lvl w:ilvl="2" w:tplc="52AABEE0">
      <w:numFmt w:val="bullet"/>
      <w:lvlText w:val="•"/>
      <w:lvlJc w:val="left"/>
      <w:pPr>
        <w:ind w:left="2424" w:hanging="540"/>
      </w:pPr>
      <w:rPr>
        <w:rFonts w:hint="default"/>
        <w:lang w:val="en-US" w:eastAsia="en-US" w:bidi="ar-SA"/>
      </w:rPr>
    </w:lvl>
    <w:lvl w:ilvl="3" w:tplc="3D8EFED2">
      <w:numFmt w:val="bullet"/>
      <w:lvlText w:val="•"/>
      <w:lvlJc w:val="left"/>
      <w:pPr>
        <w:ind w:left="3316" w:hanging="540"/>
      </w:pPr>
      <w:rPr>
        <w:rFonts w:hint="default"/>
        <w:lang w:val="en-US" w:eastAsia="en-US" w:bidi="ar-SA"/>
      </w:rPr>
    </w:lvl>
    <w:lvl w:ilvl="4" w:tplc="7128963E">
      <w:numFmt w:val="bullet"/>
      <w:lvlText w:val="•"/>
      <w:lvlJc w:val="left"/>
      <w:pPr>
        <w:ind w:left="4208" w:hanging="540"/>
      </w:pPr>
      <w:rPr>
        <w:rFonts w:hint="default"/>
        <w:lang w:val="en-US" w:eastAsia="en-US" w:bidi="ar-SA"/>
      </w:rPr>
    </w:lvl>
    <w:lvl w:ilvl="5" w:tplc="6D0A7CBE">
      <w:numFmt w:val="bullet"/>
      <w:lvlText w:val="•"/>
      <w:lvlJc w:val="left"/>
      <w:pPr>
        <w:ind w:left="5100" w:hanging="540"/>
      </w:pPr>
      <w:rPr>
        <w:rFonts w:hint="default"/>
        <w:lang w:val="en-US" w:eastAsia="en-US" w:bidi="ar-SA"/>
      </w:rPr>
    </w:lvl>
    <w:lvl w:ilvl="6" w:tplc="F1AAC312">
      <w:numFmt w:val="bullet"/>
      <w:lvlText w:val="•"/>
      <w:lvlJc w:val="left"/>
      <w:pPr>
        <w:ind w:left="5992" w:hanging="540"/>
      </w:pPr>
      <w:rPr>
        <w:rFonts w:hint="default"/>
        <w:lang w:val="en-US" w:eastAsia="en-US" w:bidi="ar-SA"/>
      </w:rPr>
    </w:lvl>
    <w:lvl w:ilvl="7" w:tplc="FCA631A4">
      <w:numFmt w:val="bullet"/>
      <w:lvlText w:val="•"/>
      <w:lvlJc w:val="left"/>
      <w:pPr>
        <w:ind w:left="6884" w:hanging="540"/>
      </w:pPr>
      <w:rPr>
        <w:rFonts w:hint="default"/>
        <w:lang w:val="en-US" w:eastAsia="en-US" w:bidi="ar-SA"/>
      </w:rPr>
    </w:lvl>
    <w:lvl w:ilvl="8" w:tplc="EA8C7C1E">
      <w:numFmt w:val="bullet"/>
      <w:lvlText w:val="•"/>
      <w:lvlJc w:val="left"/>
      <w:pPr>
        <w:ind w:left="7776" w:hanging="540"/>
      </w:pPr>
      <w:rPr>
        <w:rFonts w:hint="default"/>
        <w:lang w:val="en-US" w:eastAsia="en-US" w:bidi="ar-SA"/>
      </w:rPr>
    </w:lvl>
  </w:abstractNum>
  <w:num w:numId="1" w16cid:durableId="1431507421">
    <w:abstractNumId w:val="3"/>
  </w:num>
  <w:num w:numId="2" w16cid:durableId="405302872">
    <w:abstractNumId w:val="0"/>
  </w:num>
  <w:num w:numId="3" w16cid:durableId="1624342215">
    <w:abstractNumId w:val="2"/>
  </w:num>
  <w:num w:numId="4" w16cid:durableId="1758402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4A48"/>
    <w:rsid w:val="000720BC"/>
    <w:rsid w:val="00097913"/>
    <w:rsid w:val="000C2C6D"/>
    <w:rsid w:val="000C5C24"/>
    <w:rsid w:val="000F01F9"/>
    <w:rsid w:val="00106F41"/>
    <w:rsid w:val="00135EC3"/>
    <w:rsid w:val="00136246"/>
    <w:rsid w:val="001C347D"/>
    <w:rsid w:val="001C7D20"/>
    <w:rsid w:val="0022462C"/>
    <w:rsid w:val="00241AF7"/>
    <w:rsid w:val="00257EFE"/>
    <w:rsid w:val="00300B7E"/>
    <w:rsid w:val="00321FC4"/>
    <w:rsid w:val="00395B24"/>
    <w:rsid w:val="003F0564"/>
    <w:rsid w:val="004B604B"/>
    <w:rsid w:val="00542C84"/>
    <w:rsid w:val="00592B44"/>
    <w:rsid w:val="0059734D"/>
    <w:rsid w:val="005B3A4A"/>
    <w:rsid w:val="00602B11"/>
    <w:rsid w:val="006750D7"/>
    <w:rsid w:val="006B2F79"/>
    <w:rsid w:val="007B13AA"/>
    <w:rsid w:val="007B4A48"/>
    <w:rsid w:val="008770E2"/>
    <w:rsid w:val="008D652B"/>
    <w:rsid w:val="008E4559"/>
    <w:rsid w:val="00943A22"/>
    <w:rsid w:val="00960691"/>
    <w:rsid w:val="009A611D"/>
    <w:rsid w:val="00A154A5"/>
    <w:rsid w:val="00A346C8"/>
    <w:rsid w:val="00A5596B"/>
    <w:rsid w:val="00AE12E1"/>
    <w:rsid w:val="00AF2B04"/>
    <w:rsid w:val="00B31BF7"/>
    <w:rsid w:val="00B642C9"/>
    <w:rsid w:val="00CC1422"/>
    <w:rsid w:val="00D050A3"/>
    <w:rsid w:val="00D21C1A"/>
    <w:rsid w:val="00D502F7"/>
    <w:rsid w:val="00D75376"/>
    <w:rsid w:val="00D93ACF"/>
    <w:rsid w:val="00DE7DC0"/>
    <w:rsid w:val="00E2075D"/>
    <w:rsid w:val="00E6771A"/>
    <w:rsid w:val="00E95BDA"/>
    <w:rsid w:val="00EB15B5"/>
    <w:rsid w:val="00ED7563"/>
    <w:rsid w:val="00FC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DFA05A3"/>
  <w15:docId w15:val="{5C94B704-4F95-47BC-BBBB-3B95554C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0" w:hanging="541"/>
    </w:pPr>
  </w:style>
  <w:style w:type="paragraph" w:customStyle="1" w:styleId="TableParagraph">
    <w:name w:val="Table Paragraph"/>
    <w:basedOn w:val="Normal"/>
    <w:uiPriority w:val="1"/>
    <w:qFormat/>
    <w:pPr>
      <w:spacing w:before="71"/>
    </w:pPr>
  </w:style>
  <w:style w:type="paragraph" w:styleId="Header">
    <w:name w:val="header"/>
    <w:basedOn w:val="Normal"/>
    <w:link w:val="HeaderChar"/>
    <w:uiPriority w:val="99"/>
    <w:unhideWhenUsed/>
    <w:rsid w:val="00135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EC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35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EC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Milner</dc:creator>
  <cp:lastModifiedBy>Espinoza, Agustin - (aespinoza2)</cp:lastModifiedBy>
  <cp:revision>53</cp:revision>
  <dcterms:created xsi:type="dcterms:W3CDTF">2023-02-27T19:39:00Z</dcterms:created>
  <dcterms:modified xsi:type="dcterms:W3CDTF">2023-02-27T22:14:00Z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2023-02-27T00:00:00Z</vt:filetime>
  </property>
  <property fmtid="{D5CDD505-2E9C-101B-9397-08002B2CF9AE}" pid="5" name="Producer">
    <vt:lpwstr>Microsoft® Word for Microsoft 365</vt:lpwstr>
  </property>
</Properties>
</file>