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82C" w:rsidRDefault="00B57E78">
      <w:r>
        <w:t xml:space="preserve">Methodology </w:t>
      </w:r>
    </w:p>
    <w:p w:rsidR="00B57E78" w:rsidRDefault="00B57E78" w:rsidP="00B57E78">
      <w:pPr>
        <w:pStyle w:val="ListParagraph"/>
        <w:numPr>
          <w:ilvl w:val="0"/>
          <w:numId w:val="1"/>
        </w:numPr>
      </w:pPr>
      <w:r>
        <w:t>I coped the latest data sheet from the summer and moved the “</w:t>
      </w:r>
      <w:proofErr w:type="spellStart"/>
      <w:r>
        <w:t>Partnership_Precluded_species</w:t>
      </w:r>
      <w:proofErr w:type="spellEnd"/>
      <w:r>
        <w:t xml:space="preserve">” tab into a new excel sheet. From there I worked my way through the data with the goal to combine all the information about the partnerships for each species as well as to combine the information about the partnership agreement documentation. </w:t>
      </w:r>
    </w:p>
    <w:p w:rsidR="00B57E78" w:rsidRDefault="00B57E78" w:rsidP="00B57E78">
      <w:pPr>
        <w:pStyle w:val="ListParagraph"/>
        <w:numPr>
          <w:ilvl w:val="0"/>
          <w:numId w:val="1"/>
        </w:numPr>
      </w:pPr>
      <w:r>
        <w:t xml:space="preserve">“Partnership species for R” is the result of this effort. The columns “number of conservation agreements” and “total number of partners per species” are both numerical entries while the rest of the columns are character based. </w:t>
      </w:r>
    </w:p>
    <w:p w:rsidR="00B57E78" w:rsidRDefault="00B57E78" w:rsidP="00B57E78">
      <w:pPr>
        <w:pStyle w:val="ListParagraph"/>
        <w:numPr>
          <w:ilvl w:val="1"/>
          <w:numId w:val="1"/>
        </w:numPr>
      </w:pPr>
      <w:r>
        <w:t xml:space="preserve">“number of conservation agreements” represents the number of agreements that the data set currently has for each species in this analysis. While literature could indicate that there are other agreements, this column does not include those in the final count. </w:t>
      </w:r>
    </w:p>
    <w:p w:rsidR="00B57E78" w:rsidRDefault="00B57E78" w:rsidP="00B57E78">
      <w:pPr>
        <w:pStyle w:val="ListParagraph"/>
        <w:numPr>
          <w:ilvl w:val="1"/>
          <w:numId w:val="1"/>
        </w:numPr>
      </w:pPr>
      <w:r>
        <w:t xml:space="preserve">“total number of partners per species” represents a summation of all the partners for all the agreements for that species. The number of partners in each agreement was combined to form this column. Note, that if a partner was listed in more than one agreement, the redundancy was not removed. This is one of the inconsistencies in the data that will be addressed below. </w:t>
      </w:r>
    </w:p>
    <w:p w:rsidR="00B57E78" w:rsidRDefault="00B57E78" w:rsidP="00B57E78">
      <w:pPr>
        <w:pStyle w:val="ListParagraph"/>
        <w:numPr>
          <w:ilvl w:val="0"/>
          <w:numId w:val="1"/>
        </w:numPr>
      </w:pPr>
      <w:r>
        <w:t>Other columns (that did not look at inconsistencies in the data included the following</w:t>
      </w:r>
    </w:p>
    <w:p w:rsidR="00B57E78" w:rsidRDefault="00E946F6" w:rsidP="00B57E78">
      <w:pPr>
        <w:pStyle w:val="ListParagraph"/>
        <w:numPr>
          <w:ilvl w:val="1"/>
          <w:numId w:val="1"/>
        </w:numPr>
      </w:pPr>
      <w:r>
        <w:t>“types of agreements (source of information)” – this column combined all category of the different agreements for a given species. If more than one type of agreement was found, then that category was repeated twice (ex CCAA, CCAA). If the type of agreement was not clearly stated in the title, then I first referred to Julie’s notes to see if the type of agreement she had listed as documented for the species was applicable, if nothing was, then I either noted the verbiage used in the title (</w:t>
      </w:r>
      <w:proofErr w:type="spellStart"/>
      <w:r>
        <w:t>ex conservation</w:t>
      </w:r>
      <w:proofErr w:type="spellEnd"/>
      <w:r>
        <w:t xml:space="preserve"> plan) or used the title itself (“</w:t>
      </w:r>
      <w:r w:rsidRPr="00E946F6">
        <w:t>Agreement and Strategy for the Conservation of Rio Grande Cutthroat Trout</w:t>
      </w:r>
      <w:r>
        <w:t xml:space="preserve">”). </w:t>
      </w:r>
    </w:p>
    <w:p w:rsidR="00E946F6" w:rsidRDefault="00E946F6" w:rsidP="00B57E78">
      <w:pPr>
        <w:pStyle w:val="ListParagraph"/>
        <w:numPr>
          <w:ilvl w:val="1"/>
          <w:numId w:val="1"/>
        </w:numPr>
      </w:pPr>
      <w:r>
        <w:t>“Who the partners are” – This column resulted in the creation of two additional data sets: “</w:t>
      </w:r>
      <w:proofErr w:type="spellStart"/>
      <w:r>
        <w:t>rfftrial</w:t>
      </w:r>
      <w:proofErr w:type="spellEnd"/>
      <w:r>
        <w:t>” and “</w:t>
      </w:r>
      <w:proofErr w:type="spellStart"/>
      <w:r>
        <w:t>dataforloopattempt</w:t>
      </w:r>
      <w:proofErr w:type="spellEnd"/>
      <w:r>
        <w:t xml:space="preserve">.” The column is the combination of </w:t>
      </w:r>
      <w:r w:rsidR="00CC428B">
        <w:t xml:space="preserve">the names of </w:t>
      </w:r>
      <w:r>
        <w:t xml:space="preserve">all the different partners in </w:t>
      </w:r>
      <w:r w:rsidR="00CC428B">
        <w:t xml:space="preserve">the different agreements. After merging all the names, the terms were then edited to be separated by a comma. </w:t>
      </w:r>
      <w:r w:rsidR="003F1DC6">
        <w:t>“</w:t>
      </w:r>
      <w:proofErr w:type="spellStart"/>
      <w:r w:rsidR="003F1DC6">
        <w:t>dataforloopattempt</w:t>
      </w:r>
      <w:proofErr w:type="spellEnd"/>
      <w:r w:rsidR="003F1DC6">
        <w:t xml:space="preserve">” is the final result of this which was then used in R to run a loop that created a column for each of the partners where a 0 was used to represent if the partner was not involved in that species and a 1 if the partner was present in an agreement with that species. </w:t>
      </w:r>
    </w:p>
    <w:p w:rsidR="00BA2A71" w:rsidRDefault="00BA2A71" w:rsidP="00BA2A71">
      <w:pPr>
        <w:pStyle w:val="ListParagraph"/>
        <w:numPr>
          <w:ilvl w:val="0"/>
          <w:numId w:val="1"/>
        </w:numPr>
      </w:pPr>
      <w:r>
        <w:t>The columns used to note inconsistencies with the data were the following</w:t>
      </w:r>
    </w:p>
    <w:p w:rsidR="00BA2A71" w:rsidRDefault="00BA2A71" w:rsidP="00BA2A71">
      <w:pPr>
        <w:pStyle w:val="ListParagraph"/>
        <w:numPr>
          <w:ilvl w:val="1"/>
          <w:numId w:val="1"/>
        </w:numPr>
      </w:pPr>
      <w:r>
        <w:t>“</w:t>
      </w:r>
      <w:r w:rsidRPr="00BA2A71">
        <w:t>"in cooperation" (included in total unless stated otherwise) or other vague terms</w:t>
      </w:r>
      <w:r>
        <w:t>”</w:t>
      </w:r>
      <w:r w:rsidR="00423849">
        <w:t xml:space="preserve"> – Used to place other partners where the level of engagement made it unclear as to whether these partners were full partners. Other phrases included: “interested parties”, “with support from”, “prepared for vs prepared by”,  “cooperators” </w:t>
      </w:r>
    </w:p>
    <w:p w:rsidR="00BA2A71" w:rsidRDefault="00BA2A71" w:rsidP="00BA2A71">
      <w:pPr>
        <w:pStyle w:val="ListParagraph"/>
        <w:numPr>
          <w:ilvl w:val="1"/>
          <w:numId w:val="1"/>
        </w:numPr>
      </w:pPr>
      <w:r w:rsidRPr="00BA2A71">
        <w:t>List agency office (if given)</w:t>
      </w:r>
      <w:r w:rsidR="00423849">
        <w:t xml:space="preserve"> – Some agencies had multiple office as part of the agreement. While the individual offices were not used in the “who the partners are” column, that information was placed here in case it is of interest later. </w:t>
      </w:r>
    </w:p>
    <w:p w:rsidR="00BA2A71" w:rsidRDefault="00BA2A71" w:rsidP="00BA2A71">
      <w:pPr>
        <w:pStyle w:val="ListParagraph"/>
        <w:numPr>
          <w:ilvl w:val="1"/>
          <w:numId w:val="1"/>
        </w:numPr>
      </w:pPr>
      <w:r w:rsidRPr="00BA2A71">
        <w:lastRenderedPageBreak/>
        <w:t>unspecified additional landowners</w:t>
      </w:r>
      <w:r w:rsidR="00423849">
        <w:t xml:space="preserve"> – used to both address cases where individual landowners were referenced in an agreement </w:t>
      </w:r>
      <w:r w:rsidR="002402CB">
        <w:t>without</w:t>
      </w:r>
      <w:r w:rsidR="00423849">
        <w:t xml:space="preserve"> names or number of landowners being provided, as well as in cases where agreements indicated that there were clauses to bring in additional participants to the agreements. </w:t>
      </w:r>
    </w:p>
    <w:p w:rsidR="00BA2A71" w:rsidRDefault="00BA2A71" w:rsidP="00BA2A71">
      <w:pPr>
        <w:pStyle w:val="ListParagraph"/>
        <w:numPr>
          <w:ilvl w:val="1"/>
          <w:numId w:val="1"/>
        </w:numPr>
      </w:pPr>
      <w:r w:rsidRPr="00BA2A71">
        <w:t>If distinction between species specific partners and total agreement partners, list total agreement partners here</w:t>
      </w:r>
      <w:r w:rsidR="00423849">
        <w:t xml:space="preserve"> </w:t>
      </w:r>
      <w:r w:rsidR="002402CB">
        <w:t>–</w:t>
      </w:r>
      <w:r w:rsidR="00423849">
        <w:t xml:space="preserve"> </w:t>
      </w:r>
      <w:r w:rsidR="002402CB">
        <w:t xml:space="preserve">Some agreements have multiple species or a range of habitats that they are covering. If the partners for the species of interest differs from the collective agreement then this distinction is made within this column by including the partners for the total agreement here. </w:t>
      </w:r>
    </w:p>
    <w:p w:rsidR="00BA2A71" w:rsidRDefault="00BA2A71" w:rsidP="00BA2A71">
      <w:pPr>
        <w:pStyle w:val="ListParagraph"/>
        <w:numPr>
          <w:ilvl w:val="1"/>
          <w:numId w:val="1"/>
        </w:numPr>
      </w:pPr>
      <w:r w:rsidRPr="00BA2A71">
        <w:t>note redundancy</w:t>
      </w:r>
      <w:r w:rsidR="00423849">
        <w:t xml:space="preserve"> – when partners were listed for multiple agreements, the partner (normally a government agency</w:t>
      </w:r>
      <w:r w:rsidR="00E52A63">
        <w:t>)</w:t>
      </w:r>
      <w:r w:rsidR="00423849">
        <w:t xml:space="preserve"> was listed here</w:t>
      </w:r>
    </w:p>
    <w:p w:rsidR="00E52A63" w:rsidRDefault="00E52A63" w:rsidP="00E52A63">
      <w:pPr>
        <w:pStyle w:val="ListParagraph"/>
        <w:numPr>
          <w:ilvl w:val="0"/>
          <w:numId w:val="1"/>
        </w:numPr>
      </w:pPr>
      <w:r>
        <w:t xml:space="preserve">Other notes </w:t>
      </w:r>
    </w:p>
    <w:p w:rsidR="00E52A63" w:rsidRDefault="00E52A63" w:rsidP="00E52A63">
      <w:pPr>
        <w:pStyle w:val="ListParagraph"/>
        <w:numPr>
          <w:ilvl w:val="1"/>
          <w:numId w:val="1"/>
        </w:numPr>
      </w:pPr>
      <w:r>
        <w:t>Some d</w:t>
      </w:r>
      <w:r w:rsidRPr="00E52A63">
        <w:t>ata is likely in accurate currently because I have put 0s or N/A if there was no information for the species</w:t>
      </w:r>
      <w:r>
        <w:t xml:space="preserve">. In other words, it </w:t>
      </w:r>
      <w:r w:rsidRPr="00E52A63">
        <w:t>does not reflect distinction between having no data and not being able to find the data</w:t>
      </w:r>
      <w:r>
        <w:t xml:space="preserve">. </w:t>
      </w:r>
    </w:p>
    <w:p w:rsidR="00E52A63" w:rsidRDefault="00E52A63" w:rsidP="00E52A63">
      <w:pPr>
        <w:pStyle w:val="ListParagraph"/>
        <w:numPr>
          <w:ilvl w:val="1"/>
          <w:numId w:val="1"/>
        </w:numPr>
      </w:pPr>
      <w:r>
        <w:t xml:space="preserve">In </w:t>
      </w:r>
      <w:r w:rsidRPr="00E52A63">
        <w:t xml:space="preserve">trial R stats </w:t>
      </w:r>
      <w:r w:rsidR="00300E97" w:rsidRPr="00E52A63">
        <w:t>deleted</w:t>
      </w:r>
      <w:r w:rsidRPr="00E52A63">
        <w:t xml:space="preserve"> subspecies</w:t>
      </w:r>
    </w:p>
    <w:p w:rsidR="00F775BB" w:rsidRDefault="00F775BB" w:rsidP="00F775BB"/>
    <w:p w:rsidR="00F775BB" w:rsidRDefault="00F775BB" w:rsidP="00F775BB"/>
    <w:p w:rsidR="00F775BB" w:rsidRDefault="00F775BB" w:rsidP="00F775BB">
      <w:r>
        <w:t xml:space="preserve">Summary Stats notes </w:t>
      </w:r>
    </w:p>
    <w:p w:rsidR="00132E65" w:rsidRDefault="00132E65" w:rsidP="00132E65">
      <w:pPr>
        <w:pStyle w:val="ListParagraph"/>
        <w:numPr>
          <w:ilvl w:val="0"/>
          <w:numId w:val="1"/>
        </w:numPr>
      </w:pPr>
      <w:r>
        <w:t>&gt; table((</w:t>
      </w:r>
      <w:proofErr w:type="spellStart"/>
      <w:r>
        <w:t>trial$`number</w:t>
      </w:r>
      <w:proofErr w:type="spellEnd"/>
      <w:r>
        <w:t xml:space="preserve"> of conservation agreements`))</w:t>
      </w:r>
    </w:p>
    <w:p w:rsidR="00F775BB" w:rsidRDefault="00132E65" w:rsidP="00132E65">
      <w:pPr>
        <w:pStyle w:val="ListParagraph"/>
        <w:numPr>
          <w:ilvl w:val="1"/>
          <w:numId w:val="1"/>
        </w:numPr>
      </w:pPr>
      <w:r>
        <w:t xml:space="preserve">Tally’s the number of conservation agreements for all species and bins them according to how many agreements each species has </w:t>
      </w:r>
    </w:p>
    <w:p w:rsidR="00132E65" w:rsidRDefault="00132E65" w:rsidP="00132E65">
      <w:pPr>
        <w:pStyle w:val="ListParagraph"/>
        <w:numPr>
          <w:ilvl w:val="0"/>
          <w:numId w:val="1"/>
        </w:numPr>
      </w:pPr>
      <w:r>
        <w:t>&lt;- (</w:t>
      </w:r>
      <w:proofErr w:type="spellStart"/>
      <w:r>
        <w:t>trial$`total</w:t>
      </w:r>
      <w:proofErr w:type="spellEnd"/>
      <w:r>
        <w:t xml:space="preserve"> number of partners for species`)</w:t>
      </w:r>
    </w:p>
    <w:p w:rsidR="00132E65" w:rsidRDefault="00132E65" w:rsidP="00132E65">
      <w:pPr>
        <w:pStyle w:val="ListParagraph"/>
        <w:numPr>
          <w:ilvl w:val="1"/>
          <w:numId w:val="1"/>
        </w:numPr>
      </w:pPr>
      <w:r>
        <w:t>Counts the total number of partners that a species has (</w:t>
      </w:r>
      <w:r w:rsidR="00BB44A1">
        <w:t xml:space="preserve">not adjusted for the number of conservation agreements the species has) and bins them accordingly </w:t>
      </w:r>
    </w:p>
    <w:p w:rsidR="00BB44A1" w:rsidRDefault="00BB44A1" w:rsidP="00BB44A1">
      <w:pPr>
        <w:pStyle w:val="ListParagraph"/>
        <w:numPr>
          <w:ilvl w:val="0"/>
          <w:numId w:val="1"/>
        </w:numPr>
      </w:pPr>
      <w:r>
        <w:t>Type of agreements</w:t>
      </w:r>
    </w:p>
    <w:p w:rsidR="00BB44A1" w:rsidRDefault="00BB44A1" w:rsidP="00BB44A1">
      <w:pPr>
        <w:pStyle w:val="ListParagraph"/>
        <w:numPr>
          <w:ilvl w:val="1"/>
          <w:numId w:val="1"/>
        </w:numPr>
      </w:pPr>
      <w:r>
        <w:t xml:space="preserve">More of an overview of the data collected, this analysis looks at how many of each type of agreement is included in the data set </w:t>
      </w:r>
    </w:p>
    <w:p w:rsidR="00BB44A1" w:rsidRDefault="00BB44A1" w:rsidP="00BB44A1">
      <w:pPr>
        <w:pStyle w:val="ListParagraph"/>
        <w:numPr>
          <w:ilvl w:val="0"/>
          <w:numId w:val="1"/>
        </w:numPr>
      </w:pPr>
      <w:r>
        <w:t>Who the partners are</w:t>
      </w:r>
    </w:p>
    <w:p w:rsidR="00BB44A1" w:rsidRDefault="00BB44A1" w:rsidP="00BB44A1">
      <w:pPr>
        <w:pStyle w:val="ListParagraph"/>
        <w:numPr>
          <w:ilvl w:val="1"/>
          <w:numId w:val="1"/>
        </w:numPr>
      </w:pPr>
      <w:r>
        <w:t xml:space="preserve">Each partner involved in a species conservation agreement is counted and then if the partner shows up again, the code adds to the total number. The result is the number of species each partner has worked on </w:t>
      </w:r>
    </w:p>
    <w:p w:rsidR="00BB44A1" w:rsidRDefault="00BB44A1" w:rsidP="00BB44A1">
      <w:pPr>
        <w:pStyle w:val="ListParagraph"/>
        <w:numPr>
          <w:ilvl w:val="0"/>
          <w:numId w:val="1"/>
        </w:numPr>
      </w:pPr>
      <w:bookmarkStart w:id="0" w:name="_GoBack"/>
      <w:bookmarkEnd w:id="0"/>
    </w:p>
    <w:sectPr w:rsidR="00BB44A1" w:rsidSect="0016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7161F"/>
    <w:multiLevelType w:val="hybridMultilevel"/>
    <w:tmpl w:val="B8A66382"/>
    <w:lvl w:ilvl="0" w:tplc="7968F410">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D6"/>
    <w:rsid w:val="00132E65"/>
    <w:rsid w:val="001618C9"/>
    <w:rsid w:val="002402CB"/>
    <w:rsid w:val="00300E97"/>
    <w:rsid w:val="003579D6"/>
    <w:rsid w:val="003F1DC6"/>
    <w:rsid w:val="00423849"/>
    <w:rsid w:val="004D682C"/>
    <w:rsid w:val="00B57E78"/>
    <w:rsid w:val="00BA2A71"/>
    <w:rsid w:val="00BB44A1"/>
    <w:rsid w:val="00CC428B"/>
    <w:rsid w:val="00E52A63"/>
    <w:rsid w:val="00E946F6"/>
    <w:rsid w:val="00F7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466A3"/>
  <w15:chartTrackingRefBased/>
  <w15:docId w15:val="{2599A971-BDC0-914F-A2D5-75DFEBF8A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2019-09-10T02:02:00Z</dcterms:created>
  <dcterms:modified xsi:type="dcterms:W3CDTF">2019-09-11T18:33:00Z</dcterms:modified>
</cp:coreProperties>
</file>