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751" w:rsidRDefault="00CE1751" w:rsidP="00CE1751">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733675"/>
            <wp:effectExtent l="0" t="0" r="0" b="9525"/>
            <wp:docPr id="2" name="Picture 2" descr="http://2.bp.blogspot.com/-5aP6P6ovu9k/UAZMTiSL7dI/AAAAAAAAGMU/ELLU2CmM7lg/s400/eating-my-word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5aP6P6ovu9k/UAZMTiSL7dI/AAAAAAAAGMU/ELLU2CmM7lg/s400/eating-my-word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733675"/>
                    </a:xfrm>
                    <a:prstGeom prst="rect">
                      <a:avLst/>
                    </a:prstGeom>
                    <a:noFill/>
                    <a:ln>
                      <a:noFill/>
                    </a:ln>
                  </pic:spPr>
                </pic:pic>
              </a:graphicData>
            </a:graphic>
          </wp:inline>
        </w:drawing>
      </w: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rPr>
          <w:color w:val="000000"/>
          <w:sz w:val="27"/>
          <w:szCs w:val="27"/>
        </w:rPr>
      </w:pPr>
      <w:r>
        <w:rPr>
          <w:color w:val="000000"/>
          <w:sz w:val="27"/>
          <w:szCs w:val="27"/>
        </w:rPr>
        <w:t>Me: When will writing happen again?</w:t>
      </w: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rPr>
          <w:color w:val="000000"/>
          <w:sz w:val="27"/>
          <w:szCs w:val="27"/>
        </w:rPr>
      </w:pPr>
      <w:r>
        <w:rPr>
          <w:i/>
          <w:iCs/>
          <w:color w:val="000000"/>
          <w:sz w:val="27"/>
          <w:szCs w:val="27"/>
        </w:rPr>
        <w:t>Me: Finish eating first! Cannot breathe and swallow at the same time.</w:t>
      </w: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rPr>
          <w:color w:val="000000"/>
          <w:sz w:val="27"/>
          <w:szCs w:val="27"/>
        </w:rPr>
      </w:pPr>
      <w:r>
        <w:rPr>
          <w:color w:val="000000"/>
          <w:sz w:val="27"/>
          <w:szCs w:val="27"/>
        </w:rPr>
        <w:t>Me: What?</w:t>
      </w: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rPr>
          <w:color w:val="000000"/>
          <w:sz w:val="27"/>
          <w:szCs w:val="27"/>
        </w:rPr>
      </w:pPr>
      <w:r>
        <w:rPr>
          <w:i/>
          <w:iCs/>
          <w:color w:val="000000"/>
          <w:sz w:val="27"/>
          <w:szCs w:val="27"/>
        </w:rPr>
        <w:t>Me: Trying to eat bread with a fork? Look, all the crumbs are scattering on the paper and table. Dirtying the paper. Write with what? With a fork in the tongue?</w:t>
      </w: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rPr>
          <w:color w:val="000000"/>
          <w:sz w:val="27"/>
          <w:szCs w:val="27"/>
        </w:rPr>
      </w:pPr>
      <w:r>
        <w:rPr>
          <w:color w:val="000000"/>
          <w:sz w:val="27"/>
          <w:szCs w:val="27"/>
        </w:rPr>
        <w:t>Me: There is no fork in my tongue?</w:t>
      </w: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rPr>
          <w:color w:val="000000"/>
          <w:sz w:val="27"/>
          <w:szCs w:val="27"/>
        </w:rPr>
      </w:pPr>
      <w:r>
        <w:rPr>
          <w:i/>
          <w:iCs/>
          <w:color w:val="000000"/>
          <w:sz w:val="27"/>
          <w:szCs w:val="27"/>
        </w:rPr>
        <w:t>Me: Finish eating first. Have been eating for quite sometime now. Too much eating leads to constipated thoughts like these.</w:t>
      </w: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rPr>
          <w:color w:val="000000"/>
          <w:sz w:val="27"/>
          <w:szCs w:val="27"/>
        </w:rPr>
      </w:pPr>
      <w:r>
        <w:rPr>
          <w:color w:val="000000"/>
          <w:sz w:val="27"/>
          <w:szCs w:val="27"/>
        </w:rPr>
        <w:t>Me: Hey get it straight! Why don't we write tonight?</w:t>
      </w: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rPr>
          <w:color w:val="000000"/>
          <w:sz w:val="27"/>
          <w:szCs w:val="27"/>
        </w:rPr>
      </w:pPr>
      <w:r>
        <w:rPr>
          <w:i/>
          <w:iCs/>
          <w:color w:val="000000"/>
          <w:sz w:val="27"/>
          <w:szCs w:val="27"/>
        </w:rPr>
        <w:t>Me: Look, there's something in your mouth!</w:t>
      </w: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rPr>
          <w:color w:val="000000"/>
          <w:sz w:val="27"/>
          <w:szCs w:val="27"/>
        </w:rPr>
      </w:pPr>
    </w:p>
    <w:p w:rsidR="00CE1751" w:rsidRDefault="00CE1751" w:rsidP="00CE1751">
      <w:pPr>
        <w:pStyle w:val="NormalWeb"/>
        <w:spacing w:before="0" w:beforeAutospacing="0" w:after="0" w:afterAutospacing="0"/>
        <w:jc w:val="center"/>
        <w:rPr>
          <w:color w:val="000000"/>
          <w:sz w:val="27"/>
          <w:szCs w:val="27"/>
        </w:rPr>
      </w:pPr>
      <w:r>
        <w:rPr>
          <w:i/>
          <w:iCs/>
          <w:color w:val="000000"/>
          <w:sz w:val="27"/>
          <w:szCs w:val="27"/>
        </w:rPr>
        <w:t>And these days, there's always something in your mouth.</w:t>
      </w:r>
    </w:p>
    <w:p w:rsidR="00CE1751" w:rsidRDefault="00CE1751" w:rsidP="00CE1751">
      <w:pPr>
        <w:pStyle w:val="NormalWeb"/>
        <w:spacing w:before="0" w:beforeAutospacing="0" w:after="0" w:afterAutospacing="0"/>
        <w:jc w:val="center"/>
        <w:rPr>
          <w:color w:val="000000"/>
          <w:sz w:val="27"/>
          <w:szCs w:val="27"/>
        </w:rPr>
      </w:pPr>
    </w:p>
    <w:p w:rsidR="00CE1751" w:rsidRDefault="00CE1751" w:rsidP="00CE1751">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3810000" cy="2857500"/>
            <wp:effectExtent l="0" t="0" r="0" b="0"/>
            <wp:docPr id="1" name="Picture 1" descr="http://2.bp.blogspot.com/-ZInaOtnByiA/UAZMZ4eAvtI/AAAAAAAAGMc/NVNVLzY6e_k/s400/man-eating-poetry.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ZInaOtnByiA/UAZMZ4eAvtI/AAAAAAAAGMc/NVNVLzY6e_k/s400/man-eating-poetry.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E1751" w:rsidRDefault="00CE1751" w:rsidP="00CE1751">
      <w:pPr>
        <w:pStyle w:val="separator"/>
        <w:spacing w:before="0" w:beforeAutospacing="0" w:after="0" w:afterAutospacing="0"/>
        <w:jc w:val="center"/>
        <w:rPr>
          <w:color w:val="000000"/>
          <w:sz w:val="27"/>
          <w:szCs w:val="27"/>
        </w:rPr>
      </w:pPr>
    </w:p>
    <w:p w:rsidR="00CE1751" w:rsidRDefault="00CE1751" w:rsidP="00CE1751">
      <w:pPr>
        <w:pStyle w:val="separator"/>
        <w:spacing w:before="0" w:beforeAutospacing="0" w:after="0" w:afterAutospacing="0"/>
        <w:jc w:val="both"/>
        <w:rPr>
          <w:color w:val="000000"/>
          <w:sz w:val="27"/>
          <w:szCs w:val="27"/>
        </w:rPr>
      </w:pPr>
      <w:r>
        <w:rPr>
          <w:color w:val="000000"/>
          <w:sz w:val="27"/>
          <w:szCs w:val="27"/>
        </w:rPr>
        <w:t>Reading and writing are like breathing and eating. Read too much, and not pause to write, or write too much and not read are for a while pose equal threat to the steadiness of the hand. The first might lead to no thought, while the second leads to superficial ones. Empty the plate often, and wash it dry. The film of staleness shrouds the fine crockery art.</w:t>
      </w:r>
    </w:p>
    <w:p w:rsidR="00F21A04" w:rsidRDefault="00F21A04">
      <w:bookmarkStart w:id="0" w:name="_GoBack"/>
      <w:bookmarkEnd w:id="0"/>
    </w:p>
    <w:sectPr w:rsidR="00F21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54"/>
    <w:rsid w:val="00C42E54"/>
    <w:rsid w:val="00CE1751"/>
    <w:rsid w:val="00F21A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CE17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E17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175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E1751"/>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CE17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E17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175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E1751"/>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47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2.bp.blogspot.com/-ZInaOtnByiA/UAZMZ4eAvtI/AAAAAAAAGMc/NVNVLzY6e_k/s1600/man-eating-poetry.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2.bp.blogspot.com/-5aP6P6ovu9k/UAZMTiSL7dI/AAAAAAAAGMU/ELLU2CmM7lg/s1600/eating-my-words.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2012-10-04T16:15:00Z</dcterms:created>
  <dcterms:modified xsi:type="dcterms:W3CDTF">2012-10-04T16:15:00Z</dcterms:modified>
</cp:coreProperties>
</file>