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AD23A" w14:textId="4B199898" w:rsidR="002505B5" w:rsidRDefault="002505B5" w:rsidP="002505B5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041E5013" w14:textId="27705A73" w:rsidR="00C7111B" w:rsidRPr="00C7111B" w:rsidRDefault="00C7111B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  <w:r w:rsidRPr="00C7111B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Utoljára szerkesztve:</w:t>
      </w:r>
      <w:r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2025.11.</w:t>
      </w:r>
      <w:r w:rsidR="00125713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19 12:</w:t>
      </w:r>
      <w:r w:rsidR="005A6FEA">
        <w:rPr>
          <w:rFonts w:ascii="Calibri" w:eastAsia="Times New Roman" w:hAnsi="Calibri" w:cs="Calibri"/>
          <w:b/>
          <w:bCs/>
          <w:sz w:val="32"/>
          <w:szCs w:val="32"/>
          <w:lang w:eastAsia="hu-HU"/>
        </w:rPr>
        <w:t>06</w:t>
      </w:r>
      <w:bookmarkStart w:id="0" w:name="_GoBack"/>
      <w:bookmarkEnd w:id="0"/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7B335EE3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66793130" w14:textId="77777777" w:rsidR="002505B5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Cél: Biztosítani egy működő és biztonságos informatikai környezetet, amelyen a vizsga alatt dolgozni lehet.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1 szerver, 10 kliens gép,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router</w:t>
      </w:r>
    </w:p>
    <w:p w14:paraId="2E169F56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Hiányzó: 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43D9230D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szerver konfiguráció</w:t>
      </w:r>
    </w:p>
    <w:p w14:paraId="18CEEA2B" w14:textId="77777777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[Bodnár Márk] – hálózat beállítása</w:t>
      </w:r>
    </w:p>
    <w:p w14:paraId="4587A311" w14:textId="54FA2A18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 tesztelés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42FA27B2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6. Mérföldkövek kijelölése</w:t>
      </w:r>
    </w:p>
    <w:p w14:paraId="11D1BE2B" w14:textId="77777777" w:rsidR="002505B5" w:rsidRPr="004F023F" w:rsidRDefault="002505B5" w:rsidP="002505B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4400FAE" w14:textId="2405BE1F" w:rsidR="002505B5" w:rsidRPr="004F023F" w:rsidRDefault="002505B5" w:rsidP="002505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Alap környezet kialakítása (szerver és hálózat</w:t>
      </w:r>
    </w:p>
    <w:p w14:paraId="73BF4D5F" w14:textId="485ACA35" w:rsidR="002505B5" w:rsidRPr="004F023F" w:rsidRDefault="002505B5" w:rsidP="002505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Kliens gépek csatlakoztatása és konfigurációja</w:t>
      </w:r>
    </w:p>
    <w:p w14:paraId="0E3E0806" w14:textId="6359AED9" w:rsidR="002505B5" w:rsidRPr="004F023F" w:rsidRDefault="002505B5" w:rsidP="002505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Biztonsági beállítások és funkcionális tesztek</w:t>
      </w:r>
    </w:p>
    <w:p w14:paraId="7CC693DC" w14:textId="29BAD215" w:rsidR="002505B5" w:rsidRPr="004F023F" w:rsidRDefault="002505B5" w:rsidP="002505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Dokumentáció elkészítése és leadás</w:t>
      </w: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507D0C4" w:rsidR="00E85DCD" w:rsidRPr="004F023F" w:rsidRDefault="00C32FD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6995B54" wp14:editId="37D107B2">
            <wp:simplePos x="0" y="0"/>
            <wp:positionH relativeFrom="margin">
              <wp:posOffset>-572135</wp:posOffset>
            </wp:positionH>
            <wp:positionV relativeFrom="paragraph">
              <wp:posOffset>227965</wp:posOffset>
            </wp:positionV>
            <wp:extent cx="6995160" cy="2811780"/>
            <wp:effectExtent l="0" t="0" r="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 w:rsidR="004F023F"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17E3462C" w:rsidR="007F5D90" w:rsidRPr="004F023F" w:rsidRDefault="003337C5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3353C691" w14:textId="2FF575A1" w:rsidR="00C32FDD" w:rsidRDefault="00C32FDD">
      <w:pPr>
        <w:rPr>
          <w:rFonts w:ascii="Calibri" w:hAnsi="Calibri" w:cs="Calibri"/>
        </w:rPr>
      </w:pPr>
    </w:p>
    <w:p w14:paraId="76AE69DE" w14:textId="1C20555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477DFF31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lastRenderedPageBreak/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7777777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>Elmaradás: (Lásd előző válasz) Az AD tervezés és a csoportházirend (GPO) terv még nem került kidolgozásra.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74B847D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VPN (távoli hozzáférés) vagy a Tűzfal (ASA) konfigurálása speciális tudást igényel, ami hátráltató tényező lehet.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2D94DE75" w:rsidR="00E228B5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p w14:paraId="4326F5E9" w14:textId="48B4C974" w:rsidR="00D35E65" w:rsidRDefault="00D35E65" w:rsidP="00E228B5">
      <w:pPr>
        <w:rPr>
          <w:rFonts w:ascii="Calibri" w:hAnsi="Calibri" w:cs="Calibri"/>
        </w:rPr>
      </w:pPr>
    </w:p>
    <w:p w14:paraId="5AA150DD" w14:textId="6DA5A7FB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vlan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rol</w:t>
      </w:r>
      <w:proofErr w:type="spellEnd"/>
      <w:r>
        <w:rPr>
          <w:rFonts w:ascii="Calibri" w:hAnsi="Calibri" w:cs="Calibri"/>
        </w:rPr>
        <w:t xml:space="preserve"> külön táblázat ki mit csinált benne:</w:t>
      </w:r>
    </w:p>
    <w:p w14:paraId="3FFE91C5" w14:textId="072A4983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="00D35E65">
        <w:rPr>
          <w:rFonts w:ascii="Calibri" w:hAnsi="Calibri" w:cs="Calibri"/>
        </w:rPr>
        <w:t>Vlan</w:t>
      </w:r>
      <w:proofErr w:type="spellEnd"/>
      <w:r w:rsidR="00D35E65">
        <w:rPr>
          <w:rFonts w:ascii="Calibri" w:hAnsi="Calibri" w:cs="Calibri"/>
        </w:rPr>
        <w:t>-ok</w:t>
      </w:r>
      <w:r w:rsidR="00125713">
        <w:rPr>
          <w:rFonts w:ascii="Calibri" w:hAnsi="Calibri" w:cs="Calibri"/>
        </w:rPr>
        <w:t xml:space="preserve"> felosztása</w:t>
      </w:r>
      <w:r>
        <w:rPr>
          <w:rFonts w:ascii="Calibri" w:hAnsi="Calibri" w:cs="Calibri"/>
        </w:rPr>
        <w:t>:</w:t>
      </w:r>
    </w:p>
    <w:p w14:paraId="2783A907" w14:textId="7C52EDD8" w:rsidR="005A6FEA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protokolok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beállitása</w:t>
      </w:r>
      <w:proofErr w:type="spellEnd"/>
    </w:p>
    <w:p w14:paraId="16BCC814" w14:textId="63547377" w:rsidR="00D35E65" w:rsidRDefault="00D35E65" w:rsidP="00E228B5">
      <w:pPr>
        <w:rPr>
          <w:rFonts w:ascii="Calibri" w:hAnsi="Calibri" w:cs="Calibri"/>
        </w:rPr>
      </w:pPr>
    </w:p>
    <w:p w14:paraId="39DE9205" w14:textId="2A9491F9" w:rsidR="00D35E65" w:rsidRDefault="00D35E65" w:rsidP="00E228B5">
      <w:pPr>
        <w:rPr>
          <w:rFonts w:ascii="Calibri" w:hAnsi="Calibri" w:cs="Calibri"/>
        </w:rPr>
      </w:pPr>
    </w:p>
    <w:p w14:paraId="5272E11B" w14:textId="3269C934" w:rsidR="00125713" w:rsidRDefault="00D35E65" w:rsidP="00E228B5">
      <w:pPr>
        <w:rPr>
          <w:rFonts w:ascii="Calibri" w:hAnsi="Calibri" w:cs="Calibri"/>
          <w:sz w:val="28"/>
          <w:szCs w:val="28"/>
        </w:rPr>
      </w:pPr>
      <w:r w:rsidRPr="00125713">
        <w:rPr>
          <w:rFonts w:ascii="Calibri" w:hAnsi="Calibri" w:cs="Calibri"/>
          <w:sz w:val="28"/>
          <w:szCs w:val="28"/>
        </w:rPr>
        <w:t>HSRP</w:t>
      </w:r>
      <w:r w:rsidR="00893E0C" w:rsidRPr="00125713"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  hol alkalmazzuk?</w:t>
      </w:r>
    </w:p>
    <w:p w14:paraId="7DFEF379" w14:textId="3768695B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HSRP (Hot </w:t>
      </w:r>
      <w:proofErr w:type="spellStart"/>
      <w:r w:rsidRPr="00125713">
        <w:rPr>
          <w:rFonts w:ascii="Calibri" w:hAnsi="Calibri" w:cs="Calibri"/>
        </w:rPr>
        <w:t>Standby</w:t>
      </w:r>
      <w:proofErr w:type="spellEnd"/>
      <w:r w:rsidRPr="00125713">
        <w:rPr>
          <w:rFonts w:ascii="Calibri" w:hAnsi="Calibri" w:cs="Calibri"/>
        </w:rPr>
        <w:t xml:space="preserve"> Router </w:t>
      </w:r>
      <w:proofErr w:type="spellStart"/>
      <w:r w:rsidRPr="00125713">
        <w:rPr>
          <w:rFonts w:ascii="Calibri" w:hAnsi="Calibri" w:cs="Calibri"/>
        </w:rPr>
        <w:t>Protocol</w:t>
      </w:r>
      <w:proofErr w:type="spellEnd"/>
      <w:r w:rsidRPr="00125713">
        <w:rPr>
          <w:rFonts w:ascii="Calibri" w:hAnsi="Calibri" w:cs="Calibri"/>
        </w:rPr>
        <w:t>) egy Cisco-féle redundancia protokoll, amit azért használnak, hogy a hálózatban automatikus átállást biztosítsanak két vagy több router között.</w:t>
      </w:r>
    </w:p>
    <w:p w14:paraId="3B9EA0B3" w14:textId="1510952F" w:rsidR="00125713" w:rsidRPr="00125713" w:rsidRDefault="00125713" w:rsidP="00E228B5">
      <w:pPr>
        <w:rPr>
          <w:rFonts w:ascii="Calibri" w:hAnsi="Calibri" w:cs="Calibri"/>
        </w:rPr>
      </w:pPr>
      <w:r>
        <w:t xml:space="preserve">A HSRP egy olyan protokoll, amely lehetővé teszi, hogy több router együtt egy </w:t>
      </w:r>
      <w:r>
        <w:rPr>
          <w:rStyle w:val="Kiemels2"/>
        </w:rPr>
        <w:t>virtuális átjárót</w:t>
      </w:r>
      <w:r>
        <w:t xml:space="preserve"> alkosson, így ha az elsődleges router meghibásodik, egy másik azonnal átvegye a szerepét anélkül, hogy a hálózati kliensek bármit is </w:t>
      </w:r>
      <w:proofErr w:type="spellStart"/>
      <w:r>
        <w:t>észrevennének</w:t>
      </w:r>
      <w:proofErr w:type="spellEnd"/>
      <w:r>
        <w:t>.</w:t>
      </w:r>
    </w:p>
    <w:p w14:paraId="5425E345" w14:textId="77777777" w:rsidR="00125713" w:rsidRDefault="00125713" w:rsidP="00E228B5">
      <w:pPr>
        <w:rPr>
          <w:rFonts w:ascii="Calibri" w:hAnsi="Calibri" w:cs="Calibri"/>
          <w:sz w:val="28"/>
          <w:szCs w:val="28"/>
        </w:rPr>
      </w:pPr>
    </w:p>
    <w:p w14:paraId="5C463707" w14:textId="0CB9E9ED" w:rsidR="005A6FEA" w:rsidRDefault="00125713" w:rsidP="00E228B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OSPF:</w:t>
      </w:r>
      <w:r w:rsidR="005A6FEA">
        <w:rPr>
          <w:rFonts w:ascii="Calibri" w:hAnsi="Calibri" w:cs="Calibri"/>
          <w:sz w:val="28"/>
          <w:szCs w:val="28"/>
        </w:rPr>
        <w:t xml:space="preserve"> hol mikor hogyan alkalmazzuk?</w:t>
      </w:r>
    </w:p>
    <w:p w14:paraId="4970D196" w14:textId="684A3D67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OSPF (Open </w:t>
      </w:r>
      <w:proofErr w:type="spellStart"/>
      <w:r w:rsidRPr="00125713">
        <w:rPr>
          <w:rFonts w:ascii="Calibri" w:hAnsi="Calibri" w:cs="Calibri"/>
        </w:rPr>
        <w:t>Shortest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Path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First</w:t>
      </w:r>
      <w:proofErr w:type="spellEnd"/>
      <w:r w:rsidRPr="00125713">
        <w:rPr>
          <w:rFonts w:ascii="Calibri" w:hAnsi="Calibri" w:cs="Calibri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14:paraId="33CF7088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proofErr w:type="spellStart"/>
      <w:r w:rsidRPr="00125713">
        <w:rPr>
          <w:rStyle w:val="Kiemels2"/>
          <w:rFonts w:ascii="Calibri" w:hAnsi="Calibri" w:cs="Calibri"/>
        </w:rPr>
        <w:t>EtherChannel</w:t>
      </w:r>
      <w:proofErr w:type="spellEnd"/>
      <w:r w:rsidRPr="00125713">
        <w:rPr>
          <w:rFonts w:ascii="Calibri" w:hAnsi="Calibri" w:cs="Calibri"/>
        </w:rPr>
        <w:t xml:space="preserve"> egy technológia, amellyel több fizikai kapcsolatot (például </w:t>
      </w:r>
      <w:proofErr w:type="spellStart"/>
      <w:r w:rsidRPr="00125713">
        <w:rPr>
          <w:rFonts w:ascii="Calibri" w:hAnsi="Calibri" w:cs="Calibri"/>
        </w:rPr>
        <w:t>switch-portokat</w:t>
      </w:r>
      <w:proofErr w:type="spellEnd"/>
      <w:r w:rsidRPr="00125713">
        <w:rPr>
          <w:rFonts w:ascii="Calibri" w:hAnsi="Calibri" w:cs="Calibri"/>
        </w:rPr>
        <w:t xml:space="preserve">) lehet </w:t>
      </w:r>
      <w:r w:rsidRPr="00125713">
        <w:rPr>
          <w:rStyle w:val="Kiemels2"/>
          <w:rFonts w:ascii="Calibri" w:hAnsi="Calibri" w:cs="Calibri"/>
        </w:rPr>
        <w:t>egy logikai csatornává összefogni</w:t>
      </w:r>
      <w:r w:rsidRPr="00125713">
        <w:rPr>
          <w:rFonts w:ascii="Calibri" w:hAnsi="Calibri" w:cs="Calibri"/>
        </w:rPr>
        <w:t>.</w:t>
      </w:r>
    </w:p>
    <w:p w14:paraId="381CD31F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Mire jó?</w:t>
      </w:r>
    </w:p>
    <w:p w14:paraId="44DC0B34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Nagyobb sávszélességet</w:t>
      </w:r>
      <w:r w:rsidRPr="00125713">
        <w:rPr>
          <w:rFonts w:ascii="Calibri" w:hAnsi="Calibri" w:cs="Calibri"/>
        </w:rPr>
        <w:t xml:space="preserve"> biztosít, mert a több fizikai link összeadódik.</w:t>
      </w:r>
    </w:p>
    <w:p w14:paraId="48A6938C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Redundanciát</w:t>
      </w:r>
      <w:r w:rsidRPr="00125713">
        <w:rPr>
          <w:rFonts w:ascii="Calibri" w:hAnsi="Calibri" w:cs="Calibri"/>
        </w:rPr>
        <w:t xml:space="preserve"> ad: ha egy kábel kiesik, a forgalom automatikusan a többi linken megy tovább.</w:t>
      </w:r>
    </w:p>
    <w:p w14:paraId="39772A8A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Stabilabb, rugalmasabb kapcsolatot ad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 xml:space="preserve">-ek vagy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>–szerverek között.</w:t>
      </w:r>
    </w:p>
    <w:p w14:paraId="2BA7D151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Két ismert módja a vezérlőprotokollnak: </w:t>
      </w:r>
      <w:r w:rsidRPr="00125713">
        <w:rPr>
          <w:rStyle w:val="Kiemels2"/>
          <w:rFonts w:ascii="Calibri" w:hAnsi="Calibri" w:cs="Calibri"/>
        </w:rPr>
        <w:t>LACP</w:t>
      </w:r>
      <w:r w:rsidRPr="00125713">
        <w:rPr>
          <w:rFonts w:ascii="Calibri" w:hAnsi="Calibri" w:cs="Calibri"/>
        </w:rPr>
        <w:t xml:space="preserve"> (nyílt szabvány) és </w:t>
      </w:r>
      <w:proofErr w:type="spellStart"/>
      <w:r w:rsidRPr="00125713">
        <w:rPr>
          <w:rStyle w:val="Kiemels2"/>
          <w:rFonts w:ascii="Calibri" w:hAnsi="Calibri" w:cs="Calibri"/>
        </w:rPr>
        <w:t>PAgP</w:t>
      </w:r>
      <w:proofErr w:type="spellEnd"/>
      <w:r w:rsidRPr="00125713">
        <w:rPr>
          <w:rFonts w:ascii="Calibri" w:hAnsi="Calibri" w:cs="Calibri"/>
        </w:rPr>
        <w:t xml:space="preserve"> (Cisco).</w:t>
      </w:r>
    </w:p>
    <w:p w14:paraId="03227D6D" w14:textId="77777777" w:rsidR="00125713" w:rsidRPr="00125713" w:rsidRDefault="00125713" w:rsidP="00E228B5">
      <w:pPr>
        <w:rPr>
          <w:rFonts w:ascii="Calibri" w:hAnsi="Calibri" w:cs="Calibri"/>
        </w:rPr>
      </w:pPr>
    </w:p>
    <w:p w14:paraId="46E1B692" w14:textId="77777777" w:rsidR="00893E0C" w:rsidRPr="004F023F" w:rsidRDefault="00893E0C" w:rsidP="00E228B5">
      <w:pPr>
        <w:rPr>
          <w:rFonts w:ascii="Calibri" w:hAnsi="Calibri" w:cs="Calibri"/>
        </w:rPr>
      </w:pPr>
    </w:p>
    <w:sectPr w:rsidR="00893E0C" w:rsidRPr="004F023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F6388" w14:textId="77777777" w:rsidR="003337C5" w:rsidRDefault="003337C5" w:rsidP="00E85DCD">
      <w:pPr>
        <w:spacing w:after="0" w:line="240" w:lineRule="auto"/>
      </w:pPr>
      <w:r>
        <w:separator/>
      </w:r>
    </w:p>
  </w:endnote>
  <w:endnote w:type="continuationSeparator" w:id="0">
    <w:p w14:paraId="73314E8D" w14:textId="77777777" w:rsidR="003337C5" w:rsidRDefault="003337C5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258156"/>
      <w:docPartObj>
        <w:docPartGallery w:val="Page Numbers (Bottom of Page)"/>
        <w:docPartUnique/>
      </w:docPartObj>
    </w:sdtPr>
    <w:sdtContent>
      <w:p w14:paraId="1E1735F2" w14:textId="124A3391" w:rsidR="005A6FEA" w:rsidRDefault="005A6F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23B35" w14:textId="77777777" w:rsidR="005A6FEA" w:rsidRDefault="005A6F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813BD" w14:textId="77777777" w:rsidR="003337C5" w:rsidRDefault="003337C5" w:rsidP="00E85DCD">
      <w:pPr>
        <w:spacing w:after="0" w:line="240" w:lineRule="auto"/>
      </w:pPr>
      <w:r>
        <w:separator/>
      </w:r>
    </w:p>
  </w:footnote>
  <w:footnote w:type="continuationSeparator" w:id="0">
    <w:p w14:paraId="5D5DA1AF" w14:textId="77777777" w:rsidR="003337C5" w:rsidRDefault="003337C5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125713"/>
    <w:rsid w:val="002505B5"/>
    <w:rsid w:val="003337C5"/>
    <w:rsid w:val="00436D08"/>
    <w:rsid w:val="00493EC6"/>
    <w:rsid w:val="004F023F"/>
    <w:rsid w:val="005A6FEA"/>
    <w:rsid w:val="005B7C8A"/>
    <w:rsid w:val="00893E0C"/>
    <w:rsid w:val="00A1045D"/>
    <w:rsid w:val="00C32FDD"/>
    <w:rsid w:val="00C7111B"/>
    <w:rsid w:val="00CE7DE9"/>
    <w:rsid w:val="00D35E65"/>
    <w:rsid w:val="00E13E63"/>
    <w:rsid w:val="00E228B5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F6205-0F31-4E0A-B2B9-284E49E7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</Words>
  <Characters>4753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12</cp:revision>
  <dcterms:created xsi:type="dcterms:W3CDTF">2025-10-02T10:22:00Z</dcterms:created>
  <dcterms:modified xsi:type="dcterms:W3CDTF">2025-11-19T11:06:00Z</dcterms:modified>
</cp:coreProperties>
</file>