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00CB06B4" w:rsidR="00D66371" w:rsidRPr="003C6A6E" w:rsidRDefault="0085100F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I</w:t>
      </w:r>
      <w:r w:rsidR="00A108D5">
        <w:rPr>
          <w:rFonts w:hint="eastAsia"/>
          <w:b/>
          <w:bCs/>
          <w:sz w:val="40"/>
          <w:szCs w:val="40"/>
        </w:rPr>
        <w:t xml:space="preserve">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110339C1" w:rsidR="00A108D5" w:rsidRDefault="00A108D5" w:rsidP="00795DC6">
      <w:pPr>
        <w:rPr>
          <w:szCs w:val="20"/>
        </w:rPr>
      </w:pPr>
    </w:p>
    <w:p w14:paraId="43CB60E1" w14:textId="4ADCEF87" w:rsidR="0085100F" w:rsidRDefault="0085100F" w:rsidP="00795DC6">
      <w:pPr>
        <w:rPr>
          <w:szCs w:val="20"/>
        </w:rPr>
      </w:pPr>
      <w:r>
        <w:rPr>
          <w:rFonts w:hint="eastAsia"/>
          <w:szCs w:val="20"/>
        </w:rPr>
        <w:t>구현 전 설계</w:t>
      </w:r>
    </w:p>
    <w:p w14:paraId="62B24880" w14:textId="77777777" w:rsidR="0085100F" w:rsidRDefault="0085100F" w:rsidP="00795DC6">
      <w:pPr>
        <w:rPr>
          <w:rFonts w:hint="eastAsia"/>
          <w:szCs w:val="20"/>
        </w:rPr>
      </w:pPr>
    </w:p>
    <w:p w14:paraId="1A9BA09F" w14:textId="3778D2C3" w:rsidR="00005B5D" w:rsidRDefault="0085100F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ehaviorTree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간의 포함관계 통해 구현</w:t>
      </w:r>
    </w:p>
    <w:p w14:paraId="03CC89A1" w14:textId="58C895E4" w:rsidR="0085100F" w:rsidRPr="0085100F" w:rsidRDefault="0085100F" w:rsidP="00795DC6">
      <w:pPr>
        <w:rPr>
          <w:szCs w:val="20"/>
        </w:rPr>
      </w:pPr>
    </w:p>
    <w:p w14:paraId="222B32B5" w14:textId="4F4992F2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P</w:t>
      </w:r>
      <w:r>
        <w:rPr>
          <w:szCs w:val="20"/>
        </w:rPr>
        <w:t>atrol</w:t>
      </w:r>
      <w:proofErr w:type="spellEnd"/>
    </w:p>
    <w:p w14:paraId="5DF25575" w14:textId="30993388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A</w:t>
      </w:r>
      <w:r>
        <w:rPr>
          <w:szCs w:val="20"/>
        </w:rPr>
        <w:t>ttackable</w:t>
      </w:r>
      <w:proofErr w:type="spellEnd"/>
    </w:p>
    <w:p w14:paraId="2E0E26C8" w14:textId="6C18DDD6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</w:t>
      </w:r>
      <w:r>
        <w:rPr>
          <w:rFonts w:hint="eastAsia"/>
          <w:szCs w:val="20"/>
        </w:rPr>
        <w:t>S</w:t>
      </w:r>
      <w:r>
        <w:rPr>
          <w:szCs w:val="20"/>
        </w:rPr>
        <w:t>kill</w:t>
      </w:r>
      <w:proofErr w:type="spellEnd"/>
    </w:p>
    <w:p w14:paraId="4A20E462" w14:textId="347EDC87" w:rsidR="0085100F" w:rsidRDefault="0085100F" w:rsidP="00795DC6">
      <w:pPr>
        <w:rPr>
          <w:szCs w:val="20"/>
        </w:rPr>
      </w:pPr>
      <w:proofErr w:type="spellStart"/>
      <w:r>
        <w:rPr>
          <w:szCs w:val="20"/>
        </w:rPr>
        <w:t>BT_Trait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proofErr w:type="spellStart"/>
      <w:r>
        <w:rPr>
          <w:rFonts w:hint="eastAsia"/>
          <w:szCs w:val="20"/>
        </w:rPr>
        <w:t>몹</w:t>
      </w:r>
      <w:proofErr w:type="spellEnd"/>
      <w:proofErr w:type="gramEnd"/>
      <w:r>
        <w:rPr>
          <w:rFonts w:hint="eastAsia"/>
          <w:szCs w:val="20"/>
        </w:rPr>
        <w:t xml:space="preserve"> 특성마다 행동 양식을 다르게 하기 위함</w:t>
      </w:r>
      <w:r>
        <w:rPr>
          <w:szCs w:val="20"/>
        </w:rPr>
        <w:t xml:space="preserve"> -&gt; ex) </w:t>
      </w:r>
      <w:r>
        <w:rPr>
          <w:rFonts w:hint="eastAsia"/>
          <w:szCs w:val="20"/>
        </w:rPr>
        <w:t>체력이 떨어지면 도망쳐서 체력 회복을 하는 특성 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교전 대상과 일정 거리를 </w:t>
      </w:r>
      <w:proofErr w:type="spellStart"/>
      <w:r>
        <w:rPr>
          <w:rFonts w:hint="eastAsia"/>
          <w:szCs w:val="20"/>
        </w:rPr>
        <w:t>유지하려하는</w:t>
      </w:r>
      <w:proofErr w:type="spellEnd"/>
      <w:r>
        <w:rPr>
          <w:rFonts w:hint="eastAsia"/>
          <w:szCs w:val="20"/>
        </w:rPr>
        <w:t xml:space="preserve"> 특성 )</w:t>
      </w:r>
    </w:p>
    <w:p w14:paraId="01DEFEF0" w14:textId="4A823764" w:rsidR="005E768C" w:rsidRDefault="005E768C" w:rsidP="00795DC6">
      <w:pPr>
        <w:rPr>
          <w:szCs w:val="20"/>
        </w:rPr>
      </w:pPr>
    </w:p>
    <w:p w14:paraId="514EA00F" w14:textId="6E8A900C" w:rsidR="00A04BD4" w:rsidRDefault="00A04BD4" w:rsidP="00795DC6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팀구분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액터</w:t>
      </w:r>
      <w:proofErr w:type="spellEnd"/>
      <w:r>
        <w:rPr>
          <w:rFonts w:hint="eastAsia"/>
          <w:szCs w:val="20"/>
        </w:rPr>
        <w:t xml:space="preserve"> 태그로 함 </w:t>
      </w:r>
      <w:r>
        <w:rPr>
          <w:szCs w:val="20"/>
        </w:rPr>
        <w:t>Player / Enemy / ~~</w:t>
      </w:r>
    </w:p>
    <w:p w14:paraId="54C5039C" w14:textId="77777777" w:rsidR="00A04BD4" w:rsidRDefault="00A04BD4" w:rsidP="00795DC6">
      <w:pPr>
        <w:rPr>
          <w:rFonts w:hint="eastAsia"/>
          <w:szCs w:val="20"/>
        </w:rPr>
      </w:pPr>
    </w:p>
    <w:p w14:paraId="751B8DE8" w14:textId="3D6C540F" w:rsidR="005E768C" w:rsidRDefault="005E768C" w:rsidP="00795DC6">
      <w:pPr>
        <w:rPr>
          <w:szCs w:val="20"/>
        </w:rPr>
      </w:pPr>
      <w:r>
        <w:rPr>
          <w:rFonts w:hint="eastAsia"/>
          <w:szCs w:val="20"/>
        </w:rPr>
        <w:t>공부?</w:t>
      </w:r>
    </w:p>
    <w:p w14:paraId="7FE193D8" w14:textId="0BF1C1DA" w:rsidR="005E768C" w:rsidRDefault="005E768C" w:rsidP="00795DC6">
      <w:pPr>
        <w:rPr>
          <w:szCs w:val="20"/>
        </w:rPr>
      </w:pPr>
    </w:p>
    <w:p w14:paraId="54A68FC0" w14:textId="641B939E" w:rsidR="005E768C" w:rsidRDefault="005E768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IPerception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캐릭터의 시야 구현 </w:t>
      </w:r>
      <w:proofErr w:type="spellStart"/>
      <w:r>
        <w:rPr>
          <w:rFonts w:hint="eastAsia"/>
          <w:szCs w:val="20"/>
        </w:rPr>
        <w:t>비슷</w:t>
      </w:r>
      <w:proofErr w:type="spellEnd"/>
      <w:r>
        <w:rPr>
          <w:rFonts w:hint="eastAsia"/>
          <w:szCs w:val="20"/>
        </w:rPr>
        <w:t xml:space="preserve"> 한 것 </w:t>
      </w:r>
      <w:proofErr w:type="spellStart"/>
      <w:r>
        <w:rPr>
          <w:rFonts w:hint="eastAsia"/>
          <w:szCs w:val="20"/>
        </w:rPr>
        <w:t>인듯</w:t>
      </w:r>
      <w:proofErr w:type="spellEnd"/>
      <w:r>
        <w:rPr>
          <w:rFonts w:hint="eastAsia"/>
          <w:szCs w:val="20"/>
        </w:rPr>
        <w:t>.</w:t>
      </w:r>
    </w:p>
    <w:p w14:paraId="188C4C17" w14:textId="77777777" w:rsidR="00A04BD4" w:rsidRDefault="00E9346C" w:rsidP="00795DC6">
      <w:pPr>
        <w:rPr>
          <w:szCs w:val="20"/>
        </w:rPr>
      </w:pPr>
      <w:proofErr w:type="spellStart"/>
      <w:r>
        <w:rPr>
          <w:rFonts w:hint="eastAsia"/>
          <w:szCs w:val="20"/>
        </w:rPr>
        <w:t>E</w:t>
      </w:r>
      <w:r>
        <w:rPr>
          <w:szCs w:val="20"/>
        </w:rPr>
        <w:t>nviornmentQuery</w:t>
      </w:r>
      <w:proofErr w:type="spellEnd"/>
      <w:r>
        <w:rPr>
          <w:szCs w:val="20"/>
        </w:rPr>
        <w:t xml:space="preserve"> – </w:t>
      </w:r>
      <w:r>
        <w:rPr>
          <w:rFonts w:hint="eastAsia"/>
          <w:szCs w:val="20"/>
        </w:rPr>
        <w:t>환경 쿼리?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지형 지물 </w:t>
      </w:r>
      <w:proofErr w:type="gramStart"/>
      <w:r>
        <w:rPr>
          <w:rFonts w:hint="eastAsia"/>
          <w:szCs w:val="20"/>
        </w:rPr>
        <w:t>관련 된</w:t>
      </w:r>
      <w:proofErr w:type="gramEnd"/>
      <w:r>
        <w:rPr>
          <w:rFonts w:hint="eastAsia"/>
          <w:szCs w:val="20"/>
        </w:rPr>
        <w:t xml:space="preserve"> 것 </w:t>
      </w:r>
      <w:proofErr w:type="spellStart"/>
      <w:r>
        <w:rPr>
          <w:rFonts w:hint="eastAsia"/>
          <w:szCs w:val="20"/>
        </w:rPr>
        <w:t>인듯</w:t>
      </w:r>
      <w:proofErr w:type="spellEnd"/>
    </w:p>
    <w:p w14:paraId="18C602B7" w14:textId="77777777" w:rsidR="00A04BD4" w:rsidRDefault="00A04BD4" w:rsidP="00795DC6">
      <w:pPr>
        <w:rPr>
          <w:szCs w:val="20"/>
        </w:rPr>
      </w:pPr>
    </w:p>
    <w:p w14:paraId="5AA89B2E" w14:textId="2E0AA39E" w:rsidR="00A04BD4" w:rsidRDefault="00A04BD4" w:rsidP="00795DC6">
      <w:pPr>
        <w:rPr>
          <w:szCs w:val="20"/>
        </w:rPr>
      </w:pPr>
      <w:r>
        <w:rPr>
          <w:szCs w:val="20"/>
        </w:rPr>
        <w:t>Flashback</w:t>
      </w:r>
    </w:p>
    <w:p w14:paraId="01BCB456" w14:textId="77777777" w:rsidR="00A04BD4" w:rsidRDefault="00A04BD4" w:rsidP="00795DC6">
      <w:pPr>
        <w:rPr>
          <w:szCs w:val="20"/>
        </w:rPr>
      </w:pPr>
    </w:p>
    <w:p w14:paraId="10FAFAAE" w14:textId="57ABDE65" w:rsidR="00E9346C" w:rsidRDefault="00A04BD4" w:rsidP="00795DC6">
      <w:pPr>
        <w:rPr>
          <w:szCs w:val="20"/>
        </w:rPr>
      </w:pPr>
      <w:r>
        <w:rPr>
          <w:szCs w:val="20"/>
        </w:rPr>
        <w:t xml:space="preserve">BT </w:t>
      </w:r>
      <w:r>
        <w:rPr>
          <w:rFonts w:hint="eastAsia"/>
          <w:szCs w:val="20"/>
        </w:rPr>
        <w:t>구조</w:t>
      </w:r>
    </w:p>
    <w:p w14:paraId="777FAF57" w14:textId="7A7FCE19" w:rsidR="00EE26A3" w:rsidRDefault="00EE26A3" w:rsidP="00795DC6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노드들은 </w:t>
      </w:r>
      <w:r w:rsidRPr="00EE26A3">
        <w:rPr>
          <w:szCs w:val="20"/>
        </w:rPr>
        <w:t>부모 노드에게 성공, 실패를 리턴</w:t>
      </w:r>
    </w:p>
    <w:p w14:paraId="19265978" w14:textId="26A60BCA" w:rsidR="00A04BD4" w:rsidRDefault="00A04BD4" w:rsidP="00795DC6">
      <w:pPr>
        <w:rPr>
          <w:szCs w:val="20"/>
        </w:rPr>
      </w:pPr>
      <w:r w:rsidRPr="003D1BD3">
        <w:rPr>
          <w:rFonts w:hint="eastAsia"/>
          <w:sz w:val="28"/>
          <w:szCs w:val="28"/>
        </w:rPr>
        <w:t>R</w:t>
      </w:r>
      <w:r w:rsidRPr="003D1BD3">
        <w:rPr>
          <w:sz w:val="28"/>
          <w:szCs w:val="28"/>
        </w:rPr>
        <w:t xml:space="preserve">oot -&gt; </w:t>
      </w:r>
      <w:proofErr w:type="gramStart"/>
      <w:r>
        <w:rPr>
          <w:rFonts w:hint="eastAsia"/>
          <w:szCs w:val="20"/>
        </w:rPr>
        <w:t xml:space="preserve">엔트리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블랙보드 설정 가능</w:t>
      </w:r>
    </w:p>
    <w:p w14:paraId="52C70F46" w14:textId="3651253C" w:rsidR="00A04BD4" w:rsidRDefault="00A04BD4" w:rsidP="00795DC6">
      <w:pPr>
        <w:rPr>
          <w:szCs w:val="20"/>
        </w:rPr>
      </w:pPr>
    </w:p>
    <w:p w14:paraId="1950E21B" w14:textId="36C8B78A" w:rsidR="003D1BD3" w:rsidRDefault="00A04BD4" w:rsidP="003D1BD3">
      <w:pPr>
        <w:rPr>
          <w:szCs w:val="20"/>
        </w:rPr>
      </w:pPr>
      <w:r w:rsidRPr="003D1BD3">
        <w:rPr>
          <w:rFonts w:hint="eastAsia"/>
          <w:sz w:val="28"/>
          <w:szCs w:val="28"/>
        </w:rPr>
        <w:t>D</w:t>
      </w:r>
      <w:r w:rsidRPr="003D1BD3">
        <w:rPr>
          <w:sz w:val="28"/>
          <w:szCs w:val="28"/>
        </w:rPr>
        <w:t>ecorator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  <w:szCs w:val="20"/>
        </w:rPr>
        <w:t>조건절이라고도</w:t>
      </w:r>
      <w:proofErr w:type="spellEnd"/>
      <w:r w:rsidR="003D1BD3" w:rsidRPr="003D1BD3">
        <w:rPr>
          <w:szCs w:val="20"/>
        </w:rPr>
        <w:t xml:space="preserve"> 부르는 것으로, </w:t>
      </w:r>
      <w:proofErr w:type="spellStart"/>
      <w:r w:rsidR="003D1BD3" w:rsidRPr="003D1BD3">
        <w:rPr>
          <w:szCs w:val="20"/>
        </w:rPr>
        <w:t>컴포짓이나</w:t>
      </w:r>
      <w:proofErr w:type="spellEnd"/>
      <w:r w:rsidR="003D1BD3" w:rsidRPr="003D1BD3">
        <w:rPr>
          <w:szCs w:val="20"/>
        </w:rPr>
        <w:t xml:space="preserve"> 태스크에 붙여서 분기나 노드가 실행될 것인지를 정의</w:t>
      </w:r>
      <w:r w:rsidR="003D1BD3">
        <w:rPr>
          <w:rFonts w:hint="eastAsia"/>
          <w:szCs w:val="20"/>
        </w:rPr>
        <w:t>,</w:t>
      </w:r>
      <w:r w:rsidR="003D1BD3">
        <w:rPr>
          <w:szCs w:val="20"/>
        </w:rPr>
        <w:t xml:space="preserve"> </w:t>
      </w:r>
      <w:r w:rsidR="003D1BD3">
        <w:rPr>
          <w:rFonts w:hint="eastAsia"/>
          <w:szCs w:val="20"/>
        </w:rPr>
        <w:t xml:space="preserve">보통 </w:t>
      </w:r>
      <w:proofErr w:type="spellStart"/>
      <w:r w:rsidR="003D1BD3">
        <w:rPr>
          <w:rFonts w:hint="eastAsia"/>
          <w:szCs w:val="20"/>
        </w:rPr>
        <w:t>커스텀하여</w:t>
      </w:r>
      <w:proofErr w:type="spellEnd"/>
      <w:r w:rsidR="003D1BD3">
        <w:rPr>
          <w:rFonts w:hint="eastAsia"/>
          <w:szCs w:val="20"/>
        </w:rPr>
        <w:t xml:space="preserve"> 사용.</w:t>
      </w:r>
    </w:p>
    <w:p w14:paraId="4D35EDC4" w14:textId="77777777" w:rsidR="003D1BD3" w:rsidRPr="003D1BD3" w:rsidRDefault="003D1BD3" w:rsidP="003D1BD3">
      <w:pPr>
        <w:rPr>
          <w:szCs w:val="20"/>
        </w:rPr>
      </w:pPr>
    </w:p>
    <w:p w14:paraId="1BEE9832" w14:textId="7476B682" w:rsidR="003D1BD3" w:rsidRDefault="00A04BD4" w:rsidP="003D1BD3">
      <w:r w:rsidRPr="003D1BD3">
        <w:rPr>
          <w:rFonts w:hint="eastAsia"/>
          <w:sz w:val="28"/>
          <w:szCs w:val="28"/>
        </w:rPr>
        <w:t>S</w:t>
      </w:r>
      <w:r w:rsidRPr="003D1BD3">
        <w:rPr>
          <w:sz w:val="28"/>
          <w:szCs w:val="28"/>
        </w:rPr>
        <w:t>ervice -&gt;</w:t>
      </w:r>
      <w:r w:rsidR="003D1BD3">
        <w:rPr>
          <w:sz w:val="28"/>
          <w:szCs w:val="28"/>
        </w:rPr>
        <w:br/>
      </w:r>
      <w:proofErr w:type="spellStart"/>
      <w:r w:rsidR="003D1BD3" w:rsidRPr="003D1BD3">
        <w:rPr>
          <w:rFonts w:hint="eastAsia"/>
        </w:rPr>
        <w:t>컴포짓</w:t>
      </w:r>
      <w:proofErr w:type="spellEnd"/>
      <w:r w:rsidR="003D1BD3" w:rsidRPr="003D1BD3">
        <w:t xml:space="preserve"> 노드에 분기가 실행되는 동안 정해진 빈도에 맞춰서 실행된다. 보통 검사를 하고 그 검사를 바탕으로 블랙보드의 내용을 업데이트하는데 사용.</w:t>
      </w:r>
    </w:p>
    <w:p w14:paraId="37BDB1FF" w14:textId="77777777" w:rsidR="003D1BD3" w:rsidRPr="003D1BD3" w:rsidRDefault="003D1BD3" w:rsidP="003D1BD3"/>
    <w:p w14:paraId="385338BE" w14:textId="7CA57BDC" w:rsidR="004A4566" w:rsidRDefault="00A04BD4" w:rsidP="004A4566">
      <w:pPr>
        <w:rPr>
          <w:szCs w:val="20"/>
        </w:rPr>
      </w:pPr>
      <w:r w:rsidRPr="003D1BD3">
        <w:rPr>
          <w:rFonts w:hint="eastAsia"/>
          <w:sz w:val="28"/>
          <w:szCs w:val="32"/>
        </w:rPr>
        <w:t>C</w:t>
      </w:r>
      <w:r w:rsidRPr="003D1BD3">
        <w:rPr>
          <w:sz w:val="28"/>
          <w:szCs w:val="32"/>
        </w:rPr>
        <w:t xml:space="preserve">omposite -&gt; </w:t>
      </w:r>
      <w:r w:rsidR="003D1BD3">
        <w:rPr>
          <w:sz w:val="28"/>
          <w:szCs w:val="32"/>
        </w:rPr>
        <w:br/>
      </w:r>
      <w:proofErr w:type="spellStart"/>
      <w:r w:rsidRPr="00A04BD4">
        <w:rPr>
          <w:rFonts w:hint="eastAsia"/>
        </w:rPr>
        <w:t>컴포짓</w:t>
      </w:r>
      <w:proofErr w:type="spellEnd"/>
      <w:r w:rsidRPr="00A04BD4">
        <w:t xml:space="preserve"> 노드는 해당 분기가 실행되는 기본 규칙을 정의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데코레이터</w:t>
      </w:r>
      <w:proofErr w:type="spellEnd"/>
      <w:r>
        <w:t xml:space="preserve">, </w:t>
      </w:r>
      <w:r>
        <w:rPr>
          <w:rFonts w:hint="eastAsia"/>
        </w:rPr>
        <w:t>서비스 부착 가능</w:t>
      </w:r>
      <w:r w:rsidR="00573BF9">
        <w:rPr>
          <w:rFonts w:hint="eastAsia"/>
        </w:rPr>
        <w:t xml:space="preserve"> </w:t>
      </w:r>
      <w:r w:rsidR="003D1BD3">
        <w:br/>
      </w:r>
      <w:proofErr w:type="spellStart"/>
      <w:r>
        <w:rPr>
          <w:rFonts w:hint="eastAsia"/>
          <w:szCs w:val="20"/>
        </w:rPr>
        <w:t>세종류</w:t>
      </w:r>
      <w:proofErr w:type="spellEnd"/>
      <w:r>
        <w:rPr>
          <w:rFonts w:hint="eastAsia"/>
          <w:szCs w:val="20"/>
        </w:rPr>
        <w:t xml:space="preserve"> 존재</w:t>
      </w:r>
      <w:r w:rsidR="003D1BD3">
        <w:rPr>
          <w:szCs w:val="20"/>
        </w:rPr>
        <w:br/>
      </w: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시퀸스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실패한 시점에서 멈춤,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실패를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성공해야 성공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셀렉터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왼쪽부터 순차 </w:t>
      </w:r>
      <w:proofErr w:type="gramStart"/>
      <w:r>
        <w:rPr>
          <w:rFonts w:hint="eastAsia"/>
          <w:szCs w:val="20"/>
        </w:rPr>
        <w:t xml:space="preserve">실행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성공한 시점에서 멈춤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성공을 리턴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모두 실패하면 실패 리턴</w:t>
      </w:r>
      <w:r w:rsidR="003D1BD3">
        <w:rPr>
          <w:szCs w:val="20"/>
        </w:rPr>
        <w:br/>
      </w: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심플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패러렐</w:t>
      </w:r>
      <w:proofErr w:type="spellEnd"/>
      <w:r w:rsidR="00A73D0F">
        <w:rPr>
          <w:rFonts w:hint="eastAsia"/>
          <w:szCs w:val="20"/>
        </w:rPr>
        <w:t xml:space="preserve"> </w:t>
      </w:r>
      <w:r w:rsidR="00A73D0F">
        <w:rPr>
          <w:szCs w:val="20"/>
        </w:rPr>
        <w:t xml:space="preserve">-&gt; </w:t>
      </w:r>
      <w:r w:rsidR="004A4566" w:rsidRPr="004A4566">
        <w:rPr>
          <w:rFonts w:hint="eastAsia"/>
          <w:szCs w:val="20"/>
        </w:rPr>
        <w:t>전체</w:t>
      </w:r>
      <w:r w:rsidR="004A4566" w:rsidRPr="004A4566">
        <w:rPr>
          <w:szCs w:val="20"/>
        </w:rPr>
        <w:t xml:space="preserve"> 노드 트리와 동시에 하나의 태스크를 실행할 수 있다.</w:t>
      </w:r>
      <w:r w:rsidR="004A4566">
        <w:rPr>
          <w:szCs w:val="20"/>
        </w:rPr>
        <w:t xml:space="preserve"> </w:t>
      </w:r>
      <w:r w:rsidR="004A4566" w:rsidRPr="004A4566">
        <w:rPr>
          <w:szCs w:val="20"/>
        </w:rPr>
        <w:t xml:space="preserve">Finish Mode 설정을 통해서 메인 </w:t>
      </w:r>
      <w:proofErr w:type="spellStart"/>
      <w:r w:rsidR="004A4566" w:rsidRPr="004A4566">
        <w:rPr>
          <w:szCs w:val="20"/>
        </w:rPr>
        <w:t>테스크가</w:t>
      </w:r>
      <w:proofErr w:type="spellEnd"/>
      <w:r w:rsidR="004A4566" w:rsidRPr="004A4566">
        <w:rPr>
          <w:szCs w:val="20"/>
        </w:rPr>
        <w:t xml:space="preserve"> 완료되면, 서브 트리를 중단시키고 즉시 노드를 </w:t>
      </w:r>
      <w:proofErr w:type="spellStart"/>
      <w:r w:rsidR="004A4566" w:rsidRPr="004A4566">
        <w:rPr>
          <w:szCs w:val="20"/>
        </w:rPr>
        <w:t>완료시킬지</w:t>
      </w:r>
      <w:proofErr w:type="spellEnd"/>
      <w:r w:rsidR="004A4566" w:rsidRPr="004A4566">
        <w:rPr>
          <w:szCs w:val="20"/>
        </w:rPr>
        <w:t>, 아니면 서브 트리를 완료할 때까지 지연시킬지</w:t>
      </w:r>
      <w:r w:rsidR="003D1BD3">
        <w:rPr>
          <w:rFonts w:hint="eastAsia"/>
          <w:szCs w:val="20"/>
        </w:rPr>
        <w:t xml:space="preserve"> 설정 가능</w:t>
      </w:r>
      <w:r w:rsidR="004A4566">
        <w:rPr>
          <w:szCs w:val="20"/>
        </w:rPr>
        <w:t xml:space="preserve"> </w:t>
      </w:r>
      <w:r w:rsidR="003D1BD3">
        <w:rPr>
          <w:szCs w:val="20"/>
        </w:rPr>
        <w:t xml:space="preserve">-&gt; </w:t>
      </w:r>
      <w:r w:rsidR="004A4566">
        <w:rPr>
          <w:rFonts w:hint="eastAsia"/>
          <w:szCs w:val="20"/>
        </w:rPr>
        <w:t>이것을 이용해 이동하면서 공격 구현 가능</w:t>
      </w:r>
      <w:r w:rsidR="004A4566">
        <w:rPr>
          <w:szCs w:val="20"/>
        </w:rPr>
        <w:t>.</w:t>
      </w:r>
    </w:p>
    <w:p w14:paraId="52A8E98E" w14:textId="05C90772" w:rsidR="004A4566" w:rsidRDefault="004A4566" w:rsidP="004A4566">
      <w:pPr>
        <w:rPr>
          <w:szCs w:val="20"/>
        </w:rPr>
      </w:pPr>
    </w:p>
    <w:p w14:paraId="2EC94649" w14:textId="0EB12402" w:rsidR="003D1BD3" w:rsidRPr="003D1BD3" w:rsidRDefault="003D1BD3" w:rsidP="003D1BD3">
      <w:pPr>
        <w:rPr>
          <w:rFonts w:hint="eastAsia"/>
          <w:szCs w:val="20"/>
        </w:rPr>
      </w:pPr>
      <w:r w:rsidRPr="003D1BD3">
        <w:rPr>
          <w:rFonts w:hint="eastAsia"/>
          <w:sz w:val="28"/>
          <w:szCs w:val="28"/>
        </w:rPr>
        <w:t>T</w:t>
      </w:r>
      <w:r w:rsidRPr="003D1BD3">
        <w:rPr>
          <w:sz w:val="28"/>
          <w:szCs w:val="28"/>
        </w:rPr>
        <w:t>ask</w:t>
      </w:r>
      <w:r>
        <w:rPr>
          <w:sz w:val="28"/>
          <w:szCs w:val="28"/>
        </w:rPr>
        <w:t xml:space="preserve"> -&gt;</w:t>
      </w:r>
      <w:r>
        <w:rPr>
          <w:sz w:val="28"/>
          <w:szCs w:val="28"/>
        </w:rPr>
        <w:br/>
      </w:r>
      <w:r w:rsidRPr="003D1BD3">
        <w:rPr>
          <w:szCs w:val="20"/>
        </w:rPr>
        <w:t xml:space="preserve">AI의 이동이나 블랙보드의 값 조정과 같은 작업을 하는 노드로 이 노드에도 </w:t>
      </w:r>
      <w:proofErr w:type="spellStart"/>
      <w:r w:rsidRPr="003D1BD3">
        <w:rPr>
          <w:szCs w:val="20"/>
        </w:rPr>
        <w:t>데코레이터가</w:t>
      </w:r>
      <w:proofErr w:type="spellEnd"/>
      <w:r w:rsidRPr="003D1BD3">
        <w:rPr>
          <w:szCs w:val="20"/>
        </w:rPr>
        <w:t xml:space="preserve"> 붙을 수 </w:t>
      </w:r>
      <w:r>
        <w:rPr>
          <w:rFonts w:hint="eastAsia"/>
          <w:szCs w:val="20"/>
        </w:rPr>
        <w:t>있음.</w:t>
      </w:r>
    </w:p>
    <w:p w14:paraId="0975F3FE" w14:textId="444B38C7" w:rsidR="00A04BD4" w:rsidRPr="00A108D5" w:rsidRDefault="00A04BD4" w:rsidP="004A4566">
      <w:pPr>
        <w:rPr>
          <w:rFonts w:hint="eastAsia"/>
          <w:szCs w:val="20"/>
        </w:rPr>
      </w:pPr>
    </w:p>
    <w:sectPr w:rsidR="00A04BD4" w:rsidRPr="00A10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0C7B5" w14:textId="77777777" w:rsidR="00FF4799" w:rsidRDefault="00FF4799" w:rsidP="00727BCA">
      <w:pPr>
        <w:spacing w:after="0" w:line="240" w:lineRule="auto"/>
      </w:pPr>
      <w:r>
        <w:separator/>
      </w:r>
    </w:p>
  </w:endnote>
  <w:endnote w:type="continuationSeparator" w:id="0">
    <w:p w14:paraId="2A389FD5" w14:textId="77777777" w:rsidR="00FF4799" w:rsidRDefault="00FF4799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00F3" w14:textId="77777777" w:rsidR="00FF4799" w:rsidRDefault="00FF4799" w:rsidP="00727BCA">
      <w:pPr>
        <w:spacing w:after="0" w:line="240" w:lineRule="auto"/>
      </w:pPr>
      <w:r>
        <w:separator/>
      </w:r>
    </w:p>
  </w:footnote>
  <w:footnote w:type="continuationSeparator" w:id="0">
    <w:p w14:paraId="3743A0EA" w14:textId="77777777" w:rsidR="00FF4799" w:rsidRDefault="00FF4799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85DE1"/>
    <w:rsid w:val="00087D2B"/>
    <w:rsid w:val="000D73E9"/>
    <w:rsid w:val="00151AB8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BD3"/>
    <w:rsid w:val="003D1DC2"/>
    <w:rsid w:val="003D2DC4"/>
    <w:rsid w:val="003D5341"/>
    <w:rsid w:val="004A4566"/>
    <w:rsid w:val="004A5528"/>
    <w:rsid w:val="004A67A4"/>
    <w:rsid w:val="004A7DA6"/>
    <w:rsid w:val="005311B5"/>
    <w:rsid w:val="00540E1B"/>
    <w:rsid w:val="00573BF9"/>
    <w:rsid w:val="005E768C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100F"/>
    <w:rsid w:val="00857E06"/>
    <w:rsid w:val="00883F67"/>
    <w:rsid w:val="0097435C"/>
    <w:rsid w:val="00974C6E"/>
    <w:rsid w:val="00993299"/>
    <w:rsid w:val="009B0EF7"/>
    <w:rsid w:val="009B2972"/>
    <w:rsid w:val="009C7662"/>
    <w:rsid w:val="009D0508"/>
    <w:rsid w:val="00A04BD4"/>
    <w:rsid w:val="00A108D5"/>
    <w:rsid w:val="00A24331"/>
    <w:rsid w:val="00A3368B"/>
    <w:rsid w:val="00A73D0F"/>
    <w:rsid w:val="00A80278"/>
    <w:rsid w:val="00A90B0D"/>
    <w:rsid w:val="00AE4E99"/>
    <w:rsid w:val="00B2608D"/>
    <w:rsid w:val="00B62849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9346C"/>
    <w:rsid w:val="00EC759F"/>
    <w:rsid w:val="00EE1CCE"/>
    <w:rsid w:val="00EE26A3"/>
    <w:rsid w:val="00EF5A84"/>
    <w:rsid w:val="00F336C0"/>
    <w:rsid w:val="00F53E54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69</cp:revision>
  <dcterms:created xsi:type="dcterms:W3CDTF">2021-03-30T12:47:00Z</dcterms:created>
  <dcterms:modified xsi:type="dcterms:W3CDTF">2021-04-06T10:38:00Z</dcterms:modified>
</cp:coreProperties>
</file>