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1A3E8A" w14:textId="77777777" w:rsidR="00C40D28" w:rsidRPr="003C6A6E" w:rsidRDefault="00C40D28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="00CA7F3C" w:rsidRPr="003C6A6E">
        <w:rPr>
          <w:rFonts w:hint="eastAsia"/>
          <w:b/>
          <w:bCs/>
          <w:sz w:val="40"/>
          <w:szCs w:val="40"/>
        </w:rPr>
        <w:t>G</w:t>
      </w:r>
      <w:r w:rsidR="00CA7F3C"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>]</w:t>
      </w:r>
      <w:r w:rsidR="00CA7F3C"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/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>의 방어력 같은 부분</w:t>
      </w:r>
      <w:r>
        <w:rPr>
          <w:rFonts w:hint="eastAsia"/>
        </w:rPr>
        <w:lastRenderedPageBreak/>
        <w:t xml:space="preserve">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lastRenderedPageBreak/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6A9EC957" w:rsidR="00085DE1" w:rsidRPr="00A11BFB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63426829" w:rsidR="00E13092" w:rsidRPr="00E13092" w:rsidRDefault="00D01506" w:rsidP="00E1309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>프로그래밍에</w:t>
      </w:r>
      <w:r w:rsidR="00376403">
        <w:rPr>
          <w:rFonts w:hint="eastAsia"/>
          <w:color w:val="F2F2F2" w:themeColor="background1" w:themeShade="F2"/>
        </w:rPr>
        <w:t>선</w:t>
      </w:r>
      <w:r>
        <w:rPr>
          <w:rFonts w:hint="eastAsia"/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0CC38CC1" w:rsidR="009C7662" w:rsidRDefault="009C7662" w:rsidP="00D62E72">
      <w:pPr>
        <w:jc w:val="left"/>
        <w:rPr>
          <w:color w:val="F2F2F2" w:themeColor="background1" w:themeShade="F2"/>
        </w:rPr>
      </w:pPr>
    </w:p>
    <w:p w14:paraId="17D92DD0" w14:textId="77777777" w:rsidR="00A11BFB" w:rsidRPr="00A11BFB" w:rsidRDefault="00A11BFB" w:rsidP="00A11BFB">
      <w:pPr>
        <w:jc w:val="left"/>
        <w:rPr>
          <w:strike/>
          <w:color w:val="F2F2F2" w:themeColor="background1" w:themeShade="F2"/>
        </w:rPr>
      </w:pPr>
      <w:r w:rsidRPr="00A11BFB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38BBCDF6" w14:textId="77777777" w:rsidR="00A11BFB" w:rsidRDefault="00A11BFB" w:rsidP="00D62E72">
      <w:pPr>
        <w:jc w:val="left"/>
        <w:rPr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256B307A" w:rsidR="002707A4" w:rsidRDefault="00C80B28" w:rsidP="002707A4">
      <w:pPr>
        <w:jc w:val="center"/>
        <w:rPr>
          <w:color w:val="7F7F7F" w:themeColor="text1" w:themeTint="80"/>
          <w:sz w:val="16"/>
          <w:szCs w:val="18"/>
        </w:rPr>
      </w:pPr>
      <w:hyperlink r:id="rId9" w:history="1">
        <w:r w:rsidR="002707A4"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 w:rsidR="002707A4">
        <w:rPr>
          <w:color w:val="7F7F7F" w:themeColor="text1" w:themeTint="80"/>
          <w:sz w:val="16"/>
          <w:szCs w:val="18"/>
        </w:rPr>
        <w:br/>
      </w:r>
      <w:proofErr w:type="gramStart"/>
      <w:r w:rsidR="002707A4"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 w:rsidR="002707A4">
        <w:rPr>
          <w:color w:val="7F7F7F" w:themeColor="text1" w:themeTint="80"/>
          <w:sz w:val="16"/>
          <w:szCs w:val="18"/>
        </w:rPr>
        <w:t>:</w:t>
      </w:r>
      <w:proofErr w:type="gramEnd"/>
      <w:r w:rsidR="002707A4">
        <w:rPr>
          <w:color w:val="7F7F7F" w:themeColor="text1" w:themeTint="80"/>
          <w:sz w:val="16"/>
          <w:szCs w:val="18"/>
        </w:rPr>
        <w:t xml:space="preserve">: </w:t>
      </w:r>
      <w:r w:rsidR="002707A4">
        <w:rPr>
          <w:rFonts w:hint="eastAsia"/>
          <w:color w:val="7F7F7F" w:themeColor="text1" w:themeTint="80"/>
          <w:sz w:val="16"/>
          <w:szCs w:val="18"/>
        </w:rPr>
        <w:t>U</w:t>
      </w:r>
      <w:r w:rsidR="002707A4">
        <w:rPr>
          <w:color w:val="7F7F7F" w:themeColor="text1" w:themeTint="80"/>
          <w:sz w:val="16"/>
          <w:szCs w:val="18"/>
        </w:rPr>
        <w:t xml:space="preserve">E4 </w:t>
      </w:r>
      <w:r w:rsidR="002707A4"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C2F7803" w14:textId="77777777" w:rsidR="00376403" w:rsidRPr="002707A4" w:rsidRDefault="00376403" w:rsidP="002707A4">
      <w:pPr>
        <w:jc w:val="center"/>
        <w:rPr>
          <w:color w:val="7F7F7F" w:themeColor="text1" w:themeTint="80"/>
          <w:sz w:val="16"/>
          <w:szCs w:val="18"/>
        </w:rPr>
      </w:pPr>
    </w:p>
    <w:p w14:paraId="13BE2C02" w14:textId="50B2CB58" w:rsidR="00D62E72" w:rsidRPr="00A11BFB" w:rsidRDefault="00D62E72" w:rsidP="00D62E72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2B930887" w14:textId="42BADEB0" w:rsidR="00B2608D" w:rsidRPr="00B2608D" w:rsidRDefault="00B2608D" w:rsidP="00B2608D">
      <w:pPr>
        <w:jc w:val="center"/>
        <w:rPr>
          <w:b/>
          <w:bCs/>
          <w:color w:val="F2F2F2" w:themeColor="background1" w:themeShade="F2"/>
        </w:rPr>
      </w:pPr>
    </w:p>
    <w:p w14:paraId="15FDCFE5" w14:textId="34E536ED" w:rsidR="00B2608D" w:rsidRDefault="00B2608D" w:rsidP="00B2608D">
      <w:pPr>
        <w:jc w:val="center"/>
        <w:rPr>
          <w:color w:val="7F7F7F" w:themeColor="text1" w:themeTint="80"/>
          <w:sz w:val="16"/>
          <w:szCs w:val="18"/>
        </w:rPr>
      </w:pPr>
      <w:r w:rsidRPr="00B2608D">
        <w:rPr>
          <w:rFonts w:hint="eastAsia"/>
          <w:noProof/>
          <w:color w:val="7F7F7F" w:themeColor="text1" w:themeTint="8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C4F3D11" wp14:editId="59EFD1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04933" cy="1210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608D">
        <w:rPr>
          <w:rFonts w:hint="eastAsia"/>
          <w:color w:val="7F7F7F" w:themeColor="text1" w:themeTint="80"/>
          <w:sz w:val="16"/>
          <w:szCs w:val="18"/>
        </w:rPr>
        <w:t>G</w:t>
      </w:r>
      <w:r w:rsidRPr="00B2608D">
        <w:rPr>
          <w:color w:val="7F7F7F" w:themeColor="text1" w:themeTint="80"/>
          <w:sz w:val="16"/>
          <w:szCs w:val="18"/>
        </w:rPr>
        <w:t>A_Consumable_Base</w:t>
      </w:r>
      <w:proofErr w:type="spellEnd"/>
      <w:r w:rsidRPr="00B2608D">
        <w:rPr>
          <w:color w:val="7F7F7F" w:themeColor="text1" w:themeTint="80"/>
          <w:sz w:val="16"/>
          <w:szCs w:val="18"/>
        </w:rPr>
        <w:t xml:space="preserve"> </w:t>
      </w:r>
      <w:proofErr w:type="gramStart"/>
      <w:r w:rsidRPr="00B2608D">
        <w:rPr>
          <w:color w:val="7F7F7F" w:themeColor="text1" w:themeTint="80"/>
          <w:sz w:val="16"/>
          <w:szCs w:val="18"/>
        </w:rPr>
        <w:t xml:space="preserve">( </w:t>
      </w:r>
      <w:r w:rsidRPr="00B2608D">
        <w:rPr>
          <w:rFonts w:hint="eastAsia"/>
          <w:color w:val="7F7F7F" w:themeColor="text1" w:themeTint="80"/>
          <w:sz w:val="16"/>
          <w:szCs w:val="18"/>
        </w:rPr>
        <w:t>몽타주</w:t>
      </w:r>
      <w:proofErr w:type="gramEnd"/>
      <w:r w:rsidRPr="00B2608D">
        <w:rPr>
          <w:rFonts w:hint="eastAsia"/>
          <w:color w:val="7F7F7F" w:themeColor="text1" w:themeTint="80"/>
          <w:sz w:val="16"/>
          <w:szCs w:val="18"/>
        </w:rPr>
        <w:t xml:space="preserve"> 플레이 없는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의 사용 예시 </w:t>
      </w:r>
      <w:r w:rsidRPr="00B2608D">
        <w:rPr>
          <w:color w:val="7F7F7F" w:themeColor="text1" w:themeTint="80"/>
          <w:sz w:val="16"/>
          <w:szCs w:val="18"/>
        </w:rPr>
        <w:t>)</w:t>
      </w:r>
    </w:p>
    <w:p w14:paraId="5878EEAC" w14:textId="77777777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13A4B6F7" w14:textId="00658A70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7F7F7F" w:themeColor="text1" w:themeTint="80"/>
          <w:sz w:val="24"/>
          <w:szCs w:val="28"/>
        </w:rPr>
        <w:lastRenderedPageBreak/>
        <w:drawing>
          <wp:inline distT="0" distB="0" distL="0" distR="0" wp14:anchorId="61A0B037" wp14:editId="37B89B19">
            <wp:extent cx="5278104" cy="159173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90" cy="15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24"/>
          <w:szCs w:val="2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>A</w:t>
      </w:r>
      <w:r>
        <w:rPr>
          <w:color w:val="7F7F7F" w:themeColor="text1" w:themeTint="80"/>
          <w:sz w:val="16"/>
          <w:szCs w:val="18"/>
        </w:rPr>
        <w:t xml:space="preserve">RPG </w:t>
      </w:r>
      <w:r>
        <w:rPr>
          <w:rFonts w:hint="eastAsia"/>
          <w:color w:val="7F7F7F" w:themeColor="text1" w:themeTint="80"/>
          <w:sz w:val="16"/>
          <w:szCs w:val="18"/>
        </w:rPr>
        <w:t xml:space="preserve">예제의 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몽타주 플레이 </w:t>
      </w:r>
      <w:r>
        <w:rPr>
          <w:rFonts w:hint="eastAsia"/>
          <w:color w:val="7F7F7F" w:themeColor="text1" w:themeTint="80"/>
          <w:sz w:val="16"/>
          <w:szCs w:val="18"/>
        </w:rPr>
        <w:t>태스크를 사용한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>의 사용 예시</w:t>
      </w:r>
    </w:p>
    <w:p w14:paraId="527C946C" w14:textId="1056D3BF" w:rsidR="005F65CF" w:rsidRDefault="005F65CF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78324F3A" w14:textId="77777777" w:rsidR="005F65CF" w:rsidRPr="00A11BFB" w:rsidRDefault="005F65CF" w:rsidP="005F65CF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E060673" w14:textId="4C400C43" w:rsidR="005F65CF" w:rsidRPr="00FD5E51" w:rsidRDefault="005F65CF" w:rsidP="00B2608D">
      <w:pPr>
        <w:jc w:val="center"/>
        <w:rPr>
          <w:color w:val="7F7F7F" w:themeColor="text1" w:themeTint="80"/>
          <w:sz w:val="16"/>
          <w:szCs w:val="16"/>
        </w:rPr>
      </w:pPr>
    </w:p>
    <w:p w14:paraId="50234D71" w14:textId="3D5082E7" w:rsidR="00892F24" w:rsidRDefault="00892F24" w:rsidP="00892F24">
      <w:pPr>
        <w:rPr>
          <w:b/>
          <w:bCs/>
          <w:sz w:val="40"/>
          <w:szCs w:val="40"/>
        </w:rPr>
      </w:pPr>
      <w:proofErr w:type="spellStart"/>
      <w:r w:rsidRPr="00892F24">
        <w:rPr>
          <w:b/>
          <w:bCs/>
          <w:sz w:val="40"/>
          <w:szCs w:val="40"/>
        </w:rPr>
        <w:t>PlayMontageAndWaitForEvent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작동 방식</w:t>
      </w:r>
    </w:p>
    <w:p w14:paraId="7D3BC332" w14:textId="3BB95402" w:rsidR="007D15BA" w:rsidRPr="007D15BA" w:rsidRDefault="007D15BA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proofErr w:type="spellStart"/>
      <w:r w:rsidRPr="006270AB">
        <w:rPr>
          <w:color w:val="F2F2F2" w:themeColor="background1" w:themeShade="F2"/>
        </w:rPr>
        <w:t>UGPAbilityTask_PlayMontage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클래스 내의 함수 </w:t>
      </w:r>
      <w:proofErr w:type="spellStart"/>
      <w:r>
        <w:rPr>
          <w:color w:val="F2F2F2" w:themeColor="background1" w:themeShade="F2"/>
        </w:rPr>
        <w:t>AbilityTask</w:t>
      </w:r>
      <w:proofErr w:type="spellEnd"/>
      <w:r>
        <w:rPr>
          <w:color w:val="F2F2F2" w:themeColor="background1" w:themeShade="F2"/>
        </w:rPr>
        <w:t xml:space="preserve"> (</w:t>
      </w:r>
      <w:r>
        <w:rPr>
          <w:rFonts w:hint="eastAsia"/>
          <w:color w:val="F2F2F2" w:themeColor="background1" w:themeShade="F2"/>
        </w:rPr>
        <w:t>부모)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클래스는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ameplayAbility</w:t>
      </w:r>
      <w:proofErr w:type="spellEnd"/>
      <w:r>
        <w:rPr>
          <w:rFonts w:hint="eastAsia"/>
          <w:color w:val="F2F2F2" w:themeColor="background1" w:themeShade="F2"/>
        </w:rPr>
        <w:t xml:space="preserve">에 종속적이며 </w:t>
      </w:r>
      <w:proofErr w:type="spellStart"/>
      <w:r>
        <w:rPr>
          <w:rFonts w:hint="eastAsia"/>
          <w:color w:val="F2F2F2" w:themeColor="background1" w:themeShade="F2"/>
        </w:rPr>
        <w:t>어빌리티가</w:t>
      </w:r>
      <w:proofErr w:type="spellEnd"/>
      <w:r>
        <w:rPr>
          <w:rFonts w:hint="eastAsia"/>
          <w:color w:val="F2F2F2" w:themeColor="background1" w:themeShade="F2"/>
        </w:rPr>
        <w:t xml:space="preserve"> 끝날 때 태스크도 같이 </w:t>
      </w:r>
      <w:proofErr w:type="gramStart"/>
      <w:r>
        <w:rPr>
          <w:rFonts w:hint="eastAsia"/>
          <w:color w:val="F2F2F2" w:themeColor="background1" w:themeShade="F2"/>
        </w:rPr>
        <w:t>소멸 된다는</w:t>
      </w:r>
      <w:proofErr w:type="gramEnd"/>
      <w:r>
        <w:rPr>
          <w:rFonts w:hint="eastAsia"/>
          <w:color w:val="F2F2F2" w:themeColor="background1" w:themeShade="F2"/>
        </w:rPr>
        <w:t xml:space="preserve"> 것이 </w:t>
      </w:r>
      <w:proofErr w:type="spellStart"/>
      <w:r>
        <w:rPr>
          <w:rFonts w:hint="eastAsia"/>
          <w:color w:val="F2F2F2" w:themeColor="background1" w:themeShade="F2"/>
        </w:rPr>
        <w:t>보장되어있다</w:t>
      </w:r>
      <w:proofErr w:type="spellEnd"/>
      <w:r>
        <w:rPr>
          <w:rFonts w:hint="eastAsia"/>
          <w:color w:val="F2F2F2" w:themeColor="background1" w:themeShade="F2"/>
        </w:rPr>
        <w:t>.</w:t>
      </w:r>
    </w:p>
    <w:p w14:paraId="2716E373" w14:textId="203BAB52" w:rsidR="00892F24" w:rsidRDefault="006270AB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bookmarkStart w:id="2" w:name="_Hlk68344482"/>
      <w:proofErr w:type="spellStart"/>
      <w:r w:rsidRPr="006270AB">
        <w:rPr>
          <w:color w:val="F2F2F2" w:themeColor="background1" w:themeShade="F2"/>
        </w:rPr>
        <w:t>UGPAbilityTask_PlayMontage</w:t>
      </w:r>
      <w:bookmarkEnd w:id="2"/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내의 </w:t>
      </w:r>
      <w:proofErr w:type="spellStart"/>
      <w:r>
        <w:rPr>
          <w:rFonts w:hint="eastAsia"/>
          <w:color w:val="F2F2F2" w:themeColor="background1" w:themeShade="F2"/>
        </w:rPr>
        <w:t>스태틱</w:t>
      </w:r>
      <w:proofErr w:type="spellEnd"/>
      <w:r>
        <w:rPr>
          <w:rFonts w:hint="eastAsia"/>
          <w:color w:val="F2F2F2" w:themeColor="background1" w:themeShade="F2"/>
        </w:rPr>
        <w:t xml:space="preserve"> 함수로</w:t>
      </w:r>
      <w:r w:rsidR="000F448A">
        <w:rPr>
          <w:rFonts w:hint="eastAsia"/>
          <w:color w:val="F2F2F2" w:themeColor="background1" w:themeShade="F2"/>
        </w:rPr>
        <w:t xml:space="preserve"> 함수 안에서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color w:val="F2F2F2" w:themeColor="background1" w:themeShade="F2"/>
        </w:rPr>
        <w:t>NewAbilityTask</w:t>
      </w:r>
      <w:proofErr w:type="spellEnd"/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 xml:space="preserve">함수를 통해 </w:t>
      </w:r>
      <w:proofErr w:type="spellStart"/>
      <w:r w:rsidR="007D15BA" w:rsidRPr="000F448A">
        <w:rPr>
          <w:color w:val="F2F2F2" w:themeColor="background1" w:themeShade="F2"/>
          <w:u w:val="single"/>
        </w:rPr>
        <w:t>UGPAbilityTask_PlayMontage</w:t>
      </w:r>
      <w:proofErr w:type="spellEnd"/>
      <w:r w:rsidR="007D15BA" w:rsidRPr="000F448A">
        <w:rPr>
          <w:rFonts w:hint="eastAsia"/>
          <w:color w:val="F2F2F2" w:themeColor="background1" w:themeShade="F2"/>
          <w:u w:val="single"/>
        </w:rPr>
        <w:t>를 인스턴스화 하여 주어진 몽타주를</w:t>
      </w:r>
      <w:r w:rsidR="000F448A" w:rsidRPr="000F448A">
        <w:rPr>
          <w:rFonts w:hint="eastAsia"/>
          <w:color w:val="F2F2F2" w:themeColor="background1" w:themeShade="F2"/>
          <w:u w:val="single"/>
        </w:rPr>
        <w:t xml:space="preserve"> 재생</w:t>
      </w:r>
      <w:r w:rsidR="007D15BA">
        <w:rPr>
          <w:rFonts w:hint="eastAsia"/>
          <w:color w:val="F2F2F2" w:themeColor="background1" w:themeShade="F2"/>
        </w:rPr>
        <w:t>하고,</w:t>
      </w:r>
      <w:r w:rsidR="000F448A">
        <w:rPr>
          <w:color w:val="F2F2F2" w:themeColor="background1" w:themeShade="F2"/>
        </w:rPr>
        <w:t xml:space="preserve"> </w:t>
      </w:r>
      <w:r w:rsidR="000F448A">
        <w:rPr>
          <w:rFonts w:hint="eastAsia"/>
          <w:color w:val="F2F2F2" w:themeColor="background1" w:themeShade="F2"/>
        </w:rPr>
        <w:t xml:space="preserve">재생된 </w:t>
      </w:r>
      <w:r w:rsidR="007D15BA">
        <w:rPr>
          <w:rFonts w:hint="eastAsia"/>
          <w:color w:val="F2F2F2" w:themeColor="background1" w:themeShade="F2"/>
        </w:rPr>
        <w:t xml:space="preserve">몽타주 내의 </w:t>
      </w:r>
      <w:r w:rsidR="007D15BA" w:rsidRPr="007D15BA">
        <w:rPr>
          <w:rFonts w:hint="eastAsia"/>
          <w:color w:val="F2F2F2" w:themeColor="background1" w:themeShade="F2"/>
          <w:u w:val="single"/>
        </w:rPr>
        <w:t xml:space="preserve">애니메이션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스테이트</w:t>
      </w:r>
      <w:proofErr w:type="spell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노티파이</w:t>
      </w:r>
      <w:r w:rsidR="00F11B3E">
        <w:rPr>
          <w:rFonts w:hint="eastAsia"/>
          <w:color w:val="F2F2F2" w:themeColor="background1" w:themeShade="F2"/>
          <w:u w:val="single"/>
        </w:rPr>
        <w:t xml:space="preserve"> (</w:t>
      </w:r>
      <w:r w:rsidR="00F11B3E">
        <w:rPr>
          <w:color w:val="F2F2F2" w:themeColor="background1" w:themeShade="F2"/>
          <w:u w:val="single"/>
        </w:rPr>
        <w:t>ASN)</w:t>
      </w:r>
      <w:r w:rsidR="00F11B3E" w:rsidRPr="00F11B3E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가 보내는 이벤트를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받</w:t>
      </w:r>
      <w:r w:rsidR="0017591E">
        <w:rPr>
          <w:rFonts w:hint="eastAsia"/>
          <w:color w:val="F2F2F2" w:themeColor="background1" w:themeShade="F2"/>
        </w:rPr>
        <w:t>고,</w:t>
      </w:r>
      <w:r w:rsidR="0017591E">
        <w:rPr>
          <w:color w:val="F2F2F2" w:themeColor="background1" w:themeShade="F2"/>
        </w:rPr>
        <w:t xml:space="preserve"> </w:t>
      </w:r>
      <w:r w:rsidR="0017591E" w:rsidRPr="0017591E">
        <w:rPr>
          <w:rFonts w:hint="eastAsia"/>
          <w:color w:val="F2F2F2" w:themeColor="background1" w:themeShade="F2"/>
          <w:u w:val="single"/>
        </w:rPr>
        <w:t xml:space="preserve">받은 시점에서의 몽타주 상황에 </w:t>
      </w:r>
      <w:proofErr w:type="gramStart"/>
      <w:r w:rsidR="0017591E" w:rsidRPr="0017591E">
        <w:rPr>
          <w:rFonts w:hint="eastAsia"/>
          <w:color w:val="F2F2F2" w:themeColor="background1" w:themeShade="F2"/>
          <w:u w:val="single"/>
        </w:rPr>
        <w:t>따른</w:t>
      </w:r>
      <w:r w:rsidR="0017591E">
        <w:rPr>
          <w:rFonts w:hint="eastAsia"/>
          <w:color w:val="F2F2F2" w:themeColor="background1" w:themeShade="F2"/>
        </w:rPr>
        <w:t xml:space="preserve"> </w:t>
      </w:r>
      <w:r w:rsidR="007D15BA" w:rsidRPr="0017591E"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델리게이트를</w:t>
      </w:r>
      <w:proofErr w:type="spellEnd"/>
      <w:proofErr w:type="gram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실행</w:t>
      </w:r>
      <w:r w:rsidR="007D15BA">
        <w:rPr>
          <w:rFonts w:hint="eastAsia"/>
          <w:color w:val="F2F2F2" w:themeColor="background1" w:themeShade="F2"/>
        </w:rPr>
        <w:t>하는 함수이다.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이벤트가 올 때까지 몽타주 진행 상황과는 비 동기적으로 다른 작업을 할 수 있다.</w:t>
      </w:r>
    </w:p>
    <w:p w14:paraId="16E4DFA0" w14:textId="1A22D5E1" w:rsidR="00971048" w:rsidRDefault="009636EE" w:rsidP="009636EE">
      <w:pPr>
        <w:jc w:val="center"/>
        <w:rPr>
          <w:color w:val="7F7F7F" w:themeColor="text1" w:themeTint="80"/>
          <w:sz w:val="16"/>
          <w:szCs w:val="16"/>
        </w:rPr>
      </w:pPr>
      <w:r>
        <w:rPr>
          <w:noProof/>
          <w:color w:val="F2F2F2" w:themeColor="background1" w:themeShade="F2"/>
        </w:rPr>
        <w:drawing>
          <wp:inline distT="0" distB="0" distL="0" distR="0" wp14:anchorId="7FCA141A" wp14:editId="4403D253">
            <wp:extent cx="3923315" cy="2048934"/>
            <wp:effectExtent l="0" t="0" r="127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9" cy="20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B3E">
        <w:rPr>
          <w:noProof/>
          <w:color w:val="F2F2F2" w:themeColor="background1" w:themeShade="F2"/>
        </w:rPr>
        <w:drawing>
          <wp:inline distT="0" distB="0" distL="0" distR="0" wp14:anchorId="77397953" wp14:editId="40BA41B2">
            <wp:extent cx="3979333" cy="812379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2" cy="8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E51">
        <w:rPr>
          <w:color w:val="7F7F7F" w:themeColor="text1" w:themeTint="80"/>
          <w:sz w:val="16"/>
          <w:szCs w:val="16"/>
        </w:rPr>
        <w:br/>
      </w:r>
      <w:proofErr w:type="spellStart"/>
      <w:r w:rsidRPr="009636EE">
        <w:rPr>
          <w:color w:val="7F7F7F" w:themeColor="text1" w:themeTint="80"/>
          <w:sz w:val="16"/>
          <w:szCs w:val="16"/>
        </w:rPr>
        <w:t>ANS_FireWeapon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과 해당 </w:t>
      </w:r>
      <w:r>
        <w:rPr>
          <w:color w:val="7F7F7F" w:themeColor="text1" w:themeTint="80"/>
          <w:sz w:val="16"/>
          <w:szCs w:val="16"/>
        </w:rPr>
        <w:t>ANS</w:t>
      </w:r>
      <w:r>
        <w:rPr>
          <w:rFonts w:hint="eastAsia"/>
          <w:color w:val="7F7F7F" w:themeColor="text1" w:themeTint="80"/>
          <w:sz w:val="16"/>
          <w:szCs w:val="16"/>
        </w:rPr>
        <w:t>를 쓰는 몽타주의 예시</w:t>
      </w:r>
    </w:p>
    <w:p w14:paraId="706AE072" w14:textId="4F31782A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03BE7C16" w14:textId="77777777" w:rsidR="007E492C" w:rsidRPr="00A11BFB" w:rsidRDefault="007E492C" w:rsidP="007E492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37DBBBC0" w14:textId="6570D170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3B75ACD5" w14:textId="1104D909" w:rsidR="007E492C" w:rsidRDefault="00F86E76" w:rsidP="007E492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rojectile </w:t>
      </w:r>
      <w:r>
        <w:rPr>
          <w:rFonts w:hint="eastAsia"/>
          <w:b/>
          <w:bCs/>
          <w:sz w:val="40"/>
          <w:szCs w:val="40"/>
        </w:rPr>
        <w:t>관련</w:t>
      </w:r>
      <w:r w:rsidR="009D28AA">
        <w:rPr>
          <w:rFonts w:hint="eastAsia"/>
          <w:b/>
          <w:bCs/>
          <w:sz w:val="40"/>
          <w:szCs w:val="40"/>
        </w:rPr>
        <w:t xml:space="preserve"> </w:t>
      </w:r>
      <w:r w:rsidR="009D28AA">
        <w:rPr>
          <w:b/>
          <w:bCs/>
          <w:sz w:val="40"/>
          <w:szCs w:val="40"/>
        </w:rPr>
        <w:t xml:space="preserve">- </w:t>
      </w:r>
      <w:r w:rsidR="009D28AA" w:rsidRPr="003C6A6E">
        <w:rPr>
          <w:b/>
          <w:bCs/>
          <w:sz w:val="40"/>
          <w:szCs w:val="40"/>
        </w:rPr>
        <w:t>Class [</w:t>
      </w:r>
      <w:proofErr w:type="spellStart"/>
      <w:r w:rsidR="009D28AA">
        <w:rPr>
          <w:rFonts w:hint="eastAsia"/>
          <w:b/>
          <w:bCs/>
          <w:sz w:val="40"/>
          <w:szCs w:val="40"/>
        </w:rPr>
        <w:t>A</w:t>
      </w:r>
      <w:r w:rsidR="009D28AA" w:rsidRPr="009D28AA">
        <w:rPr>
          <w:b/>
          <w:bCs/>
          <w:sz w:val="40"/>
          <w:szCs w:val="40"/>
        </w:rPr>
        <w:t>GPProjectileBase</w:t>
      </w:r>
      <w:proofErr w:type="spellEnd"/>
      <w:r w:rsidR="009D28AA" w:rsidRPr="003C6A6E">
        <w:rPr>
          <w:b/>
          <w:bCs/>
          <w:sz w:val="40"/>
          <w:szCs w:val="40"/>
        </w:rPr>
        <w:t xml:space="preserve">] </w:t>
      </w:r>
    </w:p>
    <w:p w14:paraId="341F9A78" w14:textId="286C75F6" w:rsidR="007E492C" w:rsidRDefault="009D28AA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경우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가 제공하는 함수들의 직접적인 사용이 어려워 별개의 방식으로 대상에게 이펙트를 가하는데 이는 </w:t>
      </w: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몇 개의 함수들을 사용한다.</w:t>
      </w:r>
    </w:p>
    <w:p w14:paraId="78BC8C03" w14:textId="6BA98437" w:rsidR="00DA5C99" w:rsidRDefault="00DA5C99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직접적으로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를 갖게 하는 방법도 생각해 볼 수 있겠지만 오버헤드가 커질 가능성이 있으므로 앞서 </w:t>
      </w:r>
      <w:proofErr w:type="spellStart"/>
      <w:r>
        <w:rPr>
          <w:rFonts w:hint="eastAsia"/>
          <w:color w:val="F2F2F2" w:themeColor="background1" w:themeShade="F2"/>
          <w:szCs w:val="20"/>
        </w:rPr>
        <w:t>말해둔</w:t>
      </w:r>
      <w:proofErr w:type="spellEnd"/>
      <w:r w:rsidR="00143D19"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AA4D59">
        <w:rPr>
          <w:color w:val="00B0F0"/>
          <w:szCs w:val="20"/>
          <w:u w:val="single"/>
        </w:rPr>
        <w:t>Game</w:t>
      </w:r>
      <w:r w:rsidRPr="00AA4D59">
        <w:rPr>
          <w:rFonts w:hint="eastAsia"/>
          <w:color w:val="00B0F0"/>
          <w:szCs w:val="20"/>
          <w:u w:val="single"/>
        </w:rPr>
        <w:t>p</w:t>
      </w:r>
      <w:r w:rsidRPr="00AA4D59">
        <w:rPr>
          <w:color w:val="00B0F0"/>
          <w:szCs w:val="20"/>
          <w:u w:val="single"/>
        </w:rPr>
        <w:t>layEffectContainerSpec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이라는 미리 계산 방식을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구해둔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외부 전달용 이펙트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스트럭쳐를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프로젝타일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액터에게 전달</w:t>
      </w:r>
      <w:r>
        <w:rPr>
          <w:rFonts w:hint="eastAsia"/>
          <w:color w:val="F2F2F2" w:themeColor="background1" w:themeShade="F2"/>
          <w:szCs w:val="20"/>
        </w:rPr>
        <w:t xml:space="preserve"> 함으로써 </w:t>
      </w: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 w:rsidR="006A66D0">
        <w:rPr>
          <w:rFonts w:hint="eastAsia"/>
          <w:color w:val="F2F2F2" w:themeColor="background1" w:themeShade="F2"/>
          <w:szCs w:val="20"/>
        </w:rPr>
        <w:t xml:space="preserve"> 대상에게 가할 이펙트를 저장하게 하고</w:t>
      </w:r>
      <w:r w:rsidR="006A66D0">
        <w:rPr>
          <w:color w:val="F2F2F2" w:themeColor="background1" w:themeShade="F2"/>
          <w:szCs w:val="20"/>
        </w:rPr>
        <w:t xml:space="preserve"> </w:t>
      </w:r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 xml:space="preserve">자식 </w:t>
      </w:r>
      <w:proofErr w:type="spellStart"/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>블루프린트에서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각자 이펙트를 가할 대상을 구하도록 함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단일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대상</w:t>
      </w:r>
      <w:r>
        <w:rPr>
          <w:color w:val="F2F2F2" w:themeColor="background1" w:themeShade="F2"/>
          <w:szCs w:val="20"/>
        </w:rPr>
        <w:t xml:space="preserve">, Radial, </w:t>
      </w:r>
      <w:r>
        <w:rPr>
          <w:rFonts w:hint="eastAsia"/>
          <w:color w:val="F2F2F2" w:themeColor="background1" w:themeShade="F2"/>
          <w:szCs w:val="20"/>
        </w:rPr>
        <w:t xml:space="preserve">기타 등등 </w:t>
      </w:r>
      <w:r>
        <w:rPr>
          <w:color w:val="F2F2F2" w:themeColor="background1" w:themeShade="F2"/>
          <w:szCs w:val="20"/>
        </w:rPr>
        <w:t>)</w:t>
      </w:r>
    </w:p>
    <w:p w14:paraId="46F483D5" w14:textId="77777777" w:rsid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함수 중 </w:t>
      </w:r>
      <w:proofErr w:type="spellStart"/>
      <w:r w:rsidRPr="00AA4D59">
        <w:rPr>
          <w:color w:val="FFC000"/>
          <w:szCs w:val="20"/>
        </w:rPr>
        <w:t>AddTargetsToEffectContainerSpec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과 </w:t>
      </w:r>
      <w:bookmarkStart w:id="3" w:name="_Hlk68346607"/>
      <w:proofErr w:type="spellStart"/>
      <w:r w:rsidRPr="00AA4D59">
        <w:rPr>
          <w:color w:val="FFC000"/>
          <w:szCs w:val="20"/>
        </w:rPr>
        <w:t>ApplyExternalEffectContainerSpec</w:t>
      </w:r>
      <w:bookmarkEnd w:id="3"/>
      <w:proofErr w:type="spellEnd"/>
      <w:r>
        <w:rPr>
          <w:rFonts w:hint="eastAsia"/>
          <w:color w:val="F2F2F2" w:themeColor="background1" w:themeShade="F2"/>
          <w:szCs w:val="20"/>
        </w:rPr>
        <w:t>를 사용하게 된다.</w:t>
      </w:r>
    </w:p>
    <w:p w14:paraId="18482E13" w14:textId="45E03F98" w:rsidR="00143D19" w:rsidRP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 w:rsidRPr="00AA4D59">
        <w:rPr>
          <w:b/>
          <w:bCs/>
          <w:color w:val="FFC000"/>
          <w:szCs w:val="20"/>
        </w:rPr>
        <w:t>AddTargetsToEffectContainerSpec</w:t>
      </w:r>
      <w:proofErr w:type="spellEnd"/>
      <w:r w:rsidRPr="00AA4D59">
        <w:rPr>
          <w:color w:val="FFC000"/>
          <w:szCs w:val="20"/>
        </w:rPr>
        <w:t xml:space="preserve"> </w:t>
      </w:r>
      <w:r>
        <w:rPr>
          <w:color w:val="F2F2F2" w:themeColor="background1" w:themeShade="F2"/>
          <w:szCs w:val="20"/>
        </w:rPr>
        <w:t>: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타겟 데이터에</w:t>
      </w:r>
      <w:r w:rsidRPr="00AA4D59">
        <w:rPr>
          <w:color w:val="F2F2F2" w:themeColor="background1" w:themeShade="F2"/>
          <w:szCs w:val="20"/>
          <w:u w:val="single"/>
        </w:rPr>
        <w:t xml:space="preserve">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직접적으로 A</w:t>
      </w:r>
      <w:r w:rsidRPr="00AA4D59">
        <w:rPr>
          <w:color w:val="F2F2F2" w:themeColor="background1" w:themeShade="F2"/>
          <w:szCs w:val="20"/>
          <w:u w:val="single"/>
        </w:rPr>
        <w:t>ctor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를 넣는</w:t>
      </w:r>
      <w:r>
        <w:rPr>
          <w:rFonts w:hint="eastAsia"/>
          <w:color w:val="F2F2F2" w:themeColor="background1" w:themeShade="F2"/>
          <w:szCs w:val="20"/>
        </w:rPr>
        <w:t xml:space="preserve"> 함수</w:t>
      </w:r>
      <w:r>
        <w:rPr>
          <w:color w:val="F2F2F2" w:themeColor="background1" w:themeShade="F2"/>
          <w:szCs w:val="20"/>
        </w:rPr>
        <w:br/>
      </w:r>
      <w:proofErr w:type="spellStart"/>
      <w:r w:rsidRPr="00AA4D59">
        <w:rPr>
          <w:b/>
          <w:bCs/>
          <w:color w:val="FFC000"/>
          <w:szCs w:val="20"/>
        </w:rPr>
        <w:t>ApplyExternalEffectContainerSpec</w:t>
      </w:r>
      <w:proofErr w:type="spellEnd"/>
      <w:r w:rsidRPr="00AA4D59">
        <w:rPr>
          <w:b/>
          <w:bCs/>
          <w:color w:val="FFC000"/>
          <w:szCs w:val="20"/>
        </w:rPr>
        <w:t xml:space="preserve"> </w:t>
      </w:r>
      <w:r w:rsidRPr="00143D19">
        <w:rPr>
          <w:color w:val="F2F2F2" w:themeColor="background1" w:themeShade="F2"/>
          <w:szCs w:val="20"/>
        </w:rPr>
        <w:t>:</w:t>
      </w:r>
      <w:r>
        <w:rPr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proofErr w:type="spellStart"/>
      <w:r>
        <w:rPr>
          <w:rFonts w:hint="eastAsia"/>
          <w:color w:val="F2F2F2" w:themeColor="background1" w:themeShade="F2"/>
          <w:szCs w:val="20"/>
        </w:rPr>
        <w:t>타겟들에게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같이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저장된 이펙트 컨테이너를 적용</w:t>
      </w:r>
      <w:r>
        <w:rPr>
          <w:rFonts w:hint="eastAsia"/>
          <w:color w:val="F2F2F2" w:themeColor="background1" w:themeShade="F2"/>
          <w:szCs w:val="20"/>
        </w:rPr>
        <w:t>시키는 함수</w:t>
      </w:r>
    </w:p>
    <w:p w14:paraId="47285585" w14:textId="45BC59BD" w:rsidR="00DA5C99" w:rsidRDefault="00600339" w:rsidP="00600339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41316099" wp14:editId="05747DA8">
            <wp:extent cx="5731510" cy="1320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6"/>
        </w:rPr>
        <w:br/>
      </w:r>
      <w:proofErr w:type="spellStart"/>
      <w:r w:rsidRPr="00600339">
        <w:rPr>
          <w:color w:val="7F7F7F" w:themeColor="text1" w:themeTint="80"/>
          <w:sz w:val="16"/>
          <w:szCs w:val="16"/>
        </w:rPr>
        <w:t>BP_RadialProjBase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의 </w:t>
      </w:r>
      <w:r>
        <w:rPr>
          <w:color w:val="7F7F7F" w:themeColor="text1" w:themeTint="80"/>
          <w:sz w:val="16"/>
          <w:szCs w:val="16"/>
        </w:rPr>
        <w:t xml:space="preserve">Hit –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스피어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트레이스를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해서 범위 내의 </w:t>
      </w:r>
      <w:r>
        <w:rPr>
          <w:color w:val="7F7F7F" w:themeColor="text1" w:themeTint="80"/>
          <w:sz w:val="16"/>
          <w:szCs w:val="16"/>
        </w:rPr>
        <w:t xml:space="preserve">Pawn </w:t>
      </w:r>
      <w:r>
        <w:rPr>
          <w:rFonts w:hint="eastAsia"/>
          <w:color w:val="7F7F7F" w:themeColor="text1" w:themeTint="80"/>
          <w:sz w:val="16"/>
          <w:szCs w:val="16"/>
        </w:rPr>
        <w:t>에게 이펙트를 가하는 부분</w:t>
      </w:r>
    </w:p>
    <w:p w14:paraId="65CB8ACA" w14:textId="4C984D23" w:rsidR="0050194B" w:rsidRDefault="0050194B" w:rsidP="00600339">
      <w:pPr>
        <w:jc w:val="center"/>
        <w:rPr>
          <w:color w:val="7F7F7F" w:themeColor="text1" w:themeTint="80"/>
          <w:sz w:val="16"/>
          <w:szCs w:val="16"/>
        </w:rPr>
      </w:pPr>
    </w:p>
    <w:p w14:paraId="09D404D2" w14:textId="25C99C3F" w:rsidR="0050194B" w:rsidRDefault="0050194B" w:rsidP="00600339">
      <w:pPr>
        <w:jc w:val="center"/>
        <w:rPr>
          <w:color w:val="7F7F7F" w:themeColor="text1" w:themeTint="80"/>
          <w:szCs w:val="20"/>
        </w:rPr>
      </w:pPr>
    </w:p>
    <w:p w14:paraId="0B882759" w14:textId="77777777" w:rsidR="0050194B" w:rsidRDefault="0050194B" w:rsidP="0050194B">
      <w:pPr>
        <w:jc w:val="left"/>
        <w:rPr>
          <w:strike/>
          <w:color w:val="F2F2F2" w:themeColor="background1" w:themeShade="F2"/>
          <w:u w:val="single"/>
        </w:rPr>
      </w:pPr>
    </w:p>
    <w:p w14:paraId="246540E8" w14:textId="740C00D0" w:rsidR="0050194B" w:rsidRPr="00A11BFB" w:rsidRDefault="0050194B" w:rsidP="0050194B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27BD9F4" w14:textId="1C300F60" w:rsidR="0050194B" w:rsidRDefault="0050194B" w:rsidP="00600339">
      <w:pPr>
        <w:jc w:val="center"/>
        <w:rPr>
          <w:color w:val="F2F2F2" w:themeColor="background1" w:themeShade="F2"/>
          <w:szCs w:val="20"/>
        </w:rPr>
      </w:pPr>
    </w:p>
    <w:p w14:paraId="46579B20" w14:textId="1D7FFDFA" w:rsidR="0050194B" w:rsidRDefault="001D2405" w:rsidP="0050194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탄창</w:t>
      </w:r>
      <w:r w:rsidR="0050194B">
        <w:rPr>
          <w:b/>
          <w:bCs/>
          <w:sz w:val="40"/>
          <w:szCs w:val="40"/>
        </w:rPr>
        <w:t xml:space="preserve"> </w:t>
      </w:r>
      <w:r w:rsidR="0050194B">
        <w:rPr>
          <w:rFonts w:hint="eastAsia"/>
          <w:b/>
          <w:bCs/>
          <w:sz w:val="40"/>
          <w:szCs w:val="40"/>
        </w:rPr>
        <w:t xml:space="preserve">관련 </w:t>
      </w:r>
      <w:r w:rsidR="0050194B">
        <w:rPr>
          <w:b/>
          <w:bCs/>
          <w:sz w:val="40"/>
          <w:szCs w:val="40"/>
        </w:rPr>
        <w:t xml:space="preserve">– </w:t>
      </w:r>
      <w:r w:rsidR="0050194B" w:rsidRPr="003C6A6E">
        <w:rPr>
          <w:b/>
          <w:bCs/>
          <w:sz w:val="40"/>
          <w:szCs w:val="40"/>
        </w:rPr>
        <w:t>[</w:t>
      </w:r>
      <w:proofErr w:type="spellStart"/>
      <w:r w:rsidR="0050194B" w:rsidRPr="0050194B">
        <w:rPr>
          <w:b/>
          <w:bCs/>
          <w:sz w:val="40"/>
          <w:szCs w:val="40"/>
        </w:rPr>
        <w:t>MagAbilityInterface</w:t>
      </w:r>
      <w:proofErr w:type="spellEnd"/>
      <w:r w:rsidR="0050194B" w:rsidRPr="003C6A6E">
        <w:rPr>
          <w:b/>
          <w:bCs/>
          <w:sz w:val="40"/>
          <w:szCs w:val="40"/>
        </w:rPr>
        <w:t xml:space="preserve">] </w:t>
      </w:r>
    </w:p>
    <w:p w14:paraId="7ACA84DA" w14:textId="748D00B7" w:rsidR="0050194B" w:rsidRDefault="0050194B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상속구조의 한계상 하나의 부모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M</w:t>
      </w:r>
      <w:r>
        <w:rPr>
          <w:color w:val="F2F2F2" w:themeColor="background1" w:themeShade="F2"/>
          <w:szCs w:val="20"/>
        </w:rPr>
        <w:t>ag</w:t>
      </w:r>
      <w:r>
        <w:rPr>
          <w:rFonts w:hint="eastAsia"/>
          <w:color w:val="F2F2F2" w:themeColor="background1" w:themeShade="F2"/>
          <w:szCs w:val="20"/>
        </w:rPr>
        <w:t xml:space="preserve">를 관리하기 </w:t>
      </w:r>
      <w:proofErr w:type="spellStart"/>
      <w:r>
        <w:rPr>
          <w:rFonts w:hint="eastAsia"/>
          <w:color w:val="F2F2F2" w:themeColor="background1" w:themeShade="F2"/>
          <w:szCs w:val="20"/>
        </w:rPr>
        <w:t>보단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 화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하는것이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나을 것이라는 </w:t>
      </w:r>
      <w:proofErr w:type="spellStart"/>
      <w:r>
        <w:rPr>
          <w:rFonts w:hint="eastAsia"/>
          <w:color w:val="F2F2F2" w:themeColor="background1" w:themeShade="F2"/>
          <w:szCs w:val="20"/>
        </w:rPr>
        <w:t>판단하에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인터페이스화.</w:t>
      </w:r>
    </w:p>
    <w:p w14:paraId="60616B08" w14:textId="14540A2B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7716DB8D" w14:textId="35D6D2ED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탄창 자체를 </w:t>
      </w:r>
      <w:r>
        <w:rPr>
          <w:color w:val="F2F2F2" w:themeColor="background1" w:themeShade="F2"/>
          <w:szCs w:val="20"/>
        </w:rPr>
        <w:t xml:space="preserve">Attribute </w:t>
      </w:r>
      <w:r>
        <w:rPr>
          <w:rFonts w:hint="eastAsia"/>
          <w:color w:val="F2F2F2" w:themeColor="background1" w:themeShade="F2"/>
          <w:szCs w:val="20"/>
        </w:rPr>
        <w:t xml:space="preserve">화 시켜서 </w:t>
      </w:r>
      <w:proofErr w:type="gramStart"/>
      <w:r>
        <w:rPr>
          <w:color w:val="F2F2F2" w:themeColor="background1" w:themeShade="F2"/>
          <w:szCs w:val="20"/>
        </w:rPr>
        <w:t xml:space="preserve">GA </w:t>
      </w:r>
      <w:r>
        <w:rPr>
          <w:rFonts w:hint="eastAsia"/>
          <w:color w:val="F2F2F2" w:themeColor="background1" w:themeShade="F2"/>
          <w:szCs w:val="20"/>
        </w:rPr>
        <w:t>에서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>Cost GE</w:t>
      </w:r>
      <w:r>
        <w:rPr>
          <w:rFonts w:hint="eastAsia"/>
          <w:color w:val="F2F2F2" w:themeColor="background1" w:themeShade="F2"/>
          <w:szCs w:val="20"/>
        </w:rPr>
        <w:t xml:space="preserve">로 감소시키기 편하게 </w:t>
      </w:r>
      <w:proofErr w:type="spellStart"/>
      <w:r>
        <w:rPr>
          <w:rFonts w:hint="eastAsia"/>
          <w:color w:val="F2F2F2" w:themeColor="background1" w:themeShade="F2"/>
          <w:szCs w:val="20"/>
        </w:rPr>
        <w:t>만듬</w:t>
      </w:r>
      <w:proofErr w:type="spellEnd"/>
      <w:r>
        <w:rPr>
          <w:rFonts w:hint="eastAsia"/>
          <w:color w:val="F2F2F2" w:themeColor="background1" w:themeShade="F2"/>
          <w:szCs w:val="20"/>
        </w:rPr>
        <w:t>.</w:t>
      </w:r>
    </w:p>
    <w:p w14:paraId="0D669249" w14:textId="3306B93C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23FD0DE9" w14:textId="523F2FB1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플레이어 캐릭터만 장전에 인벤토리 데이터를 사용하므로 이</w:t>
      </w:r>
      <w:r w:rsidR="001D2405"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부분만 따로 구현함.</w:t>
      </w:r>
    </w:p>
    <w:p w14:paraId="5D0A5553" w14:textId="77777777" w:rsidR="001D2405" w:rsidRDefault="001D2405" w:rsidP="001D2405">
      <w:pPr>
        <w:jc w:val="left"/>
        <w:rPr>
          <w:strike/>
          <w:color w:val="F2F2F2" w:themeColor="background1" w:themeShade="F2"/>
          <w:u w:val="single"/>
        </w:rPr>
      </w:pPr>
    </w:p>
    <w:p w14:paraId="0E46E254" w14:textId="50656617" w:rsidR="001D2405" w:rsidRPr="00A11BFB" w:rsidRDefault="001D2405" w:rsidP="001D2405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C9B36D1" w14:textId="7992C8F0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16A886E1" w14:textId="27939951" w:rsidR="001D2405" w:rsidRDefault="001D2405" w:rsidP="001D2405">
      <w:pPr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토글형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어빌리티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</w:p>
    <w:p w14:paraId="1D3F8579" w14:textId="75874F97" w:rsidR="001D2405" w:rsidRDefault="001D2405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내부적으로 몽타주를 연속 재생함</w:t>
      </w:r>
      <w:r>
        <w:rPr>
          <w:color w:val="F2F2F2" w:themeColor="background1" w:themeShade="F2"/>
          <w:szCs w:val="20"/>
        </w:rPr>
        <w:t xml:space="preserve">, </w:t>
      </w:r>
      <w:proofErr w:type="spellStart"/>
      <w:r>
        <w:rPr>
          <w:rFonts w:hint="eastAsia"/>
          <w:color w:val="F2F2F2" w:themeColor="background1" w:themeShade="F2"/>
          <w:szCs w:val="20"/>
        </w:rPr>
        <w:t>쿨다운으로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넣은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시간이 </w:t>
      </w:r>
      <w:proofErr w:type="spellStart"/>
      <w:r>
        <w:rPr>
          <w:rFonts w:hint="eastAsia"/>
          <w:color w:val="F2F2F2" w:themeColor="background1" w:themeShade="F2"/>
          <w:szCs w:val="20"/>
        </w:rPr>
        <w:t>틱으로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적용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껐다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키는 것에 딜레이를 주려면 따로 변수화 할 수도 있겠음 </w:t>
      </w:r>
      <w:r>
        <w:rPr>
          <w:color w:val="F2F2F2" w:themeColor="background1" w:themeShade="F2"/>
          <w:szCs w:val="20"/>
        </w:rPr>
        <w:t xml:space="preserve">{ </w:t>
      </w:r>
      <w:proofErr w:type="spellStart"/>
      <w:r>
        <w:rPr>
          <w:rFonts w:hint="eastAsia"/>
          <w:color w:val="F2F2F2" w:themeColor="background1" w:themeShade="F2"/>
          <w:szCs w:val="20"/>
        </w:rPr>
        <w:t>리팩터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대상 가능성 </w:t>
      </w:r>
      <w:r>
        <w:rPr>
          <w:color w:val="F2F2F2" w:themeColor="background1" w:themeShade="F2"/>
          <w:szCs w:val="20"/>
        </w:rPr>
        <w:t>} )</w:t>
      </w:r>
    </w:p>
    <w:p w14:paraId="63054957" w14:textId="793669BF" w:rsidR="001D2405" w:rsidRPr="001D2405" w:rsidRDefault="001D2405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캐릭터 베이스에 실행 중인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종료를 요청하는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델리게이트를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하나 두고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실행될 때 그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본인을 종료하는 함수를 넣음 </w:t>
      </w:r>
      <w:proofErr w:type="gramStart"/>
      <w:r w:rsidR="00AA6B0D">
        <w:rPr>
          <w:color w:val="F2F2F2" w:themeColor="background1" w:themeShade="F2"/>
          <w:szCs w:val="20"/>
        </w:rPr>
        <w:t xml:space="preserve">( </w:t>
      </w:r>
      <w:proofErr w:type="spellStart"/>
      <w:r w:rsidR="00AA6B0D">
        <w:rPr>
          <w:rFonts w:hint="eastAsia"/>
          <w:color w:val="F2F2F2" w:themeColor="background1" w:themeShade="F2"/>
          <w:szCs w:val="20"/>
        </w:rPr>
        <w:t>토글형</w:t>
      </w:r>
      <w:proofErr w:type="spellEnd"/>
      <w:proofErr w:type="gramEnd"/>
      <w:r w:rsidR="00AA6B0D">
        <w:rPr>
          <w:rFonts w:hint="eastAsia"/>
          <w:color w:val="F2F2F2" w:themeColor="background1" w:themeShade="F2"/>
          <w:szCs w:val="20"/>
        </w:rPr>
        <w:t xml:space="preserve"> 만 )</w:t>
      </w:r>
      <w:r>
        <w:rPr>
          <w:color w:val="F2F2F2" w:themeColor="background1" w:themeShade="F2"/>
          <w:szCs w:val="20"/>
        </w:rPr>
        <w:t xml:space="preserve">-&gt; </w:t>
      </w:r>
      <w:r w:rsidR="00AA6B0D">
        <w:rPr>
          <w:rFonts w:hint="eastAsia"/>
          <w:color w:val="F2F2F2" w:themeColor="background1" w:themeShade="F2"/>
          <w:szCs w:val="20"/>
        </w:rPr>
        <w:t xml:space="preserve">인자로 </w:t>
      </w:r>
      <w:r>
        <w:rPr>
          <w:rFonts w:hint="eastAsia"/>
          <w:color w:val="F2F2F2" w:themeColor="background1" w:themeShade="F2"/>
          <w:szCs w:val="20"/>
        </w:rPr>
        <w:t>G</w:t>
      </w:r>
      <w:r>
        <w:rPr>
          <w:color w:val="F2F2F2" w:themeColor="background1" w:themeShade="F2"/>
          <w:szCs w:val="20"/>
        </w:rPr>
        <w:t xml:space="preserve">A </w:t>
      </w:r>
      <w:r>
        <w:rPr>
          <w:rFonts w:hint="eastAsia"/>
          <w:color w:val="F2F2F2" w:themeColor="background1" w:themeShade="F2"/>
          <w:szCs w:val="20"/>
        </w:rPr>
        <w:t>클래스 타입을 넣으므로 베이스 클래스 타입을 넣으면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하위 </w:t>
      </w:r>
      <w:r>
        <w:rPr>
          <w:color w:val="F2F2F2" w:themeColor="background1" w:themeShade="F2"/>
          <w:szCs w:val="20"/>
        </w:rPr>
        <w:t>GA</w:t>
      </w:r>
      <w:r>
        <w:rPr>
          <w:rFonts w:hint="eastAsia"/>
          <w:color w:val="F2F2F2" w:themeColor="background1" w:themeShade="F2"/>
          <w:szCs w:val="20"/>
        </w:rPr>
        <w:t>들이 모두 종료되는 것 가능 할 듯.</w:t>
      </w:r>
    </w:p>
    <w:p w14:paraId="4FF86B1F" w14:textId="083251AB" w:rsidR="001D2405" w:rsidRDefault="001D2405" w:rsidP="0050194B">
      <w:pPr>
        <w:jc w:val="left"/>
        <w:rPr>
          <w:color w:val="F2F2F2" w:themeColor="background1" w:themeShade="F2"/>
          <w:szCs w:val="20"/>
        </w:rPr>
      </w:pPr>
    </w:p>
    <w:p w14:paraId="0D73B297" w14:textId="195C7ECA" w:rsidR="001D2405" w:rsidRPr="0050194B" w:rsidRDefault="008A3AB0" w:rsidP="0050194B">
      <w:pPr>
        <w:jc w:val="left"/>
        <w:rPr>
          <w:rFonts w:hint="eastAsia"/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G</w:t>
      </w:r>
      <w:r>
        <w:rPr>
          <w:color w:val="F2F2F2" w:themeColor="background1" w:themeShade="F2"/>
          <w:szCs w:val="20"/>
        </w:rPr>
        <w:t>amepaly</w:t>
      </w:r>
      <w:proofErr w:type="spellEnd"/>
      <w:r>
        <w:rPr>
          <w:color w:val="F2F2F2" w:themeColor="background1" w:themeShade="F2"/>
          <w:szCs w:val="20"/>
        </w:rPr>
        <w:t xml:space="preserve"> Cue</w:t>
      </w:r>
      <w:r>
        <w:rPr>
          <w:rFonts w:hint="eastAsia"/>
          <w:color w:val="F2F2F2" w:themeColor="background1" w:themeShade="F2"/>
          <w:szCs w:val="20"/>
        </w:rPr>
        <w:t xml:space="preserve">로 </w:t>
      </w:r>
      <w:r w:rsidR="00963EF8">
        <w:rPr>
          <w:color w:val="F2F2F2" w:themeColor="background1" w:themeShade="F2"/>
          <w:szCs w:val="20"/>
        </w:rPr>
        <w:t>Gameplay Effect</w:t>
      </w:r>
      <w:r w:rsidR="00963EF8">
        <w:rPr>
          <w:rFonts w:hint="eastAsia"/>
          <w:color w:val="F2F2F2" w:themeColor="background1" w:themeShade="F2"/>
          <w:szCs w:val="20"/>
        </w:rPr>
        <w:t xml:space="preserve">가 적용될 때 </w:t>
      </w:r>
      <w:r>
        <w:rPr>
          <w:rFonts w:hint="eastAsia"/>
          <w:color w:val="F2F2F2" w:themeColor="background1" w:themeShade="F2"/>
          <w:szCs w:val="20"/>
        </w:rPr>
        <w:t>V</w:t>
      </w:r>
      <w:r>
        <w:rPr>
          <w:color w:val="F2F2F2" w:themeColor="background1" w:themeShade="F2"/>
          <w:szCs w:val="20"/>
        </w:rPr>
        <w:t xml:space="preserve">isual </w:t>
      </w:r>
      <w:r>
        <w:rPr>
          <w:rFonts w:hint="eastAsia"/>
          <w:color w:val="F2F2F2" w:themeColor="background1" w:themeShade="F2"/>
          <w:szCs w:val="20"/>
        </w:rPr>
        <w:t>적인 것들에 대한 제어가 가능함.</w:t>
      </w:r>
    </w:p>
    <w:sectPr w:rsidR="001D2405" w:rsidRPr="00501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444E" w14:textId="77777777" w:rsidR="00C80B28" w:rsidRDefault="00C80B28" w:rsidP="00A11BFB">
      <w:pPr>
        <w:spacing w:after="0" w:line="240" w:lineRule="auto"/>
      </w:pPr>
      <w:r>
        <w:separator/>
      </w:r>
    </w:p>
  </w:endnote>
  <w:endnote w:type="continuationSeparator" w:id="0">
    <w:p w14:paraId="4125A1F9" w14:textId="77777777" w:rsidR="00C80B28" w:rsidRDefault="00C80B28" w:rsidP="00A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4195" w14:textId="77777777" w:rsidR="00C80B28" w:rsidRDefault="00C80B28" w:rsidP="00A11BFB">
      <w:pPr>
        <w:spacing w:after="0" w:line="240" w:lineRule="auto"/>
      </w:pPr>
      <w:r>
        <w:separator/>
      </w:r>
    </w:p>
  </w:footnote>
  <w:footnote w:type="continuationSeparator" w:id="0">
    <w:p w14:paraId="7EF1682A" w14:textId="77777777" w:rsidR="00C80B28" w:rsidRDefault="00C80B28" w:rsidP="00A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7A9"/>
    <w:rsid w:val="00085DE1"/>
    <w:rsid w:val="00087D2B"/>
    <w:rsid w:val="000D73E9"/>
    <w:rsid w:val="000F448A"/>
    <w:rsid w:val="00143D19"/>
    <w:rsid w:val="00151AB8"/>
    <w:rsid w:val="0017591E"/>
    <w:rsid w:val="001C1536"/>
    <w:rsid w:val="001D2405"/>
    <w:rsid w:val="00200FC4"/>
    <w:rsid w:val="002437B4"/>
    <w:rsid w:val="00246B9F"/>
    <w:rsid w:val="002707A4"/>
    <w:rsid w:val="00357A5D"/>
    <w:rsid w:val="00376403"/>
    <w:rsid w:val="003C6A6E"/>
    <w:rsid w:val="003D5341"/>
    <w:rsid w:val="004A67A4"/>
    <w:rsid w:val="004A7DA6"/>
    <w:rsid w:val="0050194B"/>
    <w:rsid w:val="005311B5"/>
    <w:rsid w:val="005F65CF"/>
    <w:rsid w:val="00600339"/>
    <w:rsid w:val="006270AB"/>
    <w:rsid w:val="00631F4D"/>
    <w:rsid w:val="0063731B"/>
    <w:rsid w:val="006605BE"/>
    <w:rsid w:val="006A66D0"/>
    <w:rsid w:val="006F042F"/>
    <w:rsid w:val="00790D5B"/>
    <w:rsid w:val="007B71ED"/>
    <w:rsid w:val="007D15BA"/>
    <w:rsid w:val="007E492C"/>
    <w:rsid w:val="008117CB"/>
    <w:rsid w:val="00844D40"/>
    <w:rsid w:val="00892F24"/>
    <w:rsid w:val="008A3AB0"/>
    <w:rsid w:val="009636EE"/>
    <w:rsid w:val="00963EF8"/>
    <w:rsid w:val="00971048"/>
    <w:rsid w:val="0097435C"/>
    <w:rsid w:val="00974C6E"/>
    <w:rsid w:val="00993299"/>
    <w:rsid w:val="009C7662"/>
    <w:rsid w:val="009D0508"/>
    <w:rsid w:val="009D28AA"/>
    <w:rsid w:val="00A11BFB"/>
    <w:rsid w:val="00A15B36"/>
    <w:rsid w:val="00A24331"/>
    <w:rsid w:val="00A80278"/>
    <w:rsid w:val="00A873F7"/>
    <w:rsid w:val="00AA4D59"/>
    <w:rsid w:val="00AA6B0D"/>
    <w:rsid w:val="00AE4E99"/>
    <w:rsid w:val="00AF2174"/>
    <w:rsid w:val="00AF3E38"/>
    <w:rsid w:val="00B2608D"/>
    <w:rsid w:val="00B431F9"/>
    <w:rsid w:val="00BD7D4E"/>
    <w:rsid w:val="00C40D28"/>
    <w:rsid w:val="00C63E51"/>
    <w:rsid w:val="00C80B28"/>
    <w:rsid w:val="00CA7F3C"/>
    <w:rsid w:val="00CD1880"/>
    <w:rsid w:val="00CF4D4D"/>
    <w:rsid w:val="00D01506"/>
    <w:rsid w:val="00D157AD"/>
    <w:rsid w:val="00D44144"/>
    <w:rsid w:val="00D62E72"/>
    <w:rsid w:val="00DA5C99"/>
    <w:rsid w:val="00DE5B52"/>
    <w:rsid w:val="00E05B83"/>
    <w:rsid w:val="00E13092"/>
    <w:rsid w:val="00E24E23"/>
    <w:rsid w:val="00EE1CCE"/>
    <w:rsid w:val="00EF5A84"/>
    <w:rsid w:val="00F11B3E"/>
    <w:rsid w:val="00F336C0"/>
    <w:rsid w:val="00F53E54"/>
    <w:rsid w:val="00F86E76"/>
    <w:rsid w:val="00F93CE7"/>
    <w:rsid w:val="00F94029"/>
    <w:rsid w:val="00FC326C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4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1BFB"/>
  </w:style>
  <w:style w:type="paragraph" w:styleId="a7">
    <w:name w:val="footer"/>
    <w:basedOn w:val="a"/>
    <w:link w:val="Char0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ko/ProgrammingAndScripting/ProgrammingWithCPP/UnrealArchitecture/SmartPointerLibrar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8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70</cp:revision>
  <dcterms:created xsi:type="dcterms:W3CDTF">2021-03-30T12:47:00Z</dcterms:created>
  <dcterms:modified xsi:type="dcterms:W3CDTF">2021-04-16T12:21:00Z</dcterms:modified>
</cp:coreProperties>
</file>