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  <w:jc w:val="center"/>
      </w:pPr>
      <w:r>
        <w:t>Machine Learning Research Report</w:t>
      </w:r>
    </w:p>
    <w:p>
      <w:pPr>
        <w:pStyle w:val="CustomHeading2"/>
        <w:jc w:val="center"/>
      </w:pPr>
      <w:r>
        <w:t>Analysis Summary</w:t>
      </w:r>
    </w:p>
    <w:p>
      <w:pPr>
        <w:jc w:val="center"/>
      </w:pPr>
      <w:r>
        <w:rPr>
          <w:color w:val="666666"/>
          <w:sz w:val="18"/>
        </w:rPr>
        <w:t>Generated: 2025-09-10 19:57</w:t>
      </w:r>
    </w:p>
    <w:p>
      <w:r>
        <w:br w:type="page"/>
      </w:r>
    </w:p>
    <w:p>
      <w:pPr>
        <w:pStyle w:val="CustomHeading1"/>
      </w:pPr>
      <w:r>
        <w:t>Executive Summary</w:t>
      </w:r>
    </w:p>
    <w:p>
      <w:pPr/>
      <w:r>
        <w:t>This report analyzes various machine learning approaches for object detection in autonomous vehicle scenarios. Based on recent research and benchmarking data, we provide recommendations for optimal model selection.</w:t>
      </w:r>
    </w:p>
    <w:p>
      <w:pPr>
        <w:pStyle w:val="CustomHeading2"/>
      </w:pPr>
      <w:r>
        <w:t>Key Findings</w:t>
      </w:r>
    </w:p>
    <w:p>
      <w:pPr>
        <w:pStyle w:val="ListBullet"/>
      </w:pPr>
      <w:r>
        <w:t>RT-DETR shows superior real-time performance</w:t>
      </w:r>
    </w:p>
    <w:p>
      <w:pPr>
        <w:pStyle w:val="ListBullet"/>
      </w:pPr>
      <w:r>
        <w:t>Vision Transformers excel in accuracy but require more compute</w:t>
      </w:r>
    </w:p>
    <w:p>
      <w:pPr>
        <w:pStyle w:val="ListBullet"/>
      </w:pPr>
      <w:r>
        <w:t>YOLO variants provide best balance for edge deployment</w:t>
      </w:r>
    </w:p>
    <w:p>
      <w:pPr>
        <w:pStyle w:val="ListBullet"/>
      </w:pPr>
      <w:r>
        <w:t>Quantization techniques reduce model size by 75%</w:t>
      </w:r>
    </w:p>
    <w:p>
      <w:pPr>
        <w:pStyle w:val="CustomHeading2"/>
      </w:pPr>
      <w:r>
        <w:t>Recommended Models</w:t>
      </w:r>
    </w:p>
    <w:p>
      <w:pPr>
        <w:pStyle w:val="ListNumber"/>
      </w:pPr>
      <w:r>
        <w:t>RT-DETR for real-time applications (&gt;30 FPS)</w:t>
      </w:r>
    </w:p>
    <w:p>
      <w:pPr>
        <w:pStyle w:val="ListNumber"/>
      </w:pPr>
      <w:r>
        <w:t>Deformable DETR for high-accuracy requirements</w:t>
      </w:r>
    </w:p>
    <w:p>
      <w:pPr>
        <w:pStyle w:val="ListNumber"/>
      </w:pPr>
      <w:r>
        <w:t>YOLOv8 for edge deployment scenarios</w:t>
      </w:r>
    </w:p>
    <w:p>
      <w:pPr>
        <w:pStyle w:val="ListNumber"/>
      </w:pPr>
      <w:r>
        <w:t>Vision Transformer for research/offline analysis</w:t>
      </w:r>
    </w:p>
    <w:p>
      <w:pPr>
        <w:pStyle w:val="CustomHeading2"/>
      </w:pPr>
      <w:r>
        <w:t>Implementation Code</w:t>
      </w:r>
    </w:p>
    <w:p>
      <w:r>
        <w:rPr>
          <w:b/>
          <w:sz w:val="18"/>
        </w:rPr>
        <w:t>Code (Python):</w:t>
      </w:r>
    </w:p>
    <w:p>
      <w:pPr>
        <w:pStyle w:val="CodeBlock"/>
      </w:pPr>
    </w:p>
    <w:p>
      <w:pPr>
        <w:pStyle w:val="CodeBlock"/>
      </w:pPr>
      <w:r>
        <w:t>import torch</w:t>
      </w:r>
    </w:p>
    <w:p>
      <w:pPr>
        <w:pStyle w:val="CodeBlock"/>
      </w:pPr>
      <w:r>
        <w:t>from transformers import RTDetrForObjectDetection</w:t>
      </w:r>
    </w:p>
    <w:p>
      <w:pPr>
        <w:pStyle w:val="CodeBlock"/>
      </w:pPr>
    </w:p>
    <w:p>
      <w:pPr>
        <w:pStyle w:val="CodeBlock"/>
      </w:pPr>
      <w:r>
        <w:t># Load pre-trained RT-DETR model</w:t>
      </w:r>
    </w:p>
    <w:p>
      <w:pPr>
        <w:pStyle w:val="CodeBlock"/>
      </w:pPr>
      <w:r>
        <w:t>model = RTDetrForObjectDetection.from_pretrained('lyuwenyu/rt_detr_r50vd')</w:t>
      </w:r>
    </w:p>
    <w:p>
      <w:pPr>
        <w:pStyle w:val="CodeBlock"/>
      </w:pPr>
    </w:p>
    <w:p>
      <w:pPr>
        <w:pStyle w:val="CodeBlock"/>
      </w:pPr>
      <w:r>
        <w:t># Configure for real-time inference</w:t>
      </w:r>
    </w:p>
    <w:p>
      <w:pPr>
        <w:pStyle w:val="CodeBlock"/>
      </w:pPr>
      <w:r>
        <w:t>model.eval()</w:t>
      </w:r>
    </w:p>
    <w:p>
      <w:pPr>
        <w:pStyle w:val="CodeBlock"/>
      </w:pPr>
      <w:r>
        <w:t>model = torch.jit.script(model)  # TorchScript optimization</w:t>
      </w:r>
    </w:p>
    <w:p>
      <w:pPr>
        <w:pStyle w:val="CodeBlock"/>
      </w:pPr>
    </w:p>
    <w:p>
      <w:pPr>
        <w:pStyle w:val="CodeBlock"/>
      </w:pPr>
      <w:r>
        <w:t># Example inference</w:t>
      </w:r>
    </w:p>
    <w:p>
      <w:pPr>
        <w:pStyle w:val="CodeBlock"/>
      </w:pPr>
      <w:r>
        <w:t>with torch.no_grad():</w:t>
      </w:r>
    </w:p>
    <w:p>
      <w:pPr>
        <w:pStyle w:val="CodeBlock"/>
      </w:pPr>
      <w:r>
        <w:t xml:space="preserve">    outputs = model(image_tensor)</w:t>
      </w:r>
    </w:p>
    <w:p>
      <w:pPr>
        <w:pStyle w:val="CodeBlock"/>
      </w:pPr>
      <w:r>
        <w:t xml:space="preserve">    </w:t>
      </w:r>
    </w:p>
    <w:p>
      <w:pPr>
        <w:pStyle w:val="CustomHeading3"/>
      </w:pPr>
      <w:r>
        <w:t>Performance Comparison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0"/>
              </w:rPr>
              <w:t>Model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mAP (%)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FPS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Real-time</w:t>
            </w:r>
          </w:p>
        </w:tc>
      </w:tr>
      <w:tr>
        <w:tc>
          <w:tcPr>
            <w:tcW w:type="dxa" w:w="2160"/>
          </w:tcPr>
          <w:p>
            <w:r>
              <w:t>RT-DETR</w:t>
            </w:r>
          </w:p>
        </w:tc>
        <w:tc>
          <w:tcPr>
            <w:tcW w:type="dxa" w:w="2160"/>
          </w:tcPr>
          <w:p>
            <w:r>
              <w:t>42.3</w:t>
            </w:r>
          </w:p>
        </w:tc>
        <w:tc>
          <w:tcPr>
            <w:tcW w:type="dxa" w:w="2160"/>
          </w:tcPr>
          <w:p>
            <w:r>
              <w:t>31.2</w:t>
            </w:r>
          </w:p>
        </w:tc>
        <w:tc>
          <w:tcPr>
            <w:tcW w:type="dxa" w:w="2160"/>
          </w:tcPr>
          <w:p>
            <w:r>
              <w:t>✅ Real-time</w:t>
            </w:r>
          </w:p>
        </w:tc>
      </w:tr>
      <w:tr>
        <w:tc>
          <w:tcPr>
            <w:tcW w:type="dxa" w:w="2160"/>
          </w:tcPr>
          <w:p>
            <w:r>
              <w:t>Deformable DETR</w:t>
            </w:r>
          </w:p>
        </w:tc>
        <w:tc>
          <w:tcPr>
            <w:tcW w:type="dxa" w:w="2160"/>
          </w:tcPr>
          <w:p>
            <w:r>
              <w:t>46.9</w:t>
            </w:r>
          </w:p>
        </w:tc>
        <w:tc>
          <w:tcPr>
            <w:tcW w:type="dxa" w:w="2160"/>
          </w:tcPr>
          <w:p>
            <w:r>
              <w:t>8.1</w:t>
            </w:r>
          </w:p>
        </w:tc>
        <w:tc>
          <w:tcPr>
            <w:tcW w:type="dxa" w:w="2160"/>
          </w:tcPr>
          <w:p>
            <w:r>
              <w:t>❌ Slow</w:t>
            </w:r>
          </w:p>
        </w:tc>
      </w:tr>
      <w:tr>
        <w:tc>
          <w:tcPr>
            <w:tcW w:type="dxa" w:w="2160"/>
          </w:tcPr>
          <w:p>
            <w:r>
              <w:t>YOLOv8</w:t>
            </w:r>
          </w:p>
        </w:tc>
        <w:tc>
          <w:tcPr>
            <w:tcW w:type="dxa" w:w="2160"/>
          </w:tcPr>
          <w:p>
            <w:r>
              <w:t>44.1</w:t>
            </w:r>
          </w:p>
        </w:tc>
        <w:tc>
          <w:tcPr>
            <w:tcW w:type="dxa" w:w="2160"/>
          </w:tcPr>
          <w:p>
            <w:r>
              <w:t>45.7</w:t>
            </w:r>
          </w:p>
        </w:tc>
        <w:tc>
          <w:tcPr>
            <w:tcW w:type="dxa" w:w="2160"/>
          </w:tcPr>
          <w:p>
            <w:r>
              <w:t>✅ Fast</w:t>
            </w:r>
          </w:p>
        </w:tc>
      </w:tr>
      <w:tr>
        <w:tc>
          <w:tcPr>
            <w:tcW w:type="dxa" w:w="2160"/>
          </w:tcPr>
          <w:p>
            <w:r>
              <w:t>ViT-Det</w:t>
            </w:r>
          </w:p>
        </w:tc>
        <w:tc>
          <w:tcPr>
            <w:tcW w:type="dxa" w:w="2160"/>
          </w:tcPr>
          <w:p>
            <w:r>
              <w:t>48.6</w:t>
            </w:r>
          </w:p>
        </w:tc>
        <w:tc>
          <w:tcPr>
            <w:tcW w:type="dxa" w:w="2160"/>
          </w:tcPr>
          <w:p>
            <w:r>
              <w:t>12.3</w:t>
            </w:r>
          </w:p>
        </w:tc>
        <w:tc>
          <w:tcPr>
            <w:tcW w:type="dxa" w:w="2160"/>
          </w:tcPr>
          <w:p>
            <w:r>
              <w:t>⚠️ Medium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 w:after="120"/>
    </w:pPr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pPr>
      <w:spacing w:after="120"/>
    </w:pPr>
    <w:rPr>
      <w:rFonts w:ascii="Calibri" w:hAnsi="Calibri"/>
      <w:b/>
      <w:color w:val="003366"/>
      <w:sz w:val="32"/>
    </w:rPr>
  </w:style>
  <w:style w:type="paragraph" w:customStyle="1" w:styleId="CustomHeading1">
    <w:name w:val="Custom Heading 1"/>
    <w:pPr>
      <w:spacing w:after="120"/>
    </w:pPr>
    <w:rPr>
      <w:rFonts w:ascii="Calibri" w:hAnsi="Calibri"/>
      <w:b/>
      <w:color w:val="0066CC"/>
      <w:sz w:val="28"/>
    </w:rPr>
  </w:style>
  <w:style w:type="paragraph" w:customStyle="1" w:styleId="CustomHeading2">
    <w:name w:val="Custom Heading 2"/>
    <w:pPr>
      <w:spacing w:after="120"/>
    </w:pPr>
    <w:rPr>
      <w:rFonts w:ascii="Calibri" w:hAnsi="Calibri"/>
      <w:b/>
      <w:color w:val="333333"/>
      <w:sz w:val="24"/>
    </w:rPr>
  </w:style>
  <w:style w:type="paragraph" w:customStyle="1" w:styleId="CustomHeading3">
    <w:name w:val="Custom Heading 3"/>
    <w:pPr>
      <w:spacing w:after="120"/>
    </w:pPr>
    <w:rPr>
      <w:rFonts w:ascii="Calibri" w:hAnsi="Calibri"/>
      <w:b/>
      <w:color w:val="666666"/>
      <w:sz w:val="22"/>
    </w:rPr>
  </w:style>
  <w:style w:type="paragraph" w:customStyle="1" w:styleId="CodeBlock">
    <w:name w:val="Code Block"/>
    <w:pPr>
      <w:spacing w:after="120"/>
      <w:ind w:left="360"/>
      <w:shd w:fill="F8F8F8"/>
    </w:pPr>
    <w:rPr>
      <w:rFonts w:ascii="Consolas" w:hAnsi="Consolas"/>
      <w:b w:val="0"/>
      <w:sz w:val="18"/>
    </w:rPr>
  </w:style>
  <w:style w:type="character" w:customStyle="1" w:styleId="Highlight">
    <w:name w:val="Highlight"/>
    <w:rPr>
      <w:rFonts w:ascii="Calibri" w:hAnsi="Calibri"/>
      <w:b/>
      <w:color w:val="0066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