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뉴런 수 증가만으로는 부족하다는 점 확인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v3까지 정리하면서 branch와 trace가 중요하다는 점은 분명해졌다. 자연스럽게 다음 질문은 모델을 더 크게 만들면 이 문제가 해결되는지였다.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v3.1의 capacity 실험을 기준으로, 뉴런 수 증가가 trace 품질을 일관되게 개선하는지 확인했다.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256, 512, 1024 뉴런을 비교했을 때 평균 branch length는 증가했다. 즉 살아남은 branch는 더 길어지는 경향이 있었다.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하지만 len1 ratio는 자동으로 줄지 않았다. 뉴런 수를 늘려도 branch가 아예 제대로 시작되지 못하는 샘플은 그대로 남았다.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결과는 capacity alone is insufficient라는 결론으로 정리할 수 있다. 모델 크기보다 dynamics stabilization이 중요하며, threshold, inhibition, fatigue 같은 세부 조정이 필요하다.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1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1_capa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8. 뉴런 수 증가에 따른 branch length와 len1 ratio 비교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오늘의 결론은 단순히 뉴런을 늘리는 방식으로는 trace-as-emotion 문제를 해결할 수 없다는 것이다.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그렇게 만들어진 trace가 실제 감정축을 공간적으로 분리하는지 geometry 결과를 정리할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2026.03.20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