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algun Gothic" w:hAnsi="Malgun Gothic" w:eastAsia="Malgun Gothic"/>
          <w:b/>
          <w:sz w:val="36"/>
        </w:rPr>
        <w:t>탐구일지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탐구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신경전달물질 기반 인공감성지능 연구</w:t>
            </w:r>
          </w:p>
        </w:tc>
      </w:tr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이번 회차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v3.1: trace 조작으로 감정 방향이 바뀌는지 확인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지난 회차에서는 trace가 감정축 일부를 담는다는 가능성을 확인했다. 하지만 geometry 결과만으로는 trace가 감정 방향을 실제로 움직인다고 말하기 어렵다.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그래서 오늘은 trace ablation과 perturbation 실험을 정리하면서, trace가 단순 기록인지 아니면 감정 해석에 영향을 주는 요소인지 확인해보았다.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연구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실험 조건은 크게 full trace, ablation, perturbation으로 나누었다. full trace는 원래 trace를 그대로 쓰는 조건이고, ablation은 target, social orientation, control state, action tendency 같은 축을 제거하는 조건이다.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perturbation은 trace 축을 반대 방향이나 다른 값으로 바꾸는 조건이다. 같은 입력 문장을 유지한 상태에서 trace만 바꾸기 때문에, 응답 방향이 달라지면 trace가 감정 해석에 영향을 주었다고 볼 가능성이 생긴다.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blind judge 결과에서는 perturbation axis shift의 성공률이 비교적 높게 나왔다. 이는 trace를 바꾸면 감정 방향도 바뀔 수 있다는 가능성을 보여준다.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다만 ablation 효과는 아직 약했다. 따라서 현재 단계에서는 trace가 감정 방향에 영향을 줄 수 있다는 근거는 있지만, 완전한 causal proof라고 말하기에는 추가 실험이 필요하다.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240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usal_jud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0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algun Gothic" w:hAnsi="Malgun Gothic" w:eastAsia="Malgun Gothic"/>
          <w:i/>
          <w:sz w:val="18"/>
        </w:rPr>
        <w:t>그림 5. trace axis blind judge의 조건별 성공률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v3와 v3.1을 합쳐서 보면 흐름이 이제 더 분명해졌다. 처음에는 최종 감정값 대신 trace를 보자는 아이디어에서 출발했고, 그다음 branch collapse와 뉴런 수 실험을 통해 trace가 안정적으로 형성되는 조건을 확인했다. 이후 geometry와 조작 실험으로 trace가 감정 구조와 연결되는지 검증했다.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최종 결론은 neural trace가 감정 상태 표현 후보로 가능성이 있다는 것이다. 하지만 valence처럼 잘 되는 축과 target/blame처럼 약한 축이 나뉘므로, 앞으로는 약한 축을 보완하는 feature와 더 큰 평가 실험이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이은세</w:t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2026.04.17</w:t>
            </w:r>
          </w:p>
        </w:tc>
      </w:tr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</w:tr>
    </w:tbl>
    <w:sectPr w:rsidR="00FC693F" w:rsidRPr="0006063C" w:rsidSect="00034616">
      <w:pgSz w:w="12240" w:h="15840"/>
      <w:pgMar w:top="879" w:right="1020" w:bottom="76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