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33.png" ContentType="image/png"/>
  <Override PartName="/word/media/rId37.png" ContentType="image/png"/>
  <Override PartName="/word/media/rId28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실생활-데이터-기반-수학적-모델링-및-한계점-분석"/>
    <w:p>
      <w:pPr>
        <w:pStyle w:val="Heading1"/>
      </w:pPr>
      <w:r>
        <w:t xml:space="preserve">실생활 데이터 기반 수학적 모델링 및 한계점 분석</w:t>
      </w:r>
    </w:p>
    <w:p>
      <w:pPr>
        <w:pStyle w:val="BlockText"/>
      </w:pPr>
      <w:r>
        <w:rPr>
          <w:bCs/>
          <w:b/>
        </w:rPr>
        <w:t xml:space="preserve">수행평가 2 · 결과 및 계산 근거 (원본 디자인 제출용 문서와 별도)</w:t>
      </w:r>
      <w:r>
        <w:br/>
      </w:r>
      <w:r>
        <w:t xml:space="preserve">제출용 DOCX·PDF에 포함된 주요 수식과 분석을 GitHub에서도 검토할 수 있도록 정리한 문서이다.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탐구 주제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서울시 공공자전거 대여량의 시간적 주기성과 삼각함수 모델의 예측 정확도 비교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UCI Machine Learning Repository,</w:t>
            </w:r>
            <w:r>
              <w:t xml:space="preserve"> </w:t>
            </w:r>
            <w:r>
              <w:rPr>
                <w:iCs/>
                <w:i/>
              </w:rPr>
              <w:t xml:space="preserve">Seoul Bike Sharing Demand</w:t>
            </w:r>
            <w:r>
              <w:t xml:space="preserve"> </w:t>
            </w:r>
            <w:r>
              <w:t xml:space="preserve">(2020)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https://doi.org/10.24432/C5F62R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표본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원본 8,760개, 미운영 295개 제외, 분석 8,465개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평가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날짜가 여러 집합에 포함되지 않도록 날짜 단위 분할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학습 / 검증 / 테스트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5,832 / 1,121 / 1,512개의 시간별 관측값</w:t>
            </w:r>
          </w:p>
        </w:tc>
      </w:tr>
    </w:tbl>
    <w:bookmarkStart w:id="23" w:name="수집한-데이터-정리-및-시각화"/>
    <w:p>
      <w:pPr>
        <w:pStyle w:val="Heading2"/>
      </w:pPr>
      <w:r>
        <w:t xml:space="preserve">1. 수집한 데이터 정리 및 시각화</w:t>
      </w:r>
    </w:p>
    <w:p>
      <w:pPr>
        <w:pStyle w:val="FirstParagraph"/>
      </w:pPr>
      <w:r>
        <w:t xml:space="preserve">2017년 12월부터 2018년 11월까지 365일 동안 관측한 8,760개의 시간별 대여 기록을 사용하였다. 14개 열에는 날짜, 시각, 대여량, 기온, 강수량, 계절, 공휴일, 운영 여부 등이 포함된다. 시간대별 반복 패턴을 함수로 모델링할 수 있고 기상 변수가 포함되어 있어 모형의 한계도 실험할 수 있다고 보았다.</w:t>
      </w:r>
    </w:p>
    <w:p>
      <w:pPr>
        <w:pStyle w:val="BodyText"/>
      </w:pPr>
      <w:r>
        <w:t xml:space="preserve">서비스 미운영 시간은 이용자가 자전거를 대여하지 않은 것과 다르므로 분석에서 제외했다. 날짜·시각 중복과 필수 열 결측값을 점검한 뒤 정상 운영 기록 8,465개의 시간대별 평균을 구했다.</w:t>
      </w:r>
    </w:p>
    <w:p>
      <w:pPr>
        <w:pStyle w:val="CaptionedFigure"/>
      </w:pPr>
      <w:r>
        <w:drawing>
          <wp:inline>
            <wp:extent cx="6629400" cy="2041104"/>
            <wp:effectExtent b="0" l="0" r="0" t="0"/>
            <wp:docPr descr="전체 정상 운영 시간의 시각별 평균" title="" id="21" name="Picture"/>
            <a:graphic>
              <a:graphicData uri="http://schemas.openxmlformats.org/drawingml/2006/picture">
                <pic:pic>
                  <pic:nvPicPr>
                    <pic:cNvPr descr="../results/figures/report_hourly_mean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041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전체 정상 운영 시간의 시각별 평균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정상 운영 시간의 평균 대여량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약 137.5건/시간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약 1,050.2건/시간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약 1,554.0건/시간</w:t>
            </w:r>
          </w:p>
        </w:tc>
      </w:tr>
    </w:tbl>
    <w:p>
      <w:pPr>
        <w:pStyle w:val="BodyText"/>
      </w:pPr>
      <w:r>
        <w:t xml:space="preserve">오전과 오후에 대여량이 크게 증가하는 구간이 각각 존재한다. 그래서 24시간 성분 하나만 사용하는 경우보다</w:t>
      </w:r>
      <w:r>
        <w:t xml:space="preserve"> </w:t>
      </w:r>
      <w:r>
        <w:rPr>
          <w:bCs/>
          <w:b/>
        </w:rPr>
        <w:t xml:space="preserve">12시간 성분을 추가</w:t>
      </w:r>
      <w:r>
        <w:t xml:space="preserve">하면 오차가 줄어들 것이라는 가설을 세웠다.</w:t>
      </w:r>
    </w:p>
    <w:p>
      <w:pPr>
        <w:pStyle w:val="BodyText"/>
      </w:pPr>
      <w:r>
        <w:t xml:space="preserve">날짜별로 계절과 주말 여부를 구분하고 고정 시드 42로 학습 243일, 검증 47일, 테스트 63일을 할당했다. 분할된 날짜는 겹치지 않는다. 모델 계수는 학습 데이터에서 추정한다.</w:t>
      </w:r>
    </w:p>
    <w:bookmarkEnd w:id="23"/>
    <w:bookmarkStart w:id="32" w:name="수학적-모델링-및-예측값-도출"/>
    <w:p>
      <w:pPr>
        <w:pStyle w:val="Heading2"/>
      </w:pPr>
      <w:r>
        <w:t xml:space="preserve">2. 수학적 모델링 및 예측값 도출</w:t>
      </w:r>
    </w:p>
    <w:p>
      <w:pPr>
        <w:pStyle w:val="FirstParagraph"/>
      </w:pPr>
      <w:r>
        <w:t xml:space="preserve">시각을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23</m:t>
        </m:r>
        <m:r>
          <m:rPr>
            <m:sty m:val="p"/>
          </m:rPr>
          <m:t>}</m:t>
        </m:r>
      </m:oMath>
      <w:r>
        <w:t xml:space="preserve">, 실제 대여량을</w:t>
      </w:r>
      <w:r>
        <w:t xml:space="preserve"> </w:t>
      </w:r>
      <m:oMath>
        <m:r>
          <m:t>y</m:t>
        </m:r>
      </m:oMath>
      <w:r>
        <w:t xml:space="preserve">, 주말이면 1인 지표를</w:t>
      </w:r>
      <w:r>
        <w:t xml:space="preserve"> </w:t>
      </w:r>
      <m:oMath>
        <m:r>
          <m:t>w</m:t>
        </m:r>
      </m:oMath>
      <w:r>
        <w:t xml:space="preserve">로 정의한다.</w:t>
      </w:r>
    </w:p>
    <w:bookmarkStart w:id="24" w:name="가.-24시간-주기-m1"/>
    <w:p>
      <w:pPr>
        <w:pStyle w:val="Heading3"/>
      </w:pPr>
      <w:r>
        <w:t xml:space="preserve">가. 24시간 주기: M1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π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24</m:t>
              </m:r>
            </m:e>
          </m:d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π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24</m:t>
              </m:r>
            </m:e>
          </m:d>
          <m:r>
            <m:rPr>
              <m:sty m:val="p"/>
            </m:rPr>
            <m:t>.</m:t>
          </m:r>
        </m:oMath>
      </m:oMathPara>
    </w:p>
    <w:bookmarkEnd w:id="24"/>
    <w:bookmarkStart w:id="25" w:name="나.-12시간-성분-추가-m2"/>
    <w:p>
      <w:pPr>
        <w:pStyle w:val="Heading3"/>
      </w:pPr>
      <w:r>
        <w:t xml:space="preserve">나. 12시간 성분 추가: M2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π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24</m:t>
              </m:r>
            </m:e>
          </m:d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π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24</m:t>
              </m:r>
            </m:e>
          </m:d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  <m:r>
                <m:t>π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24</m:t>
              </m:r>
            </m:e>
          </m:d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  <m:r>
                <m:t>π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24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학습 데이터만으로 추정한 계수는 다음과 같다.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계수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722.781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-403.395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-91.721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-183.426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-116.934</w:t>
            </w:r>
          </w:p>
        </w:tc>
      </w:tr>
    </w:tbl>
    <w:p>
      <w:pPr>
        <w:pStyle w:val="BodyText"/>
      </w:pPr>
      <w:r>
        <w:t xml:space="preserve">두 조화 성분의 진폭은 각각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24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b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rPr>
              <m:sty m:val="p"/>
            </m:rPr>
            <m:t>≈</m:t>
          </m:r>
          <m:r>
            <m:t>413.69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b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rPr>
              <m:sty m:val="p"/>
            </m:rPr>
            <m:t>≈</m:t>
          </m:r>
          <m:r>
            <m:t>217.53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진폭비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24</m:t>
            </m:r>
          </m:sub>
        </m:sSub>
        <m:r>
          <m:rPr>
            <m:sty m:val="p"/>
          </m:rPr>
          <m:t>≈</m:t>
        </m:r>
        <m:r>
          <m:t>0.526</m:t>
        </m:r>
      </m:oMath>
      <w:r>
        <w:t xml:space="preserve">으로, 12시간 주기 성분을 무시하기 어렵다. 단, 이 비율 자체가 모델의 예측 정확도를 나타내는 것은 아니다.</w:t>
      </w:r>
    </w:p>
    <w:bookmarkEnd w:id="25"/>
    <w:bookmarkStart w:id="26" w:name="다.-주중주말을-구분하는-m3"/>
    <w:p>
      <w:pPr>
        <w:pStyle w:val="Heading3"/>
      </w:pPr>
      <w:r>
        <w:t xml:space="preserve">다. 주중·주말을 구분하는 M3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"/>
            </m:rPr>
            <m:t>ϕ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sin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t>π</m:t>
                            </m:r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24</m:t>
                            </m:r>
                          </m:e>
                        </m:d>
                      </m:e>
                      <m:e>
                        <m:r>
                          <m:rPr>
                            <m:sty m:val="p"/>
                          </m:rPr>
                          <m:t>cos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t>π</m:t>
                            </m:r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24</m:t>
                            </m:r>
                          </m:e>
                        </m:d>
                      </m:e>
                      <m:e>
                        <m:r>
                          <m:rPr>
                            <m:sty m:val="p"/>
                          </m:rPr>
                          <m:t>sin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4</m:t>
                            </m:r>
                            <m:r>
                              <m:t>π</m:t>
                            </m:r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24</m:t>
                            </m:r>
                          </m:e>
                        </m:d>
                      </m:e>
                      <m:e>
                        <m:r>
                          <m:rPr>
                            <m:sty m:val="p"/>
                          </m:rPr>
                          <m:t>cos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4</m:t>
                            </m:r>
                            <m:r>
                              <m:t>π</m:t>
                            </m:r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24</m:t>
                            </m:r>
                          </m:e>
                        </m:d>
                      </m:e>
                    </m:mr>
                  </m:m>
                </m:e>
              </m:d>
            </m:e>
            <m:sup>
              <m:r>
                <m:rPr>
                  <m:sty m:val="p"/>
                  <m:scr m:val="sans-serif"/>
                </m:rPr>
                <m:t>T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3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w</m:t>
              </m:r>
            </m:e>
          </m:d>
          <m:r>
            <m:rPr>
              <m:sty m:val="p"/>
            </m:rPr>
            <m:t>=</m:t>
          </m:r>
          <m:r>
            <m:rPr>
              <m:sty m:val="b"/>
            </m:rPr>
            <m:t>ϕ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e>
            <m:sup>
              <m:r>
                <m:rPr>
                  <m:sty m:val="p"/>
                  <m:scr m:val="sans-serif"/>
                </m:rPr>
                <m:t>T</m:t>
              </m:r>
            </m:sup>
          </m:sSup>
          <m:sSub>
            <m:e>
              <m:r>
                <m:rPr>
                  <m:sty m:val="b"/>
                </m:rP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w</m:t>
          </m:r>
          <m:r>
            <m:rPr>
              <m:sty m:val="b"/>
            </m:rPr>
            <m:t>ϕ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e>
            <m:sup>
              <m:r>
                <m:rPr>
                  <m:sty m:val="p"/>
                  <m:scr m:val="sans-serif"/>
                </m:rPr>
                <m:t>T</m:t>
              </m:r>
            </m:sup>
          </m:sSup>
          <m:sSub>
            <m:e>
              <m:r>
                <m:rPr>
                  <m:sty m:val="b"/>
                </m:rPr>
                <m:t>γ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M3은 M2와 같은 주기 기저를 사용하더라도</w:t>
      </w:r>
      <w:r>
        <w:t xml:space="preserve"> </w:t>
      </w:r>
      <w:r>
        <w:rPr>
          <w:bCs/>
          <w:b/>
        </w:rPr>
        <w:t xml:space="preserve">10개 계수를 전부 독립적으로 다시 추정</w:t>
      </w:r>
      <w:r>
        <w:t xml:space="preserve">한다. 실제로 M2의 상수항은 722.781, M3의 주중 상수항은 740.295이므로 두 모델의 계수를 혼동해서는 안 된다.</w:t>
      </w:r>
    </w:p>
    <w:bookmarkEnd w:id="26"/>
    <w:bookmarkStart w:id="27" w:name="라.-최소제곱법"/>
    <w:p>
      <w:pPr>
        <w:pStyle w:val="Heading3"/>
      </w:pPr>
      <w:r>
        <w:t xml:space="preserve">라. 최소제곱법</w:t>
      </w:r>
    </w:p>
    <w:p>
      <w:pPr>
        <w:pStyle w:val="FirstParagraph"/>
      </w:pPr>
      <w:r>
        <w:t xml:space="preserve">각 관측값의 삼각함수 값과 주말 지표를 설계행렬</w:t>
      </w:r>
      <w:r>
        <w:t xml:space="preserve"> </w:t>
      </w:r>
      <m:oMath>
        <m:r>
          <m:t>X</m:t>
        </m:r>
      </m:oMath>
      <w:r>
        <w:t xml:space="preserve">의 각 행에 배치한다. 그러면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y</m:t>
              </m:r>
            </m:e>
          </m:acc>
          <m:r>
            <m:rPr>
              <m:sty m:val="p"/>
            </m:rPr>
            <m:t>=</m:t>
          </m:r>
          <m:r>
            <m:t>X</m:t>
          </m:r>
          <m:r>
            <m:rPr>
              <m:sty m:val="b"/>
            </m:rPr>
            <m:t>β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rPr>
                  <m:sty m:val="b"/>
                </m:rPr>
                <m:t>β</m:t>
              </m:r>
            </m:e>
          </m:acc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arg</m:t>
              </m:r>
              <m:r>
                <m:rPr>
                  <m:sty m:val="p"/>
                </m:rPr>
                <m:t>min</m:t>
              </m:r>
            </m:e>
            <m:lim>
              <m:r>
                <m:rPr>
                  <m:sty m:val="b"/>
                </m:rPr>
                <m:t>β</m:t>
              </m:r>
            </m:lim>
          </m:limLow>
          <m:r>
            <m:rPr>
              <m:sty m:val="p"/>
            </m:rPr>
            <m:t>∥</m:t>
          </m:r>
          <m:r>
            <m:t>X</m:t>
          </m:r>
          <m:r>
            <m:rPr>
              <m:sty m:val="b"/>
            </m:rPr>
            <m:t>β</m:t>
          </m:r>
          <m:r>
            <m:rPr>
              <m:sty m:val="p"/>
            </m:rPr>
            <m:t>−</m:t>
          </m:r>
          <m:r>
            <m:rPr>
              <m:sty m:val="b"/>
            </m:rPr>
            <m:t>y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정규방정식은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  <m:scr m:val="sans-serif"/>
              </m:rPr>
              <m:t>T</m:t>
            </m:r>
          </m:sup>
        </m:sSup>
        <m:r>
          <m:t>X</m:t>
        </m:r>
        <m:r>
          <m:rPr>
            <m:sty m:val="b"/>
          </m:rPr>
          <m:t>β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  <m:scr m:val="sans-serif"/>
              </m:rPr>
              <m:t>T</m:t>
            </m:r>
          </m:sup>
        </m:sSup>
        <m:r>
          <m:rPr>
            <m:sty m:val="b"/>
          </m:rPr>
          <m:t>y</m:t>
        </m:r>
      </m:oMath>
      <w:r>
        <w:t xml:space="preserve">이다. 실제 계산은 역행렬을 직접 구하지 않고</w:t>
      </w:r>
      <w:r>
        <w:t xml:space="preserve"> </w:t>
      </w:r>
      <w:r>
        <w:rPr>
          <w:rStyle w:val="VerbatimChar"/>
        </w:rPr>
        <w:t xml:space="preserve">numpy.linalg.lstsq</w:t>
      </w:r>
      <w:r>
        <w:t xml:space="preserve">로 수행했다. 입력에 삼각함수가 들어 있어도 미지의 계수에 대해서는 선형이다.</w:t>
      </w:r>
    </w:p>
    <w:bookmarkEnd w:id="27"/>
    <w:bookmarkStart w:id="31" w:name="마.-한-시각의-실제-예측값"/>
    <w:p>
      <w:pPr>
        <w:pStyle w:val="Heading3"/>
      </w:pPr>
      <w:r>
        <w:t xml:space="preserve">마. 한 시각의 실제 예측값</w:t>
      </w:r>
    </w:p>
    <w:p>
      <w:pPr>
        <w:pStyle w:val="FirstParagraph"/>
      </w:pPr>
      <w:r>
        <w:t xml:space="preserve">테스트 날짜인</w:t>
      </w:r>
      <w:r>
        <w:t xml:space="preserve"> </w:t>
      </w:r>
      <w:r>
        <w:rPr>
          <w:bCs/>
          <w:b/>
        </w:rPr>
        <w:t xml:space="preserve">2017년 12월 2일 08시</w:t>
      </w:r>
      <w:r>
        <w:t xml:space="preserve">의 관측 대여량은 219건이었다.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모델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예측량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절대오차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419.291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200.291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636.609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417.609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347.717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128.717</w:t>
            </w:r>
          </w:p>
        </w:tc>
      </w:tr>
    </w:tbl>
    <w:p>
      <w:pPr>
        <w:pStyle w:val="BodyText"/>
      </w:pPr>
      <w:r>
        <w:t xml:space="preserve">예를 들어 M2의 오차는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219</m:t>
            </m:r>
            <m:r>
              <m:rPr>
                <m:sty m:val="p"/>
              </m:rPr>
              <m:t>−</m:t>
            </m:r>
            <m:r>
              <m:t>636.609</m:t>
            </m:r>
          </m:e>
        </m:d>
        <m:r>
          <m:rPr>
            <m:sty m:val="p"/>
          </m:rPr>
          <m:t>=</m:t>
        </m:r>
        <m:r>
          <m:t>417.609</m:t>
        </m:r>
      </m:oMath>
      <w:r>
        <w:t xml:space="preserve">이다. 이 하루만 보면 M2가 M1보다 크게 틀렸다. 모델별</w:t>
      </w:r>
      <w:r>
        <w:t xml:space="preserve"> </w:t>
      </w:r>
      <w:r>
        <w:rPr>
          <w:bCs/>
          <w:b/>
        </w:rPr>
        <w:t xml:space="preserve">전체 테스트 오차와 개별 날짜의 오차는 구분</w:t>
      </w:r>
      <w:r>
        <w:t xml:space="preserve">해서 해석해야 한다. 계산에는 반올림 전 계수를 사용했다.</w:t>
      </w:r>
    </w:p>
    <w:p>
      <w:pPr>
        <w:pStyle w:val="CaptionedFigure"/>
      </w:pPr>
      <w:r>
        <w:drawing>
          <wp:inline>
            <wp:extent cx="6629400" cy="2195276"/>
            <wp:effectExtent b="0" l="0" r="0" t="0"/>
            <wp:docPr descr="테스트 날짜의 시간대별 평균 비교" title="" id="29" name="Picture"/>
            <a:graphic>
              <a:graphicData uri="http://schemas.openxmlformats.org/drawingml/2006/picture">
                <pic:pic>
                  <pic:nvPicPr>
                    <pic:cNvPr descr="../results/figures/report_test_profil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195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테스트 날짜의 시간대별 평균 비교</w:t>
      </w:r>
    </w:p>
    <w:bookmarkEnd w:id="31"/>
    <w:bookmarkEnd w:id="32"/>
    <w:bookmarkStart w:id="44" w:name="오차-분석-한계점-및-개선-방안"/>
    <w:p>
      <w:pPr>
        <w:pStyle w:val="Heading2"/>
      </w:pPr>
      <w:r>
        <w:t xml:space="preserve">3. 오차 분석, 한계점 및 개선 방안</w:t>
      </w:r>
    </w:p>
    <w:bookmarkStart w:id="36" w:name="가.-전체-테스트-오차"/>
    <w:p>
      <w:pPr>
        <w:pStyle w:val="Heading3"/>
      </w:pPr>
      <w:r>
        <w:t xml:space="preserve">가. 전체 테스트 오차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R</m:t>
          </m:r>
          <m:r>
            <m:rPr>
              <m:sty m:val="p"/>
            </m:rPr>
            <m:t>M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rad>
          <m:r>
            <m:rPr>
              <m:sty m:val="p"/>
            </m:rPr>
            <m:t>.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모델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테스트 MAE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테스트 RMSE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평균만 예측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508.296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633.756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M1: 24시간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430.716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565.230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M2: 24+12시간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414.978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541.564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M3: 주중·주말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405.584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528.761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M4: 기상·계절 추가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280.575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389.954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0.6213</w:t>
            </w:r>
          </w:p>
        </w:tc>
      </w:tr>
    </w:tbl>
    <w:p>
      <w:pPr>
        <w:pStyle w:val="CaptionedFigure"/>
      </w:pPr>
      <w:r>
        <w:drawing>
          <wp:inline>
            <wp:extent cx="6629400" cy="2158409"/>
            <wp:effectExtent b="0" l="0" r="0" t="0"/>
            <wp:docPr descr="테스트 오차 비교" title="" id="34" name="Picture"/>
            <a:graphic>
              <a:graphicData uri="http://schemas.openxmlformats.org/drawingml/2006/picture">
                <pic:pic>
                  <pic:nvPicPr>
                    <pic:cNvPr descr="../results/figures/report_model_error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158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테스트 오차 비교</w:t>
      </w:r>
    </w:p>
    <w:p>
      <w:pPr>
        <w:pStyle w:val="BodyText"/>
      </w:pPr>
      <w:r>
        <w:t xml:space="preserve">M1에서 M2로 확장하면 MAE는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430.716</m:t>
            </m:r>
            <m:r>
              <m:rPr>
                <m:sty m:val="p"/>
              </m:rPr>
              <m:t>−</m:t>
            </m:r>
            <m:r>
              <m:t>414.978</m:t>
            </m:r>
          </m:e>
        </m:d>
        <m:r>
          <m:rPr>
            <m:sty m:val="p"/>
          </m:rPr>
          <m:t>/</m:t>
        </m:r>
        <m:r>
          <m:t>430.716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≈</m:t>
        </m:r>
        <m:r>
          <m:t>3.65</m:t>
        </m:r>
        <m:r>
          <m:rPr>
            <m:sty m:val="p"/>
          </m:rPr>
          <m:t>%</m:t>
        </m:r>
      </m:oMath>
      <w:r>
        <w:t xml:space="preserve"> </w:t>
      </w:r>
      <w:r>
        <w:t xml:space="preserve">감소한다. 그러나 M3의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는 0.3037로 대여량 변동의 상당 부분이 설명되지 않는다.</w:t>
      </w:r>
    </w:p>
    <w:bookmarkEnd w:id="36"/>
    <w:bookmarkStart w:id="40" w:name="나.-오차-원인을-잔차로-분석"/>
    <w:p>
      <w:pPr>
        <w:pStyle w:val="Heading3"/>
      </w:pPr>
      <w:r>
        <w:t xml:space="preserve">나. 오차 원인을 잔차로 분석</w:t>
      </w:r>
    </w:p>
    <w:p>
      <w:pPr>
        <w:pStyle w:val="FirstParagraph"/>
      </w:pPr>
      <w:r>
        <w:t xml:space="preserve">잔차를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로 정의하면 평균 잔차가 양수일 때는 과소예측, 음수일 때는 과대예측한 것이다.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테스트 집단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M3 평균 잔차(건)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M3 RMSE(건)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겨울 (384개)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-492.701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575.837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봄 (384개)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+2.945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458.688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여름 (384개)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+322.684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605.771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가을 (360개)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+228.286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452.473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강우 시간 (66개)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-580.561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747.179</w:t>
            </w:r>
          </w:p>
        </w:tc>
      </w:tr>
    </w:tbl>
    <w:p>
      <w:pPr>
        <w:pStyle w:val="CaptionedFigure"/>
      </w:pPr>
      <w:r>
        <w:drawing>
          <wp:inline>
            <wp:extent cx="6612429" cy="2571500"/>
            <wp:effectExtent b="0" l="0" r="0" t="0"/>
            <wp:docPr descr="계절별 평균 잔차" title="" id="38" name="Picture"/>
            <a:graphic>
              <a:graphicData uri="http://schemas.openxmlformats.org/drawingml/2006/picture">
                <pic:pic>
                  <pic:nvPicPr>
                    <pic:cNvPr descr="../results/figures/report_season_bias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2429" cy="257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계절별 평균 잔차</w:t>
      </w:r>
    </w:p>
    <w:p>
      <w:pPr>
        <w:pStyle w:val="BodyText"/>
      </w:pPr>
      <w:r>
        <w:t xml:space="preserve">겨울에 실제보다 평균 약 493건을 많이 예측한다. 여름에는 평균 약 323건을 적게 예측한다. 이는 계절 변수를 생략한 모델의 구조적 한계라는 근거가 된다.</w:t>
      </w:r>
    </w:p>
    <w:p>
      <w:pPr>
        <w:pStyle w:val="BodyText"/>
      </w:pPr>
      <w:r>
        <w:t xml:space="preserve">집단</w:t>
      </w:r>
      <w:r>
        <w:t xml:space="preserve"> </w:t>
      </w:r>
      <m:oMath>
        <m:r>
          <m:t>s</m:t>
        </m:r>
      </m:oMath>
      <w:r>
        <w:t xml:space="preserve">에서 평균 잔차를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e</m:t>
                </m:r>
              </m:e>
            </m:acc>
          </m:e>
          <m:sub>
            <m:r>
              <m:t>s</m:t>
            </m:r>
          </m:sub>
        </m:sSub>
      </m:oMath>
      <w:r>
        <w:t xml:space="preserve">라 하면 다음 항등식이 성립한다.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bSup>
                    <m:e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r>
                        <m:t>s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평균제곱오차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b>
                    <m:e>
                      <m:r>
                        <m:rPr>
                          <m:sty m:val="p"/>
                        </m:rPr>
                        <m:t>V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r</m:t>
                      </m:r>
                    </m:e>
                    <m:sub>
                      <m:r>
                        <m:t>s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e</m:t>
                      </m:r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잔차의 분산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sSubSup>
                    <m:e>
                      <m:acc>
                        <m:accPr>
                          <m:chr m:val="‾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s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평균 편향의 제곱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겨울은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492.701</m:t>
                </m:r>
                <m:r>
                  <m:rPr>
                    <m:sty m:val="p"/>
                  </m:rPr>
                  <m:t>/</m:t>
                </m:r>
                <m:r>
                  <m:t>575.837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0.732</m:t>
        </m:r>
      </m:oMath>
      <w:r>
        <w:t xml:space="preserve">이므로, 겨울철 평균제곱오차 중 약 73.2%가 한 방향의 평균 편향 제곱에 해당한다. 현실적인 이유를 추측하는 대신 오차의 구조를 수학적으로 확인한 것이다.</w:t>
      </w:r>
    </w:p>
    <w:bookmarkEnd w:id="40"/>
    <w:bookmarkStart w:id="43" w:name="다.-개선-모델-m4의-수학적-정의"/>
    <w:p>
      <w:pPr>
        <w:pStyle w:val="Heading3"/>
      </w:pPr>
      <w:r>
        <w:t xml:space="preserve">다. 개선 모델 M4의 수학적 정의</w:t>
      </w:r>
    </w:p>
    <w:p>
      <w:pPr>
        <w:pStyle w:val="FirstParagraph"/>
      </w:pPr>
      <w:r>
        <w:t xml:space="preserve">기존 M3의 계수를 다시 추정하면서 관측 기온</w:t>
      </w:r>
      <w:r>
        <w:t xml:space="preserve"> </w:t>
      </w:r>
      <m:oMath>
        <m:r>
          <m:t>T</m:t>
        </m:r>
      </m:oMath>
      <w:r>
        <w:t xml:space="preserve">(°C), 강수량</w:t>
      </w:r>
      <w:r>
        <w:t xml:space="preserve"> </w:t>
      </w:r>
      <m:oMath>
        <m:r>
          <m:t>R</m:t>
        </m:r>
      </m:oMath>
      <w:r>
        <w:t xml:space="preserve">(mm), 공휴일 지표</w:t>
      </w:r>
      <w:r>
        <w:t xml:space="preserve"> </w:t>
      </w:r>
      <m:oMath>
        <m:r>
          <m:t>H</m:t>
        </m:r>
      </m:oMath>
      <w:r>
        <w:t xml:space="preserve">, 봄·여름·가을 더미변수를 함께 사용하였다.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b>
                    <m:r>
                      <m:t>4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w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H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​</m:t>
                </m:r>
              </m:e>
              <m:e>
                <m:r>
                  <m:rPr>
                    <m:sty m:val="b"/>
                  </m:rPr>
                  <m:t>ϕ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  <m:sup>
                    <m:r>
                      <m:rPr>
                        <m:sty m:val="p"/>
                        <m:scr m:val="sans-serif"/>
                      </m:rPr>
                      <m:t>T</m:t>
                    </m:r>
                  </m:sup>
                </m:sSup>
                <m:sSub>
                  <m:e>
                    <m:r>
                      <m:rPr>
                        <m:sty m:val="b"/>
                      </m:rPr>
                      <m:t>β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w</m:t>
                </m:r>
                <m:r>
                  <m:rPr>
                    <m:sty m:val="b"/>
                  </m:rPr>
                  <m:t>ϕ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  <m:sup>
                    <m:r>
                      <m:rPr>
                        <m:sty m:val="p"/>
                        <m:scr m:val="sans-serif"/>
                      </m:rPr>
                      <m:t>T</m:t>
                    </m:r>
                  </m:sup>
                </m:sSup>
                <m:sSub>
                  <m:e>
                    <m:r>
                      <m:rPr>
                        <m:sty m:val="b"/>
                      </m:rPr>
                      <m:t>γ</m:t>
                    </m:r>
                  </m:e>
                  <m:sub>
                    <m:r>
                      <m:t>4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T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  <m:r>
                      <m:rPr>
                        <m:sty m:val="p"/>
                      </m:rPr>
                      <m:t>/</m:t>
                    </m:r>
                    <m:r>
                      <m:t>10</m:t>
                    </m:r>
                  </m:e>
                </m:d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R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R</m:t>
                    </m:r>
                    <m:r>
                      <m:rPr>
                        <m:sty m:val="p"/>
                      </m:rPr>
                      <m:t>/</m:t>
                    </m:r>
                    <m:r>
                      <m:t>10</m:t>
                    </m:r>
                  </m:e>
                </m:d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H</m:t>
                    </m:r>
                  </m:sub>
                </m:sSub>
                <m:r>
                  <m:t>H</m:t>
                </m:r>
              </m:e>
            </m:mr>
            <m:mr>
              <m:e/>
              <m:e>
                <m:r>
                  <m:rPr>
                    <m:sty m:val="p"/>
                  </m:rPr>
                  <m:t>+</m:t>
                </m:r>
                <m:sSub>
                  <m:e>
                    <m:r>
                      <m:t>δ</m:t>
                    </m:r>
                  </m:e>
                  <m:sub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r</m:t>
                    </m:r>
                  </m:sub>
                </m:sSub>
                <m:sSub>
                  <m:e>
                    <m:r>
                      <m:t>S</m:t>
                    </m:r>
                  </m:e>
                  <m:sub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r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δ</m:t>
                    </m:r>
                  </m:e>
                  <m:sub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m</m:t>
                    </m:r>
                  </m:sub>
                </m:sSub>
                <m:sSub>
                  <m:e>
                    <m:r>
                      <m:t>S</m:t>
                    </m:r>
                  </m:e>
                  <m:sub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m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δ</m:t>
                    </m:r>
                  </m:e>
                  <m:sub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t</m:t>
                    </m:r>
                  </m:sub>
                </m:sSub>
                <m:sSub>
                  <m:e>
                    <m:r>
                      <m:t>S</m:t>
                    </m:r>
                  </m:e>
                  <m:sub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t</m:t>
                    </m:r>
                  </m:sub>
                </m:sSub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겨울은 계절 더미변수의 기준 집단(모두 0)이다. 이렇게 하면 설계행렬에 10개의 주기·주말 항과 6개의 추가 설명변수가 포함되어,</w:t>
      </w:r>
      <w:r>
        <w:t xml:space="preserve"> </w:t>
      </w:r>
      <w:r>
        <w:rPr>
          <w:bCs/>
          <w:b/>
        </w:rPr>
        <w:t xml:space="preserve">총 16개 계수</w:t>
      </w:r>
      <w:r>
        <w:t xml:space="preserve">를 한 번에 추정한다.</w:t>
      </w:r>
    </w:p>
    <w:p>
      <w:pPr>
        <w:pStyle w:val="BodyText"/>
      </w:pPr>
      <w:r>
        <w:t xml:space="preserve">규제 강도는 검증 집합에서</w:t>
      </w:r>
      <w:r>
        <w:t xml:space="preserve"> </w:t>
      </w:r>
      <m:oMath>
        <m:r>
          <m:t>λ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1000</m:t>
        </m:r>
        <m:r>
          <m:rPr>
            <m:sty m:val="p"/>
          </m:rPr>
          <m:t>}</m:t>
        </m:r>
      </m:oMath>
      <w:r>
        <w:t xml:space="preserve">의 RMSE를 비교했다.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검증 RMSE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424.328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424.485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425.848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434.663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461.902</w:t>
            </w:r>
          </w:p>
        </w:tc>
      </w:tr>
    </w:tbl>
    <w:p>
      <w:pPr>
        <w:pStyle w:val="BodyText"/>
      </w:pPr>
      <w:r>
        <w:t xml:space="preserve">선택된 값은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이다. 따라서 최종 M4는 패널티가 없는 최소제곱 추정이며,</w:t>
      </w:r>
      <w:r>
        <w:t xml:space="preserve"> </w:t>
      </w:r>
      <w:r>
        <w:rPr>
          <w:bCs/>
          <w:b/>
        </w:rPr>
        <w:t xml:space="preserve">규제를 사용해서 오차가 줄었다고 말할 수 없다</w:t>
      </w:r>
      <w:r>
        <w:t xml:space="preserve">.</w:t>
      </w:r>
    </w:p>
    <w:p>
      <w:pPr>
        <w:pStyle w:val="BodyText"/>
      </w:pPr>
      <w:r>
        <w:t xml:space="preserve">M3에 비해 M4의 테스트 MAE가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405.584</m:t>
              </m:r>
              <m:r>
                <m:rPr>
                  <m:sty m:val="p"/>
                </m:rPr>
                <m:t>−</m:t>
              </m:r>
              <m:r>
                <m:t>280.575</m:t>
              </m:r>
            </m:num>
            <m:den>
              <m:r>
                <m:t>405.584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≈</m:t>
          </m:r>
          <m:r>
            <m:t>30.82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t xml:space="preserve">감소했다. M4의 계절별 평균 잔차는 겨울 약 -11.0건, 여름 약 +43.4건으로 줄었다. 그러나 강우 시간의 M4 MAE는 여전히 약 542.4건이다.</w:t>
      </w:r>
    </w:p>
    <w:p>
      <w:pPr>
        <w:pStyle w:val="BodyText"/>
      </w:pPr>
      <w:r>
        <w:t xml:space="preserve">계수의 실제값(반올림 전)은</w:t>
      </w:r>
      <w:r>
        <w:t xml:space="preserve"> </w:t>
      </w:r>
      <w:hyperlink r:id="rId41">
        <w:r>
          <w:rPr>
            <w:rStyle w:val="Hyperlink"/>
          </w:rPr>
          <w:t xml:space="preserve">improved_coefficients.csv</w:t>
        </w:r>
      </w:hyperlink>
      <w:r>
        <w:t xml:space="preserve">에 기록했고,</w:t>
      </w:r>
      <w:r>
        <w:t xml:space="preserve"> </w:t>
      </w:r>
      <w:hyperlink r:id="rId42">
        <w:r>
          <w:rPr>
            <w:rStyle w:val="Hyperlink"/>
          </w:rPr>
          <w:t xml:space="preserve">improved_model.py</w:t>
        </w:r>
      </w:hyperlink>
      <w:r>
        <w:t xml:space="preserve">로 다시 계산할 수 있다.</w:t>
      </w:r>
    </w:p>
    <w:p>
      <w:pPr>
        <w:pStyle w:val="BodyText"/>
      </w:pPr>
      <w:r>
        <w:rPr>
          <w:bCs/>
          <w:b/>
        </w:rPr>
        <w:t xml:space="preserve">해석 범위:</w:t>
      </w:r>
      <w:r>
        <w:t xml:space="preserve"> </w:t>
      </w:r>
      <w:r>
        <w:t xml:space="preserve">M4는 해당 시간의</w:t>
      </w:r>
      <w:r>
        <w:t xml:space="preserve"> </w:t>
      </w:r>
      <w:r>
        <w:rPr>
          <w:bCs/>
          <w:b/>
        </w:rPr>
        <w:t xml:space="preserve">실제 관측 기온과 강수량이 이미 주어진 경우</w:t>
      </w:r>
      <w:r>
        <w:t xml:space="preserve">의 조건부 수요 예측이다. 미래의 기상 조건까지 맞히는 예측 실험이 아니다. 또 M3의 테스트 오차를 확인한 뒤 M4에 사용할 변수를 선택했으므로 M4의 테스트 성능을 엄밀하게 완전히 독립적인 검증 결과로 볼 수는 없다. 독립된 새 연도 자료에서 추가로 평가해야 한다.</w:t>
      </w:r>
    </w:p>
    <w:bookmarkEnd w:id="43"/>
    <w:bookmarkEnd w:id="44"/>
    <w:bookmarkStart w:id="45" w:name="탐구-성찰-자기-평가"/>
    <w:p>
      <w:pPr>
        <w:pStyle w:val="Heading2"/>
      </w:pPr>
      <w:r>
        <w:t xml:space="preserve">4. 탐구 성찰 (자기 평가)</w:t>
      </w:r>
    </w:p>
    <w:p>
      <w:pPr>
        <w:pStyle w:val="FirstParagraph"/>
      </w:pPr>
      <w:r>
        <w:t xml:space="preserve">처음에는 하루에 한 번 반복되는 주기만으로 대여량을 설명할 수 있다고 생각했다. 그러나 실제 그래프에서는 오전 8시와 오후 6시 부근에 서로 다른 상승 구간이 나와서 12시간 주기항을 추가했다. 테스트 MAE가 낮아진 것은 확인했지만, 3.65% 감소만으로 모델이 충분하다고 볼 수는 없었다.</w:t>
      </w:r>
    </w:p>
    <w:p>
      <w:pPr>
        <w:pStyle w:val="BodyText"/>
      </w:pPr>
      <w:r>
        <w:t xml:space="preserve">2017년 12월 2일 오전 8시에는 M2가 M1보다 더 크게 틀렸다. 이를 예외로 넘기는 대신 계절별 잔차를 계산했고, 겨울 -492.7건과 여름 +322.7건이라는 편향을 확인했다. 연중 모든 날짜를 시간대별 주기함수 하나로 설명하려는 가정 자체에 한계가 있다고 판단했다.</w:t>
      </w:r>
    </w:p>
    <w:p>
      <w:pPr>
        <w:pStyle w:val="BodyText"/>
      </w:pPr>
      <w:r>
        <w:t xml:space="preserve">개선 모델에서는 자료에 있는 기온·강수량·계절 변수를 추가해 같은 날짜 분할로 다시 평가했다. M4의 오차가 줄었어도 강우 시간대의 오차가 남아 있고, 새 연도나 미래 기상 예측을 검증하지 못했다는 점은 분명한 한계다. 특히 M3의 테스트 잔차를 모델 변경에 참고했기 때문에 M4 결과는 탐색적 비교로 해석하는 것이 맞다.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자기 점검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이번 탐구에서 확인한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다음에 보완할 부분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24시간 성분만으로 설명할 수 있는지 조사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12시간 외 고차 조화항의 실제 효과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계산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모델 계수를 독립적으로 최소제곱 추정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다른 기간으로 외삽해 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계절별 평균 잔차와 편향·분산 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강우·공휴일의 상세 영향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날짜 중복 방지, 검증 집합으로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 </w:t>
            </w:r>
            <w:r>
              <w:t xml:space="preserve">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모델 선택까지 독립된 최종 테스트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적용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기상 조건이 주어진 상황에서 M4 개선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미래 날씨 및 비음수 대여량 처리</w:t>
            </w:r>
          </w:p>
        </w:tc>
      </w:tr>
    </w:tbl>
    <w:bookmarkEnd w:id="45"/>
    <w:bookmarkStart w:id="47" w:name="재현"/>
    <w:p>
      <w:pPr>
        <w:pStyle w:val="Heading2"/>
      </w:pPr>
      <w:r>
        <w:t xml:space="preserve">재현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src.run_analysis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src.improved_model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scripts.plot_report_figures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unittest discover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tests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실제 데이터를 확인하고 모델을 재학습하면 그래프와 평가 지표를 다시 만들 수 있다. 단일 연도 내 날짜별 분할이라는 한계는 그대로이며 다음 해 예측으로 해석하지 않는다.</w:t>
      </w:r>
    </w:p>
    <w:p>
      <w:pPr>
        <w:pStyle w:val="BodyText"/>
      </w:pPr>
      <w:r>
        <w:t xml:space="preserve">원본 자료의 사용 조건: UCI</w:t>
      </w:r>
      <w:r>
        <w:t xml:space="preserve"> </w:t>
      </w:r>
      <w:r>
        <w:rPr>
          <w:iCs/>
          <w:i/>
        </w:rPr>
        <w:t xml:space="preserve">Seoul Bike Sharing Demand</w:t>
      </w:r>
      <w:r>
        <w:t xml:space="preserve">,</w:t>
      </w:r>
      <w:r>
        <w:t xml:space="preserve"> </w:t>
      </w:r>
      <w:hyperlink r:id="rId46">
        <w:r>
          <w:rPr>
            <w:rStyle w:val="Hyperlink"/>
          </w:rPr>
          <w:t xml:space="preserve">CC BY 4.0</w:t>
        </w:r>
      </w:hyperlink>
      <w:r>
        <w:t xml:space="preserve">.</w:t>
      </w:r>
    </w:p>
    <w:bookmarkEnd w:id="47"/>
    <w:bookmarkEnd w:id="48"/>
    <w:sectPr w:rsidR="00FC693F" w:rsidRPr="0006063C" w:rsidSect="00034616">
      <w:headerReference r:id="rId9" w:type="default"/>
      <w:footerReference r:id="rId10" w:type="default"/>
      <w:pgSz w:h="16838" w:w="11906"/>
      <w:pgMar w:bottom="578" w:footer="425" w:gutter="0" w:header="425" w:left="731" w:right="731" w:top="539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288" w:lineRule="auto"/>
    </w:pPr>
    <w:rPr>
      <w:rFonts w:ascii="NanumSquare" w:eastAsia="NanumSquare" w:hAnsi="NanumSquare"/>
      <w:color w:val="21303E"/>
      <w:sz w:val="18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20"/>
      <w:outlineLvl w:val="0"/>
    </w:pPr>
    <w:rPr>
      <w:rFonts w:ascii="NanumSquare" w:asciiTheme="majorHAnsi" w:cstheme="majorBidi" w:eastAsia="NanumSquare" w:eastAsiaTheme="majorEastAsia" w:hAnsi="NanumSquare" w:hAnsiTheme="majorHAnsi"/>
      <w:b/>
      <w:bCs/>
      <w:color w:val="17324D"/>
      <w:sz w:val="2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20"/>
      <w:outlineLvl w:val="1"/>
    </w:pPr>
    <w:rPr>
      <w:rFonts w:ascii="NanumSquare" w:asciiTheme="majorHAnsi" w:cstheme="majorBidi" w:eastAsia="NanumSquare" w:eastAsiaTheme="majorEastAsia" w:hAnsi="NanumSquare" w:hAnsiTheme="majorHAnsi"/>
      <w:b/>
      <w:bCs/>
      <w:color w:val="17324D"/>
      <w:sz w:val="2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80" w:before="120" w:line="240" w:lineRule="auto"/>
      <w:contextualSpacing/>
    </w:pPr>
    <w:rPr>
      <w:rFonts w:ascii="NanumSquare" w:asciiTheme="majorHAnsi" w:cstheme="majorBidi" w:eastAsia="NanumSquare" w:eastAsiaTheme="majorEastAsia" w:hAnsi="NanumSquare" w:hAnsiTheme="majorHAnsi"/>
      <w:b/>
      <w:color w:val="17324D"/>
      <w:spacing w:val="5"/>
      <w:kern w:val="28"/>
      <w:sz w:val="3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ReportCaption" w:type="paragraph">
    <w:name w:val="ReportCaption"/>
    <w:rPr>
      <w:rFonts w:ascii="NanumSquare" w:eastAsia="NanumSquare" w:hAnsi="NanumSquare"/>
      <w:color w:val="5E7083"/>
      <w:sz w:val="1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28" Target="media/rId28.png" /><Relationship Type="http://schemas.openxmlformats.org/officeDocument/2006/relationships/hyperlink" Id="rId41" Target="../results/improved_coefficients.csv" TargetMode="External" /><Relationship Type="http://schemas.openxmlformats.org/officeDocument/2006/relationships/hyperlink" Id="rId42" Target="../src/improved_model.py" TargetMode="External" /><Relationship Type="http://schemas.openxmlformats.org/officeDocument/2006/relationships/hyperlink" Id="rId46" Target="https://creativecommons.org/licenses/by/4.0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../results/improved_coefficients.csv" TargetMode="External" /><Relationship Type="http://schemas.openxmlformats.org/officeDocument/2006/relationships/hyperlink" Id="rId42" Target="../src/improved_model.py" TargetMode="External" /><Relationship Type="http://schemas.openxmlformats.org/officeDocument/2006/relationships/hyperlink" Id="rId46" Target="https://creativecommons.org/licenses/by/4.0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2026-10-21T07:07:35Z</dcterms:created>
  <dcterms:modified xsi:type="dcterms:W3CDTF">2026-10-21T07:07:35Z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