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Adversary Agentic Workflows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Adversary Agentic Workflows</w:t>
      </w:r>
    </w:p>
    <w:p>
      <w:pPr>
        <w:pStyle w:val="Heading3"/>
      </w:pPr>
      <w:r>
        <w:rPr/>
        <w:t>1.2 Module length</w:t>
      </w:r>
    </w:p>
    <w:p>
      <w:pPr/>
      <w:r>
        <w:rPr/>
        <w:t>120 minutes (2 hours)</w:t>
      </w:r>
    </w:p>
    <w:p>
      <w:pPr/>
      <w:r>
        <w:rPr/>
        <w:t>Schedule slot is 120 minutes, longer than the content-guide ~90 minutes.</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ELO-85:</w:t>
      </w:r>
      <w:r>
        <w:rPr/>
        <w:t xml:space="preserve"> Identify weaknesses in an adversary agentic workflow (prompt injection, retrieval poisoning, tool-node abuse).</w:t>
      </w:r>
    </w:p>
    <w:p>
      <w:pPr>
        <w:pStyle w:val="Heading3"/>
      </w:pPr>
      <w:r>
        <w:rPr/>
        <w:t>1.4 Prerequisites</w:t>
      </w:r>
    </w:p>
    <w:p>
      <w:pPr>
        <w:pStyle w:val="ListBullet"/>
      </w:pPr>
      <w:r>
        <w:rPr>
          <w:b/>
        </w:rPr>
        <w:t>B04.M16:</w:t>
      </w:r>
      <w:r>
        <w:rPr/>
        <w:t xml:space="preserve"> Effects Advisor Agent</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ELO-85</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"You built this shape yesterday. Today you face the same shape in adversary hands. That matters because you already know where to look: untrusted input, model prompts, task contracts, output schema, and audit log. The target is their decision cycle, not only a service."</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4"/>
      </w:pPr>
      <w:r>
        <w:rPr/>
        <w:t>Option 2 (Digital Slide / Virtual / Slide Deck)</w:t>
      </w:r>
    </w:p>
    <w:p>
      <w:pPr>
        <w:pStyle w:val="ListBullet"/>
      </w:pPr>
      <w:r>
        <w:rPr>
          <w:b/>
        </w:rPr>
        <w:t>Say:</w:t>
      </w:r>
      <w:r>
        <w:rPr/>
        <w:t xml:space="preserve"> "You built this shape yesterday. Today you face the same shape in adversary hands. That matters because you already know where to look: untrusted input, model prompts, task contracts, output schema, and audit log. The target is their decision cycle, not only a service."</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The Adversary Is Using the Architecture You Built</w:t>
            </w:r>
          </w:p>
          <w:p>
            <w:pPr/>
            <w:r>
              <w:rPr>
                <w:i/>
              </w:rPr>
              <w:t>Duration: 7 min</w:t>
            </w:r>
          </w:p>
        </w:tc>
        <w:tc>
          <w:tcPr>
            <w:tcW w:type="dxa" w:w="5184"/>
          </w:tcPr>
          <w:p>
            <w:pPr/>
            <w:r>
              <w:rPr>
                <w:b/>
              </w:rPr>
              <w:t>Say:</w:t>
            </w:r>
            <w:r>
              <w:rPr/>
              <w:t xml:space="preserve"> "You built this shape yesterday. Today you face the same shape in adversary hands. That matters because you already know where to look: untrusted input, model prompts, task contracts, output schema, and audit log. The target is their decision cycle, not only a service."</w:t>
            </w:r>
          </w:p>
          <w:p>
            <w:pPr/>
          </w:p>
          <w:p>
            <w:pPr/>
            <w:r>
              <w:rPr>
                <w:b/>
              </w:rPr>
              <w:t>Show:</w:t>
            </w:r>
            <w:r>
              <w:rPr/>
              <w:t xml:space="preserve"> The mirrored architecture and point out that each Day 4 guardrail becomes a Day 5 inspection point.</w:t>
            </w:r>
          </w:p>
          <w:p>
            <w:pPr/>
          </w:p>
          <w:p>
            <w:pPr/>
            <w:r>
              <w:rPr>
                <w:b/>
              </w:rPr>
              <w:t>Do:</w:t>
            </w:r>
            <w:r>
              <w:rPr/>
              <w:t xml:space="preserve"> Quick round-robin: each student names one place a Day 4-style agent could fail if an adversary built it carelessly. Capture answers under corpus, prompt, tools, schema, loop, and audit.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Identify Before You Counter-Strike</w:t>
            </w:r>
          </w:p>
          <w:p>
            <w:pPr/>
            <w:r>
              <w:rPr>
                <w:i/>
              </w:rPr>
              <w:t>Duration: 7 min</w:t>
            </w:r>
          </w:p>
        </w:tc>
        <w:tc>
          <w:tcPr>
            <w:tcW w:type="dxa" w:w="5184"/>
          </w:tcPr>
          <w:p>
            <w:pPr/>
            <w:r>
              <w:rPr>
                <w:b/>
              </w:rPr>
              <w:t>Say:</w:t>
            </w:r>
            <w:r>
              <w:rPr/>
              <w:t xml:space="preserve"> "Do not start by throwing prompt injections at the system. Start by mapping it. If you cannot explain how their workflow reads, retrieves, calls tools, and emits output, you are guessing. The workflow map is the Day 5 equivalent of enumeration before action."</w:t>
            </w:r>
          </w:p>
          <w:p>
            <w:pPr/>
          </w:p>
          <w:p>
            <w:pPr/>
            <w:r>
              <w:rPr>
                <w:b/>
              </w:rPr>
              <w:t>Show:</w:t>
            </w:r>
            <w:r>
              <w:rPr/>
              <w:t xml:space="preserve"> The checklist and map each item to a Day 4 guardrail.</w:t>
            </w:r>
          </w:p>
          <w:p>
            <w:pPr/>
          </w:p>
          <w:p>
            <w:pPr/>
            <w:r>
              <w:rPr>
                <w:b/>
              </w:rPr>
              <w:t>Do:</w:t>
            </w:r>
            <w:r>
              <w:rPr/>
              <w:t xml:space="preserve"> Tell students the lab will reject effect reports that do not identify the failed guardrail first.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Telemetry Signatures of Agentic Adversary Activity</w:t>
            </w:r>
          </w:p>
          <w:p>
            <w:pPr/>
            <w:r>
              <w:rPr>
                <w:i/>
              </w:rPr>
              <w:t>Duration: 7 min</w:t>
            </w:r>
          </w:p>
        </w:tc>
        <w:tc>
          <w:tcPr>
            <w:tcW w:type="dxa" w:w="5184"/>
          </w:tcPr>
          <w:p>
            <w:pPr/>
            <w:r>
              <w:rPr>
                <w:b/>
              </w:rPr>
              <w:t>Say:</w:t>
            </w:r>
            <w:r>
              <w:rPr/>
              <w:t xml:space="preserve"> "An adversary agent leaves artifacts because it has plumbing. It needs an orchestrator, a model runtime, a corpus or vector store, tools, and somewhere to write output. Hunt those pieces, then connect them into a workflow."</w:t>
            </w:r>
          </w:p>
          <w:p>
            <w:pPr/>
          </w:p>
          <w:p>
            <w:pPr/>
            <w:r>
              <w:rPr>
                <w:b/>
              </w:rPr>
              <w:t>Show:</w:t>
            </w:r>
            <w:r>
              <w:rPr/>
              <w:t xml:space="preserve"> The five telemetry families and tie each to something students saw while building the Effects Advisor.</w:t>
            </w:r>
          </w:p>
          <w:p>
            <w:pPr/>
          </w:p>
          <w:p>
            <w:pPr/>
            <w:r>
              <w:rPr>
                <w:b/>
              </w:rPr>
              <w:t>Do:</w:t>
            </w:r>
            <w:r>
              <w:rPr/>
              <w:t xml:space="preserve"> Ask: "Which of these would be easiest for your current unit tooling to see today?" Use answers to reinforce practical detection gaps.</w:t>
            </w:r>
          </w:p>
          <w:p>
            <w:pPr/>
          </w:p>
          <w:p>
            <w:pPr/>
            <w:r>
              <w:rPr>
                <w:b/>
              </w:rPr>
              <w:t>Ask (Q):</w:t>
            </w:r>
            <w:r>
              <w:rPr/>
              <w:t xml:space="preserve"> Which of these would be easiest for your current unit tooling to see today?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Four Adversary Agent Archetypes to Hunt For</w:t>
            </w:r>
          </w:p>
          <w:p>
            <w:pPr/>
            <w:r>
              <w:rPr>
                <w:i/>
              </w:rPr>
              <w:t>Duration: 7 min</w:t>
            </w:r>
          </w:p>
        </w:tc>
        <w:tc>
          <w:tcPr>
            <w:tcW w:type="dxa" w:w="5184"/>
          </w:tcPr>
          <w:p>
            <w:pPr/>
            <w:r>
              <w:rPr>
                <w:b/>
              </w:rPr>
              <w:t>Say:</w:t>
            </w:r>
            <w:r>
              <w:rPr/>
              <w:t xml:space="preserve"> "These archetypes help your hunt cell reason about why the agent exists. A recon agent wants scale before access. A prioritization agent wants decision speed after collection starts. A polymorphic C2 or payload agent wants detection friction. A lateral-movement agent wants pace. Today's target is a small implant-tasking system that chooses survey, collect, reboot, and delete-self behavior from reported host evidence."</w:t>
            </w:r>
          </w:p>
          <w:p>
            <w:pPr/>
          </w:p>
          <w:p>
            <w:pPr/>
            <w:r>
              <w:rPr>
                <w:b/>
              </w:rPr>
              <w:t>Show:</w:t>
            </w:r>
            <w:r>
              <w:rPr/>
              <w:t xml:space="preserve"> The matrix and highlight target-prioritization.</w:t>
            </w:r>
          </w:p>
          <w:p>
            <w:pPr/>
          </w:p>
          <w:p>
            <w:pPr/>
            <w:r>
              <w:rPr>
                <w:b/>
              </w:rPr>
              <w:t>Do:</w:t>
            </w:r>
            <w:r>
              <w:rPr/>
              <w:t xml:space="preserve"> Ask students which archetype best matches the telemetry from the student guide: structured webhook bursts, n8n executions, local model traffic, task queue writes, and published collection summaries.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The Agent Attack Surface</w:t>
            </w:r>
          </w:p>
          <w:p>
            <w:pPr/>
            <w:r>
              <w:rPr>
                <w:i/>
              </w:rPr>
              <w:t>Duration: 7 min</w:t>
            </w:r>
          </w:p>
        </w:tc>
        <w:tc>
          <w:tcPr>
            <w:tcW w:type="dxa" w:w="5184"/>
          </w:tcPr>
          <w:p>
            <w:pPr/>
            <w:r>
              <w:rPr>
                <w:b/>
              </w:rPr>
              <w:t>Say:</w:t>
            </w:r>
            <w:r>
              <w:rPr/>
              <w:t xml:space="preserve"> "Attack the place where the agent trusts something. It trusts input enough to read it. It trusts the corpus enough to cite it. It trusts tools enough to execute them. It trusts its loop enough to keep working. It trusts output enough to influence a human or another system."</w:t>
            </w:r>
          </w:p>
          <w:p>
            <w:pPr/>
          </w:p>
          <w:p>
            <w:pPr/>
            <w:r>
              <w:rPr>
                <w:b/>
              </w:rPr>
              <w:t>Show:</w:t>
            </w:r>
            <w:r>
              <w:rPr/>
              <w:t xml:space="preserve"> The five attack surfaces and preview the next four vector slides.</w:t>
            </w:r>
          </w:p>
          <w:p>
            <w:pPr/>
          </w:p>
          <w:p>
            <w:pPr/>
            <w:r>
              <w:rPr>
                <w:b/>
              </w:rPr>
              <w:t>Do:</w:t>
            </w:r>
            <w:r>
              <w:rPr/>
              <w:t xml:space="preserve"> Have students map each attack surface to one Day 4 guardrail that should have reduced risk.</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Vector 1 - Prompt Injection Through Ingested Content</w:t>
            </w:r>
          </w:p>
          <w:p>
            <w:pPr/>
            <w:r>
              <w:rPr>
                <w:i/>
              </w:rPr>
              <w:t>Duration: 7 min</w:t>
            </w:r>
          </w:p>
        </w:tc>
        <w:tc>
          <w:tcPr>
            <w:tcW w:type="dxa" w:w="5184"/>
          </w:tcPr>
          <w:p>
            <w:pPr/>
            <w:r>
              <w:rPr>
                <w:b/>
              </w:rPr>
              <w:t>Say:</w:t>
            </w:r>
            <w:r>
              <w:rPr/>
              <w:t xml:space="preserve"> "Prompt injection works because the model consumes text without the same boundary a human applies between 'data' and 'instruction.' The professional lesson is not just how to attack it. It is why your Day 4 workflow needed validation and human review."</w:t>
            </w:r>
          </w:p>
          <w:p>
            <w:pPr/>
          </w:p>
          <w:p>
            <w:pPr/>
            <w:r>
              <w:rPr>
                <w:b/>
              </w:rPr>
              <w:t>Show:</w:t>
            </w:r>
            <w:r>
              <w:rPr/>
              <w:t xml:space="preserve"> The injected-content path from artifact to final output.</w:t>
            </w:r>
          </w:p>
          <w:p>
            <w:pPr/>
          </w:p>
          <w:p>
            <w:pPr/>
            <w:r>
              <w:rPr>
                <w:b/>
              </w:rPr>
              <w:t>Do:</w:t>
            </w:r>
            <w:r>
              <w:rPr/>
              <w:t xml:space="preserve"> Ask: "Which guardrail catches or limits this?" Good answers: schema enforcement, secondary validation, input sanitization, and audit log.</w:t>
            </w:r>
          </w:p>
          <w:p>
            <w:pPr/>
          </w:p>
          <w:p>
            <w:pPr/>
            <w:r>
              <w:rPr>
                <w:b/>
              </w:rPr>
              <w:t>Ask (Q):</w:t>
            </w:r>
            <w:r>
              <w:rPr/>
              <w:t xml:space="preserve"> Which guardrail catches or limits this?</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Vector 2 - RAG Poisoning Through the Corpus</w:t>
            </w:r>
          </w:p>
          <w:p>
            <w:pPr/>
            <w:r>
              <w:rPr>
                <w:i/>
              </w:rPr>
              <w:t>Duration: 7 min</w:t>
            </w:r>
          </w:p>
        </w:tc>
        <w:tc>
          <w:tcPr>
            <w:tcW w:type="dxa" w:w="5184"/>
          </w:tcPr>
          <w:p>
            <w:pPr/>
            <w:r>
              <w:rPr>
                <w:b/>
              </w:rPr>
              <w:t>Say:</w:t>
            </w:r>
            <w:r>
              <w:rPr/>
              <w:t xml:space="preserve"> "Prompt injection attacks a turn. RAG poisoning attacks the library. When it works, the agent cites the poisoned source and looks more credible while being wrong. That is why corpus integrity is operationally important."</w:t>
            </w:r>
          </w:p>
          <w:p>
            <w:pPr/>
          </w:p>
          <w:p>
            <w:pPr/>
            <w:r>
              <w:rPr>
                <w:b/>
              </w:rPr>
              <w:t>Show:</w:t>
            </w:r>
            <w:r>
              <w:rPr/>
              <w:t xml:space="preserve"> The retrieval proof plus recommendation-change proof.</w:t>
            </w:r>
          </w:p>
          <w:p>
            <w:pPr/>
          </w:p>
          <w:p>
            <w:pPr/>
            <w:r>
              <w:rPr>
                <w:b/>
              </w:rPr>
              <w:t>Do:</w:t>
            </w:r>
            <w:r>
              <w:rPr/>
              <w:t xml:space="preserve"> Ask students why an audit log is necessary but not sufficient here. Drive toward: the log proves what happened, but humans must still judge whether the retrieved source was trustworthy.</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Vector 3 - Tool-Node Abuse</w:t>
            </w:r>
          </w:p>
          <w:p>
            <w:pPr/>
            <w:r>
              <w:rPr>
                <w:i/>
              </w:rPr>
              <w:t>Duration: 7 min</w:t>
            </w:r>
          </w:p>
        </w:tc>
        <w:tc>
          <w:tcPr>
            <w:tcW w:type="dxa" w:w="5184"/>
          </w:tcPr>
          <w:p>
            <w:pPr/>
            <w:r>
              <w:rPr>
                <w:b/>
              </w:rPr>
              <w:t>Say:</w:t>
            </w:r>
            <w:r>
              <w:rPr/>
              <w:t xml:space="preserve"> "A tool allow-list is not enough. If the allowed tool accepts any URL, any path, or any command argument, the agent can be steered into using its own approved tool in an unsafe way. Today the weak point is not n8n itself. The weak point is the adversary's tool contract."</w:t>
            </w:r>
          </w:p>
          <w:p>
            <w:pPr/>
          </w:p>
          <w:p>
            <w:pPr/>
            <w:r>
              <w:rPr>
                <w:b/>
              </w:rPr>
              <w:t>Show:</w:t>
            </w:r>
            <w:r>
              <w:rPr/>
              <w:t xml:space="preserve"> Allow-list present, argument whitelist absent.</w:t>
            </w:r>
          </w:p>
          <w:p>
            <w:pPr/>
          </w:p>
          <w:p>
            <w:pPr/>
            <w:r>
              <w:rPr>
                <w:b/>
              </w:rPr>
              <w:t>Do:</w:t>
            </w:r>
            <w:r>
              <w:rPr/>
              <w:t xml:space="preserve"> Ask students what exact evidence proves this vector landed: workflow log, tool args, listener log, and source identity.</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Vector 4 - Local Model Denial and Resource Pressure</w:t>
            </w:r>
          </w:p>
          <w:p>
            <w:pPr/>
            <w:r>
              <w:rPr>
                <w:i/>
              </w:rPr>
              <w:t>Duration: 7 min</w:t>
            </w:r>
          </w:p>
        </w:tc>
        <w:tc>
          <w:tcPr>
            <w:tcW w:type="dxa" w:w="5184"/>
          </w:tcPr>
          <w:p>
            <w:pPr/>
            <w:r>
              <w:rPr>
                <w:b/>
              </w:rPr>
              <w:t>Say:</w:t>
            </w:r>
            <w:r>
              <w:rPr/>
              <w:t xml:space="preserve"> "Resource pressure is not elegant, but it is real. Small local models and embedding pipelines have limits. The effect may be deny, degrade, or disrupt depending on duration and recoverability. In the lab, we treat this as optional because crashing the shared target ruins everyone else's learning."</w:t>
            </w:r>
          </w:p>
          <w:p>
            <w:pPr/>
          </w:p>
          <w:p>
            <w:pPr/>
            <w:r>
              <w:rPr>
                <w:b/>
              </w:rPr>
              <w:t>Show:</w:t>
            </w:r>
            <w:r>
              <w:rPr/>
              <w:t xml:space="preserve"> The resource dashboard and point to instructor approval.</w:t>
            </w:r>
          </w:p>
          <w:p>
            <w:pPr/>
          </w:p>
          <w:p>
            <w:pPr/>
            <w:r>
              <w:rPr>
                <w:b/>
              </w:rPr>
              <w:t>Do:</w:t>
            </w:r>
            <w:r>
              <w:rPr/>
              <w:t xml:space="preserve"> Ask students how they would classify a 60-second stall during a two-minute prioritization cycle. Drive toward disrupt or degrade depending on the observed result.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Map Vectors to Effects and Burn Risk</w:t>
            </w:r>
          </w:p>
          <w:p>
            <w:pPr/>
            <w:r>
              <w:rPr>
                <w:i/>
              </w:rPr>
              <w:t>Duration: 7 min</w:t>
            </w:r>
          </w:p>
        </w:tc>
        <w:tc>
          <w:tcPr>
            <w:tcW w:type="dxa" w:w="5184"/>
          </w:tcPr>
          <w:p>
            <w:pPr/>
            <w:r>
              <w:rPr>
                <w:b/>
              </w:rPr>
              <w:t>Say:</w:t>
            </w:r>
            <w:r>
              <w:rPr/>
              <w:t xml:space="preserve"> "Do not report 'we did prompt injection' as the effect. Prompt injection is the action. The effect is what changed for the adversary: misprioritized artifacts, lost retrieval integrity, unwanted callback, or stalled agent."</w:t>
            </w:r>
          </w:p>
          <w:p>
            <w:pPr/>
          </w:p>
          <w:p>
            <w:pPr/>
            <w:r>
              <w:rPr>
                <w:b/>
              </w:rPr>
              <w:t>Show:</w:t>
            </w:r>
            <w:r>
              <w:rPr/>
              <w:t xml:space="preserve"> The mapping table and emphasize observed behavior.</w:t>
            </w:r>
          </w:p>
          <w:p>
            <w:pPr/>
          </w:p>
          <w:p>
            <w:pPr/>
            <w:r>
              <w:rPr>
                <w:b/>
              </w:rPr>
              <w:t>Do:</w:t>
            </w:r>
            <w:r>
              <w:rPr/>
              <w:t xml:space="preserve"> Give one scenario: the agent prioritizes a honeypot first because of a poisoned chunk. Ask students to classify the effect and justify it.</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Evidence Collection for Agent Counter-Strike</w:t>
            </w:r>
          </w:p>
          <w:p>
            <w:pPr/>
            <w:r>
              <w:rPr>
                <w:i/>
              </w:rPr>
              <w:t>Duration: 7 min</w:t>
            </w:r>
          </w:p>
        </w:tc>
        <w:tc>
          <w:tcPr>
            <w:tcW w:type="dxa" w:w="5184"/>
          </w:tcPr>
          <w:p>
            <w:pPr/>
            <w:r>
              <w:rPr>
                <w:b/>
              </w:rPr>
              <w:t>Say:</w:t>
            </w:r>
            <w:r>
              <w:rPr/>
              <w:t xml:space="preserve"> "If you cannot prove it, you did not produce an effect. The adversary's own audit log is valuable here. So is the listener log. So is the retrieval trace. The deliverable is not a story; it is an evidence package."</w:t>
            </w:r>
          </w:p>
          <w:p>
            <w:pPr/>
          </w:p>
          <w:p>
            <w:pPr/>
            <w:r>
              <w:rPr>
                <w:b/>
              </w:rPr>
              <w:t>Show:</w:t>
            </w:r>
            <w:r>
              <w:rPr/>
              <w:t xml:space="preserve"> The evidence board and connect each artifact to the student brief.</w:t>
            </w:r>
          </w:p>
          <w:p>
            <w:pPr/>
          </w:p>
          <w:p>
            <w:pPr/>
            <w:r>
              <w:rPr>
                <w:b/>
              </w:rPr>
              <w:t>Do:</w:t>
            </w:r>
            <w:r>
              <w:rPr/>
              <w:t xml:space="preserve"> Ask students which artifact they would use to prove the failed guardrail for tool-node abuse.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Today's Lab - Counter-Strike the Adversary Agent</w:t>
            </w:r>
          </w:p>
          <w:p>
            <w:pPr/>
            <w:r>
              <w:rPr>
                <w:i/>
              </w:rPr>
              <w:t>Duration: 7 min</w:t>
            </w:r>
          </w:p>
        </w:tc>
        <w:tc>
          <w:tcPr>
            <w:tcW w:type="dxa" w:w="5184"/>
          </w:tcPr>
          <w:p>
            <w:pPr/>
            <w:r>
              <w:rPr>
                <w:b/>
              </w:rPr>
              <w:t>Say:</w:t>
            </w:r>
            <w:r>
              <w:rPr/>
              <w:t xml:space="preserve"> "The lab sequence matters. Map first. Then execute. Then prove. You need baseline evidence, two manipulation attempts, and one novelty test. Every effect report must name the failed or partially effective guardrail."</w:t>
            </w:r>
          </w:p>
          <w:p>
            <w:pPr/>
          </w:p>
          <w:p>
            <w:pPr/>
            <w:r>
              <w:rPr>
                <w:b/>
              </w:rPr>
              <w:t>Show:</w:t>
            </w:r>
            <w:r>
              <w:rPr/>
              <w:t xml:space="preserve"> The lab sequence.</w:t>
            </w:r>
          </w:p>
          <w:p>
            <w:pPr/>
          </w:p>
          <w:p>
            <w:pPr/>
            <w:r>
              <w:rPr>
                <w:b/>
              </w:rPr>
              <w:t>Do:</w:t>
            </w:r>
            <w:r>
              <w:rPr/>
              <w:t xml:space="preserve"> Hand out the student guide and have students underline the workflow-map task before they begin.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Wrap - Block Retrospective Frame</w:t>
            </w:r>
          </w:p>
          <w:p>
            <w:pPr/>
            <w:r>
              <w:rPr>
                <w:i/>
              </w:rPr>
              <w:t>Duration: 7 min</w:t>
            </w:r>
          </w:p>
        </w:tc>
        <w:tc>
          <w:tcPr>
            <w:tcW w:type="dxa" w:w="5184"/>
          </w:tcPr>
          <w:p>
            <w:pPr/>
            <w:r>
              <w:rPr>
                <w:b/>
              </w:rPr>
              <w:t>Say:</w:t>
            </w:r>
            <w:r>
              <w:rPr/>
              <w:t xml:space="preserve"> "The week closes the loop. You learned effect language, produced effects, built an agent that reasons about effects, then attacked an adversary agent's ability to reason and act. When you leave, the transferable skill is not one payload. It is the method: map the system, identify the guardrail failure, choose the effect, collect evidence, and report cleanly."</w:t>
            </w:r>
          </w:p>
          <w:p>
            <w:pPr/>
          </w:p>
          <w:p>
            <w:pPr/>
            <w:r>
              <w:rPr>
                <w:b/>
              </w:rPr>
              <w:t>Show:</w:t>
            </w:r>
            <w:r>
              <w:rPr/>
              <w:t xml:space="preserve"> The five-day timeline.</w:t>
            </w:r>
          </w:p>
          <w:p>
            <w:pPr/>
          </w:p>
          <w:p>
            <w:pPr/>
            <w:r>
              <w:rPr>
                <w:b/>
              </w:rPr>
              <w:t>Do:</w:t>
            </w:r>
            <w:r>
              <w:rPr/>
              <w:t xml:space="preserve"> Transition into the adversary-agent lab and tell students the final 30 minutes are the Block hotwash.</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B04.M17-adversary-agentic-workflows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Which of these would be easiest for your current unit tooling to see today?</w:t>
      </w:r>
    </w:p>
    <w:p>
      <w:pPr>
        <w:pStyle w:val="ListBullet"/>
      </w:pPr>
      <w:r>
        <w:rPr>
          <w:b/>
        </w:rPr>
        <w:t>Expected Response (A):</w:t>
      </w:r>
      <w:r>
        <w:rPr/>
        <w:t xml:space="preserve"> Facilitation. Use the Say/Do already on this row; do not force a single keyed answer.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