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Threat-Rep Mission Rehearsal Lab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Threat-Rep Mission Rehearsal Lab</w:t>
      </w:r>
    </w:p>
    <w:p>
      <w:pPr>
        <w:pStyle w:val="Heading3"/>
      </w:pPr>
      <w:r>
        <w:rPr/>
        <w:t>1.2 Module length</w:t>
      </w:r>
    </w:p>
    <w:p>
      <w:pPr/>
      <w:r>
        <w:rPr/>
        <w:t>No separate calendar cell. Shares the B04.M01 pilot-sheet label (195 minutes) with B04.M03. Replaces retired B04.M02.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ELO-79:</w:t>
      </w:r>
      <w:r>
        <w:rPr/>
        <w:t xml:space="preserve"> Rehearse a scheme of maneuver against that terrain and document plan deltas.</w:t>
      </w:r>
    </w:p>
    <w:p>
      <w:pPr>
        <w:pStyle w:val="ListBullet"/>
      </w:pPr>
      <w:r>
        <w:rPr>
          <w:b/>
        </w:rPr>
        <w:t>ELO-87:</w:t>
      </w:r>
      <w:r>
        <w:rPr/>
        <w:t xml:space="preserve"> Given identified operational-environment elements, build a threat-representative rehearsal terrain.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B04.M01:</w:t>
      </w:r>
      <w:r>
        <w:rPr/>
        <w:t xml:space="preserve"> Threat-Rep Mission Rehearsal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shared vSphere catalog or student pool access needs range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Week 4 lab_env / vSphere target stack</w:t>
      </w:r>
    </w:p>
    <w:p>
      <w:pPr>
        <w:pStyle w:val="ListBullet"/>
      </w:pPr>
      <w:r>
        <w:rPr/>
        <w:t>Student ops station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week4-effects</w:t>
      </w:r>
      <w:r>
        <w:rPr/>
        <w:t xml:space="preserve"> (required)</w:t>
      </w:r>
    </w:p>
    <w:p>
      <w:pPr>
        <w:pStyle w:val="ListNumber"/>
      </w:pPr>
      <w:r>
        <w:rPr/>
        <w:t xml:space="preserve">Prep per </w:t>
      </w:r>
      <w:r>
        <w:rPr/>
        <w:t>Threat-Rep Mission Rehearsal Lab — Setup Guide</w:t>
      </w:r>
      <w:r>
        <w:rPr/>
        <w:t xml:space="preserve"> and smoke per </w:t>
      </w:r>
      <w:r>
        <w:rPr/>
        <w:t>Threat-Rep Mission Rehearsal Lab — Verification Runbook</w:t>
      </w:r>
      <w:r>
        <w:rPr/>
        <w:t>.</w:t>
      </w:r>
    </w:p>
    <w:p>
      <w:pPr>
        <w:pStyle w:val="ListNumber"/>
      </w:pPr>
      <w:r>
        <w:rPr/>
        <w:t>Confirm ISO/template catalog covers Ubuntu LTS, Debian, Rocky or Alma, Kali, and a Windows Server/Desktop image suitable for RDP (OpenSSH optional).</w:t>
      </w:r>
    </w:p>
    <w:p>
      <w:pPr>
        <w:pStyle w:val="ListNumber"/>
      </w:pPr>
      <w:r>
        <w:rPr/>
        <w:t xml:space="preserve">Issue </w:t>
      </w:r>
      <w:r>
        <w:rPr>
          <w:rFonts w:ascii="Consolas" w:hAnsi="Consolas"/>
        </w:rPr>
        <w:t>/29</w:t>
      </w:r>
      <w:r>
        <w:rPr/>
        <w:t xml:space="preserve"> assignments; post gateway/DNS.</w:t>
      </w:r>
    </w:p>
    <w:p>
      <w:pPr>
        <w:pStyle w:val="ListNumber"/>
      </w:pPr>
      <w:r>
        <w:rPr/>
        <w:t>Keep answer-key credentials and exploit commands off the board.</w:t>
      </w:r>
    </w:p>
    <w:p>
      <w:pPr>
        <w:pStyle w:val="ListNumber"/>
      </w:pPr>
      <w:r>
        <w:rPr/>
        <w:t>Grade OE rationale, path fidelity, friction/limits, and documented compromises — not a single flag string.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/>
      <w:r>
        <w:rPr/>
        <w:t xml:space="preserve">Student environment deltas are listed under equipment on </w:t>
      </w:r>
      <w:r>
        <w:rPr>
          <w:rFonts w:ascii="Consolas" w:hAnsi="Consolas"/>
        </w:rPr>
        <w:t>module.yaml</w:t>
      </w:r>
      <w:r>
        <w:rPr/>
        <w:t>.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week4-effects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ELO-79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builds a lean Kali / redirector / Windows threat-rep range, chooses one reconstructable redirector option, and rehearses exploit-to-callback through that path.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ELO-87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documents OE rationale, friction, limits, and compromises so rehearsal results are interpreted in context.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"Build three hosts. Pick redirector A, B, or C from the brief. Exploit it, reach Windows, and prove the beacon comes home through the middle box — not around it."</w:t>
      </w:r>
    </w:p>
    <w:p>
      <w:pPr>
        <w:pStyle w:val="ListBullet"/>
      </w:pPr>
      <w:r>
        <w:rPr>
          <w:b/>
        </w:rPr>
        <w:t>Do:</w:t>
      </w:r>
      <w:r>
        <w:rPr/>
        <w:t xml:space="preserve"> Confirm each student has a folder, </w:t>
      </w:r>
      <w:r>
        <w:rPr>
          <w:rFonts w:ascii="Consolas" w:hAnsi="Consolas"/>
        </w:rPr>
        <w:t>/29</w:t>
      </w:r>
      <w:r>
        <w:rPr/>
        <w:t xml:space="preserve"> slip, and the student brief. Do not project answer-key PHP/CGI/Tomcat setup.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three roles must exist before rehearsal is honest?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Kali ops, dual-homed vulnerable redirector, Windows target with callback through the redirector.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Same as Option 1.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topology and the three option cards.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vCenter access.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three roles must exist before rehearsal is honest?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Kali ops, dual-homed vulnerable redirector, Windows target with callback through the redirector.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OE selection and option pick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"Write what you will build and what you will cut. Pick A, B, or C and defend it in one sentence."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Spot-check that students are not planning vanity fourth hosts.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is a second unused Windows client usually a cut?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It does not change the exploit → lateral → pass-back decision.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Build</w:t>
            </w:r>
          </w:p>
          <w:p>
            <w:pPr/>
            <w:r>
              <w:rPr>
                <w:i/>
              </w:rPr>
              <w:t>Duration: 75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"Dual-home the redirector. Keep Kali and Windows addressing inside your </w:t>
            </w:r>
            <w:r>
              <w:rPr>
                <w:rFonts w:ascii="Consolas" w:hAnsi="Consolas"/>
              </w:rPr>
              <w:t>/29</w:t>
            </w:r>
            <w:r>
              <w:rPr/>
              <w:t>. Snapshot before you break networking."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Help with vSphere NIC/order issues; do not hand out gold configs.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NIC faces ops and which faces Windows — and how will you prove it?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Ops-facing holds the exploit surface; private NIC reaches Windows; diagram + ping/RDP evidence.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Rehearse path</w:t>
            </w:r>
          </w:p>
          <w:p>
            <w:pPr/>
            <w:r>
              <w:rPr>
                <w:i/>
              </w:rPr>
              <w:t>Duration: 50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"Exploit your chosen surface. Reach Windows. Place a beacon that must traverse the redirector. Inject friction and vary one bound."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a team shows a direct Windows→Kali callback, call it a different TTP and require pass-back.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the beacon arrives without touching the redirector, what did you rehearse?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Direct callback — not the SOM under test.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AAR / collect deliverables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"Hand in rationale, diagram, RAM table, snapshots, rehearsal script, and AAR with compromises."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Collect products; note option chosen per student for answer-key comparison.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Name one compromise that bounds how far you can read a green result.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 — Windows build stand-in, lab-only creds, single forwarder tool, etc.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Success = justified lean OE + honest path + friction/limits + compromises.</w:t>
      </w:r>
    </w:p>
    <w:p>
      <w:pPr>
        <w:pStyle w:val="ListBullet"/>
      </w:pPr>
      <w:r>
        <w:rPr/>
        <w:t xml:space="preserve">Per-option how-to lives only in </w:t>
      </w:r>
      <w:r>
        <w:rPr/>
        <w:t>Threat-Rep Mission Rehearsal Lab — Answer Key</w:t>
      </w:r>
      <w:r>
        <w:rPr/>
        <w:t>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proves pass-back?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Beacon traffic observed traversing the redirector forwarder to Kali — not only a listener hit with no middle-hop evidence.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Why keep option reconstruct inventories free of exploit steps?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Students practice building from inventory; instructor key holds setup/exploit for cadre use.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