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Agent Reinforcement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Agent Reinforcement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minutes. Student brief ~2.5 hours is the longer lab narrative.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TLO-5:</w:t>
      </w:r>
      <w:r>
        <w:rPr/>
        <w:t xml:space="preserve"> At the end of the Counterstrike Operator Course, students will be able to use local inference and agentic workflows to support hunting and planning, and counter adversary agentic systems.</w:t>
      </w:r>
    </w:p>
    <w:p>
      <w:pPr>
        <w:pStyle w:val="ListBullet"/>
      </w:pPr>
      <w:r>
        <w:rPr>
          <w:b/>
        </w:rPr>
        <w:t>ELO-84:</w:t>
      </w:r>
      <w:r>
        <w:rPr/>
        <w:t xml:space="preserve"> Given access to workflow tooling, build and run an agentic workflow that uses tools and retrieval-augmented generation.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B04.M13:</w:t>
      </w:r>
      <w:r>
        <w:rPr/>
        <w:t xml:space="preserve"> Build Agentic Workflow Lab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Access to a DGX Spark (or equivalent) workspace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week4-agentic</w:t>
      </w:r>
      <w:r>
        <w:rPr/>
        <w:t xml:space="preserve"> (conditional)</w:t>
      </w:r>
    </w:p>
    <w:p>
      <w:pPr>
        <w:pStyle w:val="ListBullet"/>
      </w:pPr>
      <w:r>
        <w:rPr/>
        <w:t xml:space="preserve">n8n is already at </w:t>
      </w:r>
      <w:r>
        <w:rPr>
          <w:rFonts w:ascii="Consolas" w:hAnsi="Consolas"/>
        </w:rPr>
        <w:t>http://localhost:5678</w:t>
      </w:r>
      <w:r>
        <w:rPr/>
        <w:t xml:space="preserve"> on each student VM. Students use the personal account on that instance. They do not log into a shared team n8n.</w:t>
      </w:r>
    </w:p>
    <w:p>
      <w:pPr>
        <w:pStyle w:val="ListBullet"/>
      </w:pPr>
      <w:r>
        <w:rPr/>
        <w:t xml:space="preserve">Publish the cloud frontier model id on </w:t>
      </w:r>
      <w:r>
        <w:rPr>
          <w:b/>
        </w:rPr>
        <w:t>DGX Spark team access</w:t>
      </w:r>
      <w:r>
        <w:rPr/>
        <w:t xml:space="preserve"> before class. Branch B uses that id through team LiteLLM. Do not leave Branch B on a leftover alias.</w:t>
      </w:r>
    </w:p>
    <w:p>
      <w:pPr>
        <w:pStyle w:val="ListBullet"/>
      </w:pPr>
      <w:r>
        <w:rPr/>
        <w:t>The three Moodle logs (</w:t>
      </w:r>
      <w:r>
        <w:rPr>
          <w:rFonts w:ascii="Consolas" w:hAnsi="Consolas"/>
        </w:rPr>
        <w:t>clean_malicious.log</w:t>
      </w:r>
      <w:r>
        <w:rPr/>
        <w:t xml:space="preserve">, </w:t>
      </w:r>
      <w:r>
        <w:rPr>
          <w:rFonts w:ascii="Consolas" w:hAnsi="Consolas"/>
        </w:rPr>
        <w:t>ambiguous.log</w:t>
      </w:r>
      <w:r>
        <w:rPr/>
        <w:t xml:space="preserve">, </w:t>
      </w:r>
      <w:r>
        <w:rPr>
          <w:rFonts w:ascii="Consolas" w:hAnsi="Consolas"/>
        </w:rPr>
        <w:t>intel_fail_trigger.log</w:t>
      </w:r>
      <w:r>
        <w:rPr/>
        <w:t xml:space="preserve">) go in the host directory mounted at </w:t>
      </w:r>
      <w:r>
        <w:rPr>
          <w:rFonts w:ascii="Consolas" w:hAnsi="Consolas"/>
        </w:rPr>
        <w:t>/lab_data</w:t>
      </w:r>
      <w:r>
        <w:rPr/>
        <w:t xml:space="preserve">. The workflow path is </w:t>
      </w:r>
      <w:r>
        <w:rPr>
          <w:rFonts w:ascii="Consolas" w:hAnsi="Consolas"/>
        </w:rPr>
        <w:t>/lab_data/&lt;file&gt;</w:t>
      </w:r>
      <w:r>
        <w:rPr/>
        <w:t>.</w:t>
      </w:r>
    </w:p>
    <w:p>
      <w:pPr>
        <w:pStyle w:val="ListBullet"/>
      </w:pPr>
      <w:r>
        <w:rPr>
          <w:rFonts w:ascii="Consolas" w:hAnsi="Consolas"/>
        </w:rPr>
        <w:t>&lt;team-domain&gt;</w:t>
      </w:r>
      <w:r>
        <w:rPr/>
        <w:t xml:space="preserve"> in the brief is that team's </w:t>
      </w:r>
      <w:r>
        <w:rPr>
          <w:rFonts w:ascii="Consolas" w:hAnsi="Consolas"/>
        </w:rPr>
        <w:t>BASE_DOMAIN</w:t>
      </w:r>
      <w:r>
        <w:rPr/>
        <w:t xml:space="preserve"> from </w:t>
      </w:r>
      <w:r>
        <w:rPr>
          <w:b/>
        </w:rPr>
        <w:t>DGX Spark team access</w:t>
      </w:r>
      <w:r>
        <w:rPr/>
        <w:t xml:space="preserve">. CTI is </w:t>
      </w:r>
      <w:r>
        <w:rPr>
          <w:rFonts w:ascii="Consolas" w:hAnsi="Consolas"/>
        </w:rPr>
        <w:t>https://cti.&lt;team-domain&gt;</w:t>
      </w:r>
      <w:r>
        <w:rPr/>
        <w:t>.</w:t>
      </w:r>
    </w:p>
    <w:p>
      <w:pPr>
        <w:pStyle w:val="ListBullet"/>
      </w:pPr>
      <w:r>
        <w:rPr/>
        <w:t xml:space="preserve">Confirm n8n returns 200, LiteLLM lists the local primary alias and the published frontier id, and CTI returns 200 for </w:t>
      </w:r>
      <w:r>
        <w:rPr>
          <w:rFonts w:ascii="Consolas" w:hAnsi="Consolas"/>
        </w:rPr>
        <w:t>198.51.100.44</w:t>
      </w:r>
      <w:r>
        <w:rPr/>
        <w:t xml:space="preserve"> and 500 for </w:t>
      </w:r>
      <w:r>
        <w:rPr>
          <w:rFonts w:ascii="Consolas" w:hAnsi="Consolas"/>
        </w:rPr>
        <w:t>203.0.113.250</w:t>
      </w:r>
      <w:r>
        <w:rPr/>
        <w:t>. Commands are in the answer key situational-awareness block.</w:t>
      </w:r>
    </w:p>
    <w:p>
      <w:pPr>
        <w:pStyle w:val="ListBullet"/>
      </w:pPr>
      <w:r>
        <w:rPr/>
        <w:t>Classroom projector and screen; whiteboard for the opening contract.</w:t>
      </w:r>
    </w:p>
    <w:p>
      <w:pPr>
        <w:pStyle w:val="ListBullet"/>
      </w:pPr>
      <w:r>
        <w:rPr/>
        <w:t>Do not project the LiteLLM key, the CTI bearer token, or answer-key outputs.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 in this Module folder</w:t>
      </w:r>
    </w:p>
    <w:p>
      <w:pPr>
        <w:pStyle w:val="ListBullet"/>
      </w:pPr>
      <w:r>
        <w:rPr/>
        <w:t xml:space="preserve">Personal n8n at </w:t>
      </w:r>
      <w:r>
        <w:rPr>
          <w:rFonts w:ascii="Consolas" w:hAnsi="Consolas"/>
        </w:rPr>
        <w:t>http://localhost:5678</w:t>
      </w:r>
    </w:p>
    <w:p>
      <w:pPr>
        <w:pStyle w:val="ListBullet"/>
      </w:pPr>
      <w:r>
        <w:rPr/>
        <w:t xml:space="preserve">The three Moodle logs, copied into </w:t>
      </w:r>
      <w:r>
        <w:rPr>
          <w:rFonts w:ascii="Consolas" w:hAnsi="Consolas"/>
        </w:rPr>
        <w:t>/lab_data</w:t>
      </w:r>
    </w:p>
    <w:p>
      <w:pPr>
        <w:pStyle w:val="ListBullet"/>
      </w:pPr>
      <w:r>
        <w:rPr/>
        <w:t xml:space="preserve">LiteLLM URL and frontier model id from </w:t>
      </w:r>
      <w:r>
        <w:rPr>
          <w:b/>
        </w:rPr>
        <w:t>DGX Spark team access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range-wide setup in environments/dgx_spark_stack.</w:t>
      </w:r>
    </w:p>
    <w:p>
      <w:pPr>
        <w:pStyle w:val="ListBullet"/>
      </w:pPr>
      <w:r>
        <w:rPr/>
        <w:t>Go/no-go checklist: range-wide setup in environments/dgx_spark_stack.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week4-agentic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ELO-84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"The happy path already classifies a log. Today a lookup can fail and a model can return junk. The run still has to finish, and a second model has to be allowed to disagree."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three outcomes on the board: CTI 500 still finishes, bad JSON retries then stops, disagreement sets </w:t>
      </w:r>
      <w:r>
        <w:rPr>
          <w:rFonts w:ascii="Consolas" w:hAnsi="Consolas"/>
        </w:rPr>
        <w:t>needs_human_review</w:t>
      </w:r>
      <w:r>
        <w:rPr/>
        <w:t>.</w:t>
      </w:r>
    </w:p>
    <w:p>
      <w:pPr>
        <w:pStyle w:val="ListBullet"/>
      </w:pPr>
      <w:r>
        <w:rPr>
          <w:b/>
        </w:rPr>
        <w:t>Ask (Q):</w:t>
      </w:r>
      <w:r>
        <w:rPr/>
        <w:t xml:space="preserve"> Which workflow do you edit, and which one do you leave alone?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Edit only the duplicate named </w:t>
      </w:r>
      <w:r>
        <w:rPr>
          <w:rFonts w:ascii="Consolas" w:hAnsi="Consolas"/>
        </w:rPr>
        <w:t>Agent-Reinforcement-[LastName]</w:t>
      </w:r>
      <w:r>
        <w:rPr/>
        <w:t xml:space="preserve">. Leave </w:t>
      </w:r>
      <w:r>
        <w:rPr>
          <w:rFonts w:ascii="Consolas" w:hAnsi="Consolas"/>
        </w:rPr>
        <w:t>Build an Agentic Workflow-[LastName]</w:t>
      </w:r>
      <w:r>
        <w:rPr/>
        <w:t xml:space="preserve"> as it is.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"The happy path already classifies a log. Today a lookup can fail and a model can return junk. The run still has to finish, and a second model has to be allowed to disagree."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task list and the three-file expect table.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each station can open n8n and that the original workflow still runs before anyone duplicates it.</w:t>
      </w:r>
    </w:p>
    <w:p>
      <w:pPr>
        <w:pStyle w:val="ListBullet"/>
      </w:pPr>
      <w:r>
        <w:rPr>
          <w:b/>
        </w:rPr>
        <w:t>Ask (Q):</w:t>
      </w:r>
      <w:r>
        <w:rPr/>
        <w:t xml:space="preserve"> Which workflow do you edit, and which one do you leave alone?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Edit only the duplicate named </w:t>
      </w:r>
      <w:r>
        <w:rPr>
          <w:rFonts w:ascii="Consolas" w:hAnsi="Consolas"/>
        </w:rPr>
        <w:t>Agent-Reinforcement-[LastName]</w:t>
      </w:r>
      <w:r>
        <w:rPr/>
        <w:t xml:space="preserve">. Leave </w:t>
      </w:r>
      <w:r>
        <w:rPr>
          <w:rFonts w:ascii="Consolas" w:hAnsi="Consolas"/>
        </w:rPr>
        <w:t>Build an Agentic Workflow-[LastName]</w:t>
      </w:r>
      <w:r>
        <w:rPr/>
        <w:t xml:space="preserve"> as it is.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Fork the happy-path workflow.</w:t>
            </w:r>
          </w:p>
          <w:p>
            <w:pPr/>
            <w:r>
              <w:rPr>
                <w:i/>
              </w:rPr>
              <w:t>Duration: 10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"Duplicate keeps the credentials. Work only in the copy. Confirm the original is still in the list."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task 1. Workflow menu → Duplicate, then rename to </w:t>
            </w:r>
            <w:r>
              <w:rPr>
                <w:rFonts w:ascii="Consolas" w:hAnsi="Consolas"/>
              </w:rPr>
              <w:t>Agent-Reinforcement-[LastName]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Reject in-place edits of </w:t>
            </w:r>
            <w:r>
              <w:rPr>
                <w:rFonts w:ascii="Consolas" w:hAnsi="Consolas"/>
              </w:rPr>
              <w:t>Build an Agentic Workflow-[LastName]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duplicate instead of rebuilding the nodes?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Duplicate keeps the credentials and the existing graph. The original stays as the untouched happy path.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Let a CTI 500 continue.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"Continue On Fail adds a second output so a 500 does not stop the run. The 500 is on the per-IP call, not on the seeded lookup."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task 2. Success goes to </w:t>
            </w:r>
            <w:r>
              <w:rPr>
                <w:rFonts w:ascii="Consolas" w:hAnsi="Consolas"/>
              </w:rPr>
              <w:t>Set Intel OK</w:t>
            </w:r>
            <w:r>
              <w:rPr/>
              <w:t xml:space="preserve"> (</w:t>
            </w:r>
            <w:r>
              <w:rPr>
                <w:rFonts w:ascii="Consolas" w:hAnsi="Consolas"/>
              </w:rPr>
              <w:t>intel_unavailable</w:t>
            </w:r>
            <w:r>
              <w:rPr/>
              <w:t xml:space="preserve"> false). Error goes to </w:t>
            </w:r>
            <w:r>
              <w:rPr>
                <w:rFonts w:ascii="Consolas" w:hAnsi="Consolas"/>
              </w:rPr>
              <w:t>Set Intel Error</w:t>
            </w:r>
            <w:r>
              <w:rPr/>
              <w:t xml:space="preserve"> (</w:t>
            </w:r>
            <w:r>
              <w:rPr>
                <w:rFonts w:ascii="Consolas" w:hAnsi="Consolas"/>
              </w:rPr>
              <w:t>intel_unavailable</w:t>
            </w:r>
            <w:r>
              <w:rPr/>
              <w:t xml:space="preserve"> true). Both enter </w:t>
            </w:r>
            <w:r>
              <w:rPr>
                <w:rFonts w:ascii="Consolas" w:hAnsi="Consolas"/>
              </w:rPr>
              <w:t>Merge CTI paths</w:t>
            </w:r>
            <w:r>
              <w:rPr/>
              <w:t xml:space="preserve"> in Append mode. </w:t>
            </w:r>
            <w:r>
              <w:rPr>
                <w:rFonts w:ascii="Consolas" w:hAnsi="Consolas"/>
              </w:rPr>
              <w:t>Set Intel Status</w:t>
            </w:r>
            <w:r>
              <w:rPr/>
              <w:t xml:space="preserve"> runs after the aggregate on either path.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a successful lookup throws </w:t>
            </w:r>
            <w:r>
              <w:rPr>
                <w:rFonts w:ascii="Consolas" w:hAnsi="Consolas"/>
              </w:rPr>
              <w:t>No path back to node</w:t>
            </w:r>
            <w:r>
              <w:rPr/>
              <w:t xml:space="preserve">, the format node is reading the error-only Set. Point it at </w:t>
            </w:r>
            <w:r>
              <w:rPr>
                <w:rFonts w:ascii="Consolas" w:hAnsi="Consolas"/>
              </w:rPr>
              <w:t>Set Intel Status</w:t>
            </w:r>
            <w:r>
              <w:rPr/>
              <w:t>. Live commands and the fail-trigger test are in the answer key.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must </w:t>
            </w:r>
            <w:r>
              <w:rPr>
                <w:rFonts w:ascii="Consolas" w:hAnsi="Consolas"/>
              </w:rPr>
              <w:t>Set Intel Status</w:t>
            </w:r>
            <w:r>
              <w:rPr/>
              <w:t xml:space="preserve"> run on a good lookup and on a 500?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Later steps read that node. An error-only Set has no path on a successful lookup.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Cap bad JSON on the local primary.</w:t>
            </w:r>
          </w:p>
          <w:p>
            <w:pPr/>
            <w:r>
              <w:rPr>
                <w:i/>
              </w:rPr>
              <w:t>Duration: 35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"Branch A stays on the local primary. Timeout caps the wait on a shared queue. The error item is only the error, so the retry count has to live in workflow static data."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task 3. Timeout </w:t>
            </w:r>
            <w:r>
              <w:rPr>
                <w:rFonts w:ascii="Consolas" w:hAnsi="Consolas"/>
              </w:rPr>
              <w:t>60000</w:t>
            </w:r>
            <w:r>
              <w:rPr/>
              <w:t xml:space="preserve"> ms. Continue On Fail on </w:t>
            </w:r>
            <w:r>
              <w:rPr>
                <w:rFonts w:ascii="Consolas" w:hAnsi="Consolas"/>
              </w:rPr>
              <w:t>SI Triage Agent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Parse SI Output</w:t>
            </w:r>
            <w:r>
              <w:rPr/>
              <w:t xml:space="preserve">. </w:t>
            </w:r>
            <w:r>
              <w:rPr>
                <w:rFonts w:ascii="Consolas" w:hAnsi="Consolas"/>
              </w:rPr>
              <w:t>Set Retry Count</w:t>
            </w:r>
            <w:r>
              <w:rPr/>
              <w:t xml:space="preserve"> is on the wire into the agent only. </w:t>
            </w:r>
            <w:r>
              <w:rPr>
                <w:rFonts w:ascii="Consolas" w:hAnsi="Consolas"/>
              </w:rPr>
              <w:t>Retries Left?</w:t>
            </w:r>
            <w:r>
              <w:rPr/>
              <w:t xml:space="preserve"> is </w:t>
            </w:r>
            <w:r>
              <w:rPr>
                <w:rFonts w:ascii="Consolas" w:hAnsi="Consolas"/>
              </w:rPr>
              <w:t>retry_count</w:t>
            </w:r>
            <w:r>
              <w:rPr/>
              <w:t xml:space="preserve"> smaller than </w:t>
            </w:r>
            <w:r>
              <w:rPr>
                <w:rFonts w:ascii="Consolas" w:hAnsi="Consolas"/>
              </w:rPr>
              <w:t>2</w:t>
            </w:r>
            <w:r>
              <w:rPr/>
              <w:t xml:space="preserve">. True increments and returns to the agent. False is </w:t>
            </w:r>
            <w:r>
              <w:rPr>
                <w:rFonts w:ascii="Consolas" w:hAnsi="Consolas"/>
              </w:rPr>
              <w:t>Set SI Error</w:t>
            </w:r>
            <w:r>
              <w:rPr/>
              <w:t xml:space="preserve"> and does not loop.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First-use: </w:t>
            </w:r>
            <w:r>
              <w:rPr>
                <w:b/>
              </w:rPr>
              <w:t>Continue (using error output)</w:t>
            </w:r>
            <w:r>
              <w:rPr/>
              <w:t xml:space="preserve"> is the second connector, not a setting that swallows the error. </w:t>
            </w:r>
            <w:r>
              <w:rPr>
                <w:rFonts w:ascii="Consolas" w:hAnsi="Consolas"/>
              </w:rPr>
              <w:t>$getWorkflowStaticData('global')</w:t>
            </w:r>
            <w:r>
              <w:rPr/>
              <w:t xml:space="preserve"> survives the loop, which is why </w:t>
            </w:r>
            <w:r>
              <w:rPr>
                <w:rFonts w:ascii="Consolas" w:hAnsi="Consolas"/>
              </w:rPr>
              <w:t>Set Retry Count</w:t>
            </w:r>
            <w:r>
              <w:rPr/>
              <w:t xml:space="preserve"> sets the count back to </w:t>
            </w:r>
            <w:r>
              <w:rPr>
                <w:rFonts w:ascii="Consolas" w:hAnsi="Consolas"/>
              </w:rPr>
              <w:t>0</w:t>
            </w:r>
            <w:r>
              <w:rPr/>
              <w:t xml:space="preserve"> at the start. Prove the cap by replacing </w:t>
            </w:r>
            <w:r>
              <w:rPr>
                <w:rFonts w:ascii="Consolas" w:hAnsi="Consolas"/>
              </w:rPr>
              <w:t>Parse SI Output</w:t>
            </w:r>
            <w:r>
              <w:rPr/>
              <w:t xml:space="preserve"> with </w:t>
            </w:r>
            <w:r>
              <w:rPr>
                <w:rFonts w:ascii="Consolas" w:hAnsi="Consolas"/>
              </w:rPr>
              <w:t>throw new Error('not json');</w:t>
            </w:r>
            <w:r>
              <w:rPr/>
              <w:t xml:space="preserve">. The agent runs three times, then </w:t>
            </w:r>
            <w:r>
              <w:rPr>
                <w:rFonts w:ascii="Consolas" w:hAnsi="Consolas"/>
              </w:rPr>
              <w:t>classification</w:t>
            </w:r>
            <w:r>
              <w:rPr/>
              <w:t xml:space="preserve"> is </w:t>
            </w:r>
            <w:r>
              <w:rPr>
                <w:rFonts w:ascii="Consolas" w:hAnsi="Consolas"/>
              </w:rPr>
              <w:t>ERROR</w:t>
            </w:r>
            <w:r>
              <w:rPr/>
              <w:t xml:space="preserve">. Restore </w:t>
            </w:r>
            <w:r>
              <w:rPr>
                <w:rFonts w:ascii="Consolas" w:hAnsi="Consolas"/>
              </w:rPr>
              <w:t>JSON.parse</w:t>
            </w:r>
            <w:r>
              <w:rPr/>
              <w:t xml:space="preserve"> before the three-file runs. Asking the model for prose is a weak check because the retry sentence tells it to return JSON.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does </w:t>
            </w:r>
            <w:r>
              <w:rPr>
                <w:rFonts w:ascii="Consolas" w:hAnsi="Consolas"/>
              </w:rPr>
              <w:t>retry_count</w:t>
            </w:r>
            <w:r>
              <w:rPr/>
              <w:t xml:space="preserve"> 0, then 1, then 2 mean?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The first failure retries, the second retries, and the third stops. That is the original try plus two retries.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Cross-check with the cloud frontier model.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"Branch B is a different strategy on the published frontier id, not a second copy of the same prompt. Same LiteLLM credential. Turn off Use Responses API or a reasoning model can spend the budget before the JSON object is written."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task 4. Duplicate to </w:t>
            </w:r>
            <w:r>
              <w:rPr>
                <w:rFonts w:ascii="Consolas" w:hAnsi="Consolas"/>
              </w:rPr>
              <w:t>SI Triage Agent (Frontier)</w:t>
            </w:r>
            <w:r>
              <w:rPr/>
              <w:t xml:space="preserve">. Merge both parses by position. </w:t>
            </w:r>
            <w:r>
              <w:rPr>
                <w:rFonts w:ascii="Consolas" w:hAnsi="Consolas"/>
              </w:rPr>
              <w:t>Compare Branches</w:t>
            </w:r>
            <w:r>
              <w:rPr/>
              <w:t xml:space="preserve"> sets </w:t>
            </w:r>
            <w:r>
              <w:rPr>
                <w:rFonts w:ascii="Consolas" w:hAnsi="Consolas"/>
              </w:rPr>
              <w:t>needs_human_review</w:t>
            </w:r>
            <w:r>
              <w:rPr/>
              <w:t xml:space="preserve"> when the classifications differ. Keep </w:t>
            </w:r>
            <w:r>
              <w:rPr>
                <w:rFonts w:ascii="Consolas" w:hAnsi="Consolas"/>
              </w:rPr>
              <w:t>Is Threat Malicious?</w:t>
            </w:r>
            <w:r>
              <w:rPr/>
              <w:t xml:space="preserve"> and feed it Branch A.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Identical prompts on both branches are a fail: </w:t>
            </w:r>
            <w:r>
              <w:rPr>
                <w:rFonts w:ascii="Consolas" w:hAnsi="Consolas"/>
              </w:rPr>
              <w:t>needs_human_review</w:t>
            </w:r>
            <w:r>
              <w:rPr/>
              <w:t xml:space="preserve"> never fires. Do not point Branch B at vLLM or at an expired alias.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does </w:t>
            </w:r>
            <w:r>
              <w:rPr>
                <w:rFonts w:ascii="Consolas" w:hAnsi="Consolas"/>
              </w:rPr>
              <w:t>needs_human_review: true</w:t>
            </w:r>
            <w:r>
              <w:rPr/>
              <w:t xml:space="preserve"> mean for the operator?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The two models disagreed. A person decides. Higher confidence is not automatically the answer.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Emit the structured indicator.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"The final item has to match the shape in the brief. Full STIX validity is not the bar. </w:t>
            </w:r>
            <w:r>
              <w:rPr>
                <w:rFonts w:ascii="Consolas" w:hAnsi="Consolas"/>
              </w:rPr>
              <w:t>confidence</w:t>
            </w:r>
            <w:r>
              <w:rPr/>
              <w:t xml:space="preserve"> has to be a number."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task 5, </w:t>
            </w:r>
            <w:r>
              <w:rPr>
                <w:rFonts w:ascii="Consolas" w:hAnsi="Consolas"/>
              </w:rPr>
              <w:t>Format Structured Output</w:t>
            </w:r>
            <w:r>
              <w:rPr/>
              <w:t xml:space="preserve">. The extension carries </w:t>
            </w:r>
            <w:r>
              <w:rPr>
                <w:rFonts w:ascii="Consolas" w:hAnsi="Consolas"/>
              </w:rPr>
              <w:t>intel_unavailable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needs_human_review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branch_classifications</w:t>
            </w:r>
            <w:r>
              <w:rPr/>
              <w:t xml:space="preserve">, and </w:t>
            </w:r>
            <w:r>
              <w:rPr>
                <w:rFonts w:ascii="Consolas" w:hAnsi="Consolas"/>
              </w:rPr>
              <w:t>source_artifact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</w:t>
            </w:r>
            <w:r>
              <w:rPr>
                <w:rFonts w:ascii="Consolas" w:hAnsi="Consolas"/>
              </w:rPr>
              <w:t>crypto.randomUUID()</w:t>
            </w:r>
            <w:r>
              <w:rPr/>
              <w:t xml:space="preserve"> throws in this code sandbox. The indicator id is built from </w:t>
            </w:r>
            <w:r>
              <w:rPr>
                <w:rFonts w:ascii="Consolas" w:hAnsi="Consolas"/>
              </w:rPr>
              <w:t>Date.now()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Math.random()</w:t>
            </w:r>
            <w:r>
              <w:rPr/>
              <w:t>, as in the brief.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classification and confidence land on the indicator?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Branch A, the local primary. Branch B is the cross-check, not the value written into </w:t>
            </w:r>
            <w:r>
              <w:rPr>
                <w:rFonts w:ascii="Consolas" w:hAnsi="Consolas"/>
              </w:rPr>
              <w:t>confidence</w:t>
            </w:r>
            <w:r>
              <w:rPr/>
              <w:t>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6: Run the three logs.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"Change the path in </w:t>
            </w:r>
            <w:r>
              <w:rPr>
                <w:rFonts w:ascii="Consolas" w:hAnsi="Consolas"/>
              </w:rPr>
              <w:t>Read Syslog File</w:t>
            </w:r>
            <w:r>
              <w:rPr/>
              <w:t xml:space="preserve"> and run the whole workflow once per file. Save each JSON output."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task 6 expect table.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Grade the flags in the expected-outputs section, not a single model's wording. </w:t>
            </w:r>
            <w:r>
              <w:rPr>
                <w:rFonts w:ascii="Consolas" w:hAnsi="Consolas"/>
              </w:rPr>
              <w:t>ambiguous.log</w:t>
            </w:r>
            <w:r>
              <w:rPr/>
              <w:t xml:space="preserve"> passes when the labels differ. </w:t>
            </w:r>
            <w:r>
              <w:rPr>
                <w:rFonts w:ascii="Consolas" w:hAnsi="Consolas"/>
              </w:rPr>
              <w:t>intel_fail_trigger.log</w:t>
            </w:r>
            <w:r>
              <w:rPr/>
              <w:t xml:space="preserve"> passes when the run finishes and </w:t>
            </w:r>
            <w:r>
              <w:rPr>
                <w:rFonts w:ascii="Consolas" w:hAnsi="Consolas"/>
              </w:rPr>
              <w:t>intel_unavailable</w:t>
            </w:r>
            <w:r>
              <w:rPr/>
              <w:t xml:space="preserve"> is true.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file is the CTI 500 check, and what must be true?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</w:t>
            </w:r>
            <w:r>
              <w:rPr>
                <w:rFonts w:ascii="Consolas" w:hAnsi="Consolas"/>
              </w:rPr>
              <w:t>intel_fail_trigger.log</w:t>
            </w:r>
            <w:r>
              <w:rPr/>
              <w:t xml:space="preserve">. The run completes with </w:t>
            </w:r>
            <w:r>
              <w:rPr>
                <w:rFonts w:ascii="Consolas" w:hAnsi="Consolas"/>
              </w:rPr>
              <w:t>intel_unavailable: true</w:t>
            </w:r>
            <w:r>
              <w:rPr/>
              <w:t>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7: Export and reflect.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"Export the copy, screenshot the canvas, and write where the branches disagreed and which one you trust."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deliverables. Export name </w:t>
            </w:r>
            <w:r>
              <w:rPr>
                <w:rFonts w:ascii="Consolas" w:hAnsi="Consolas"/>
              </w:rPr>
              <w:t>Agent-Reinforcement-[LastName].json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 strong reflection cites one disagreement and compares the rationales. "The frontier model is always right" with no evidence is weak.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four things do you turn in?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The canvas screenshot, the exported workflow JSON, three structured outputs, and the one-paragraph reflection.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A failed lookup and a bad model response still have to produce a finished record.</w:t>
      </w:r>
    </w:p>
    <w:p>
      <w:pPr>
        <w:pStyle w:val="ListBullet"/>
      </w:pPr>
      <w:r>
        <w:rPr/>
        <w:t>The local primary is the value that is written. The frontier model is the disagreement check.</w:t>
      </w:r>
    </w:p>
    <w:p>
      <w:pPr>
        <w:pStyle w:val="ListBullet"/>
      </w:pPr>
      <w:r>
        <w:rPr>
          <w:rFonts w:ascii="Consolas" w:hAnsi="Consolas"/>
        </w:rPr>
        <w:t>needs_human_review</w:t>
      </w:r>
      <w:r>
        <w:rPr/>
        <w:t xml:space="preserve"> is the point where a person decides.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still finishes the run when CTI returns 500 or the model returns junk?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Continue On Fail, a retry cap, and </w:t>
      </w:r>
      <w:r>
        <w:rPr>
          <w:rFonts w:ascii="Consolas" w:hAnsi="Consolas"/>
        </w:rPr>
        <w:t>Set SI Error</w:t>
      </w:r>
      <w:r>
        <w:rPr/>
        <w:t xml:space="preserve"> so the merge is not left waiting. Disagreement is marked for a person; it does not delete the record.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