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4E8D4"/>
  <w:body>
    <w:p>
      <w:pPr>
        <w:spacing w:after="40"/>
        <w:jc w:val="center"/>
      </w:pPr>
      <w:r>
        <w:rPr>
          <w:rFonts w:ascii="Georgia" w:cs="Georgia" w:eastAsia="Georgia" w:hAnsi="Georgia"/>
          <w:b/>
          <w:bCs/>
          <w:i w:val="false"/>
          <w:iCs w:val="false"/>
          <w:color w:val="7A2E2E"/>
          <w:sz w:val="20"/>
          <w:szCs w:val="20"/>
        </w:rPr>
        <w:t xml:space="preserve">AETHERWATCH ORACLE</w:t>
      </w:r>
    </w:p>
    <w:p>
      <w:pPr>
        <w:spacing w:after="80"/>
        <w:jc w:val="center"/>
      </w:pPr>
      <w:r>
        <w:rPr>
          <w:rFonts w:ascii="Georgia" w:cs="Georgia" w:eastAsia="Georgia" w:hAnsi="Georgia"/>
          <w:b/>
          <w:bCs/>
          <w:i w:val="false"/>
          <w:iCs w:val="false"/>
          <w:color w:val="2B2218"/>
          <w:sz w:val="56"/>
          <w:szCs w:val="56"/>
        </w:rPr>
        <w:t xml:space="preserve">SECOND NATURE</w:t>
      </w:r>
    </w:p>
    <w:p>
      <w:pPr>
        <w:pBdr>
          <w:bottom w:val="single" w:color="7A2E2E" w:sz="8" w:space="8"/>
        </w:pBdr>
        <w:spacing w:after="200"/>
        <w:jc w:val="center"/>
      </w:pPr>
      <w:r>
        <w:rPr>
          <w:rFonts w:ascii="Georgia" w:cs="Georgia" w:eastAsia="Georgia" w:hAnsi="Georgia"/>
          <w:b w:val="false"/>
          <w:bCs w:val="false"/>
          <w:i/>
          <w:iCs/>
          <w:color w:val="6B5A48"/>
          <w:sz w:val="20"/>
          <w:szCs w:val="20"/>
        </w:rPr>
        <w:t>Intro and spreads  ·  Forty-four numbered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tblGrid>
      <w:tr>
        <w:tc>
          <w:tcPr>
            <w:tcW w:type="dxa" w:w="1260"/>
            <w:tcBorders>
              <w:top w:val="none" w:color="F4E8D4" w:sz="0"/>
              <w:left w:val="none" w:color="F4E8D4" w:sz="0"/>
              <w:bottom w:val="none" w:color="F4E8D4" w:sz="0"/>
              <w:right w:val="none" w:color="F4E8D4" w:sz="0"/>
            </w:tcBorders>
            <w:shd w:fill="F4E8D4" w:val="clear"/>
            <w:tcMar>
              <w:top w:type="dxa" w:w="40"/>
              <w:left w:type="dxa" w:w="60"/>
              <w:bottom w:type="dxa" w:w="40"/>
              <w:right w:type="dxa" w:w="60"/>
            </w:tcMar>
          </w:tcPr>
          <w:p>
            <w:pPr>
              <w:jc w:val="center"/>
            </w:pPr>
            <w:r>
              <w:drawing>
                <wp:inline distT="0" distB="0" distL="0" distR="0">
                  <wp:extent cx="1000125"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504950"/>
                          </a:xfrm>
                          <a:prstGeom prst="rect">
                            <a:avLst/>
                          </a:prstGeom>
                        </pic:spPr>
                      </pic:pic>
                    </a:graphicData>
                  </a:graphic>
                </wp:inline>
              </w:drawing>
            </w:r>
          </w:p>
        </w:tc>
        <w:tc>
          <w:tcPr>
            <w:tcW w:type="dxa" w:w="1260"/>
            <w:tcBorders>
              <w:top w:val="none" w:color="F4E8D4" w:sz="0"/>
              <w:left w:val="none" w:color="F4E8D4" w:sz="0"/>
              <w:bottom w:val="none" w:color="F4E8D4" w:sz="0"/>
              <w:right w:val="none" w:color="F4E8D4" w:sz="0"/>
            </w:tcBorders>
            <w:shd w:fill="F4E8D4" w:val="clear"/>
            <w:tcMar>
              <w:top w:type="dxa" w:w="40"/>
              <w:left w:type="dxa" w:w="60"/>
              <w:bottom w:type="dxa" w:w="40"/>
              <w:right w:type="dxa" w:w="60"/>
            </w:tcMar>
          </w:tcPr>
          <w:p>
            <w:pPr>
              <w:jc w:val="center"/>
            </w:pPr>
            <w:r>
              <w:drawing>
                <wp:inline distT="0" distB="0" distL="0" distR="0">
                  <wp:extent cx="1000125"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00125" cy="1504950"/>
                          </a:xfrm>
                          <a:prstGeom prst="rect">
                            <a:avLst/>
                          </a:prstGeom>
                        </pic:spPr>
                      </pic:pic>
                    </a:graphicData>
                  </a:graphic>
                </wp:inline>
              </w:drawing>
            </w:r>
          </w:p>
        </w:tc>
        <w:tc>
          <w:tcPr>
            <w:tcW w:type="dxa" w:w="1260"/>
            <w:tcBorders>
              <w:top w:val="none" w:color="F4E8D4" w:sz="0"/>
              <w:left w:val="none" w:color="F4E8D4" w:sz="0"/>
              <w:bottom w:val="none" w:color="F4E8D4" w:sz="0"/>
              <w:right w:val="none" w:color="F4E8D4" w:sz="0"/>
            </w:tcBorders>
            <w:shd w:fill="F4E8D4" w:val="clear"/>
            <w:tcMar>
              <w:top w:type="dxa" w:w="40"/>
              <w:left w:type="dxa" w:w="60"/>
              <w:bottom w:type="dxa" w:w="40"/>
              <w:right w:type="dxa" w:w="60"/>
            </w:tcMar>
          </w:tcPr>
          <w:p>
            <w:pPr>
              <w:jc w:val="center"/>
            </w:pPr>
            <w:r>
              <w:drawing>
                <wp:inline distT="0" distB="0" distL="0" distR="0">
                  <wp:extent cx="1000125"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00125" cy="1504950"/>
                          </a:xfrm>
                          <a:prstGeom prst="rect">
                            <a:avLst/>
                          </a:prstGeom>
                        </pic:spPr>
                      </pic:pic>
                    </a:graphicData>
                  </a:graphic>
                </wp:inline>
              </w:drawing>
            </w:r>
          </w:p>
        </w:tc>
        <w:tc>
          <w:tcPr>
            <w:tcW w:type="dxa" w:w="1260"/>
            <w:tcBorders>
              <w:top w:val="none" w:color="F4E8D4" w:sz="0"/>
              <w:left w:val="none" w:color="F4E8D4" w:sz="0"/>
              <w:bottom w:val="none" w:color="F4E8D4" w:sz="0"/>
              <w:right w:val="none" w:color="F4E8D4" w:sz="0"/>
            </w:tcBorders>
            <w:shd w:fill="F4E8D4" w:val="clear"/>
            <w:tcMar>
              <w:top w:type="dxa" w:w="40"/>
              <w:left w:type="dxa" w:w="60"/>
              <w:bottom w:type="dxa" w:w="40"/>
              <w:right w:type="dxa" w:w="60"/>
            </w:tcMar>
          </w:tcPr>
          <w:p>
            <w:pPr>
              <w:jc w:val="center"/>
            </w:pPr>
            <w:r>
              <w:drawing>
                <wp:inline distT="0" distB="0" distL="0" distR="0">
                  <wp:extent cx="1000125"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00125" cy="1504950"/>
                          </a:xfrm>
                          <a:prstGeom prst="rect">
                            <a:avLst/>
                          </a:prstGeom>
                        </pic:spPr>
                      </pic:pic>
                    </a:graphicData>
                  </a:graphic>
                </wp:inline>
              </w:drawing>
            </w:r>
          </w:p>
        </w:tc>
      </w:tr>
    </w:tbl>
    <w:p>
      <w:pPr>
        <w:spacing w:after="360" w:before="240"/>
        <w:jc w:val="center"/>
      </w:pPr>
      <w:r>
        <w:rPr>
          <w:rFonts w:ascii="Georgia" w:cs="Georgia" w:eastAsia="Georgia" w:hAnsi="Georgia"/>
          <w:b w:val="false"/>
          <w:bCs w:val="false"/>
          <w:i/>
          <w:iCs/>
          <w:color w:val="6B5A48"/>
          <w:sz w:val="20"/>
          <w:szCs w:val="20"/>
        </w:rPr>
        <w:t/>
      </w:r>
    </w:p>
    <w:p>
      <w:pPr>
        <w:pStyle w:val="Heading2"/>
        <w:pBdr>
          <w:bottom w:val="single" w:color="7A2E2E" w:sz="8" w:space="4"/>
        </w:pBdr>
        <w:spacing w:after="140" w:before="360"/>
      </w:pPr>
      <w:r>
        <w:rPr>
          <w:rFonts w:ascii="Georgia" w:cs="Georgia" w:eastAsia="Georgia" w:hAnsi="Georgia"/>
          <w:b/>
          <w:bCs/>
          <w:i w:val="false"/>
          <w:iCs w:val="false"/>
          <w:color w:val="7A2E2E"/>
          <w:sz w:val="28"/>
          <w:szCs w:val="28"/>
        </w:rPr>
        <w:t xml:space="preserve">Intro</w:t>
      </w:r>
    </w:p>
    <w:p>
      <w:pPr>
        <w:spacing w:after="200" w:before="0" w:line="276"/>
        <w:jc w:val="left"/>
      </w:pPr>
      <w:r>
        <w:rPr>
          <w:rFonts w:ascii="Georgia" w:cs="Georgia" w:eastAsia="Georgia" w:hAnsi="Georgia"/>
          <w:b w:val="false"/>
          <w:bCs w:val="false"/>
          <w:i w:val="false"/>
          <w:iCs w:val="false"/>
          <w:color w:val="2B2218"/>
          <w:sz w:val="22"/>
          <w:szCs w:val="22"/>
        </w:rPr>
        <w:t>You sit with the Oracle. You may bring a question or you may bring nothing. Forty-four numbered cards are in the set.</w:t>
      </w:r>
    </w:p>
    <w:p>
      <w:pPr>
        <w:spacing w:after="200" w:before="0" w:line="276"/>
        <w:jc w:val="left"/>
      </w:pPr>
      <w:r>
        <w:rPr>
          <w:rFonts w:ascii="Georgia" w:cs="Georgia" w:eastAsia="Georgia" w:hAnsi="Georgia"/>
          <w:b w:val="false"/>
          <w:bCs w:val="false"/>
          <w:i w:val="false"/>
          <w:iCs w:val="false"/>
          <w:color w:val="2B2218"/>
          <w:sz w:val="22"/>
          <w:szCs w:val="22"/>
        </w:rPr>
        <w:t>Second Nature is not a future. It is not a garden with a machine parked in it, and it is not a machine wearing flowers as costume. It is the ordinary world after you stop sorting it into separate shops — flesh in one window, circuit in another, spirit somewhere off the lot. The title is older than the pictures. Second nature is the habit worn until it feels innate. It is also the nature that comes after the first one. Both meanings are on these cards. Code behaves like weather. Roses treat a locked booth as soil. A child is born with type already on the skin. You do not have to decide whether that is grace. You have to look at what the join is doing.</w:t>
      </w:r>
    </w:p>
    <w:p>
      <w:pPr>
        <w:spacing w:after="200" w:before="0" w:line="276"/>
        <w:jc w:val="left"/>
      </w:pPr>
      <w:r>
        <w:rPr>
          <w:rFonts w:ascii="Georgia" w:cs="Georgia" w:eastAsia="Georgia" w:hAnsi="Georgia"/>
          <w:b w:val="false"/>
          <w:bCs w:val="false"/>
          <w:i w:val="false"/>
          <w:iCs w:val="false"/>
          <w:color w:val="2B2218"/>
          <w:sz w:val="22"/>
          <w:szCs w:val="22"/>
        </w:rPr>
        <w:t xml:space="preserve">The join can feed you. The join can spend you. Integration is voltage, not virtue.</w:t>
      </w:r>
    </w:p>
    <w:p>
      <w:pPr>
        <w:spacing w:after="200" w:before="0" w:line="276"/>
        <w:jc w:val="left"/>
      </w:pPr>
      <w:r>
        <w:rPr>
          <w:rFonts w:ascii="Georgia" w:cs="Georgia" w:eastAsia="Georgia" w:hAnsi="Georgia"/>
          <w:b w:val="false"/>
          <w:bCs w:val="false"/>
          <w:i w:val="false"/>
          <w:iCs w:val="false"/>
          <w:color w:val="2B2218"/>
          <w:sz w:val="22"/>
          <w:szCs w:val="22"/>
        </w:rPr>
        <w:t xml:space="preserve">The art already works that way. Hair turns to flower while an arm goes to metal. A cracked shell holds a ticker that keeps counting after the shell has split. A clock sits where a face should hold. Roses keep growing after a shop has locked. A galaxy occupies a dead screen. Spirit is not waiting offstage for the wires to finish. Machine is not a prop on a living thing. They share the same heat.</w:t>
      </w:r>
    </w:p>
    <w:p>
      <w:pPr>
        <w:spacing w:after="200" w:before="0" w:line="276"/>
        <w:jc w:val="left"/>
      </w:pPr>
      <w:r>
        <w:rPr>
          <w:rFonts w:ascii="Georgia" w:cs="Georgia" w:eastAsia="Georgia" w:hAnsi="Georgia"/>
          <w:b w:val="false"/>
          <w:bCs w:val="false"/>
          <w:i w:val="false"/>
          <w:iCs w:val="false"/>
          <w:color w:val="2B2218"/>
          <w:sz w:val="22"/>
          <w:szCs w:val="22"/>
        </w:rPr>
        <w:t xml:space="preserve">Look long enough and five operations keep returning. They are not keywords. They are how the pictures think.</w:t>
      </w:r>
    </w:p>
    <w:p>
      <w:pPr>
        <w:spacing w:after="160" w:before="0" w:line="276"/>
        <w:jc w:val="left"/>
      </w:pPr>
      <w:r>
        <w:rPr>
          <w:rFonts w:ascii="Georgia" w:cs="Georgia" w:eastAsia="Georgia" w:hAnsi="Georgia"/>
          <w:b/>
          <w:bCs/>
          <w:i w:val="false"/>
          <w:iCs w:val="false"/>
          <w:color w:val="2B2218"/>
          <w:sz w:val="22"/>
          <w:szCs w:val="22"/>
        </w:rPr>
        <w:t xml:space="preserve">Inscription. </w:t>
      </w:r>
      <w:r>
        <w:rPr>
          <w:rFonts w:ascii="Georgia" w:cs="Georgia" w:eastAsia="Georgia" w:hAnsi="Georgia"/>
          <w:b w:val="false"/>
          <w:bCs w:val="false"/>
          <w:i w:val="false"/>
          <w:iCs w:val="false"/>
          <w:color w:val="2B2218"/>
          <w:sz w:val="22"/>
          <w:szCs w:val="22"/>
        </w:rPr>
        <w:t xml:space="preserve">Writing lands on skin, wrap, egg, forehead, visor. Some of it is hand. Some of it is type. Some of it looks like a bill. The body is a page whether it consented or not.</w:t>
      </w:r>
    </w:p>
    <w:p>
      <w:pPr>
        <w:spacing w:after="160" w:before="0" w:line="276"/>
        <w:jc w:val="left"/>
      </w:pPr>
      <w:r>
        <w:rPr>
          <w:rFonts w:ascii="Georgia" w:cs="Georgia" w:eastAsia="Georgia" w:hAnsi="Georgia"/>
          <w:b/>
          <w:bCs/>
          <w:i w:val="false"/>
          <w:iCs w:val="false"/>
          <w:color w:val="2B2218"/>
          <w:sz w:val="22"/>
          <w:szCs w:val="22"/>
        </w:rPr>
        <w:t xml:space="preserve">The pair. </w:t>
      </w:r>
      <w:r>
        <w:rPr>
          <w:rFonts w:ascii="Georgia" w:cs="Georgia" w:eastAsia="Georgia" w:hAnsi="Georgia"/>
          <w:b w:val="false"/>
          <w:bCs w:val="false"/>
          <w:i w:val="false"/>
          <w:iCs w:val="false"/>
          <w:color w:val="2B2218"/>
          <w:sz w:val="22"/>
          <w:szCs w:val="22"/>
        </w:rPr>
        <w:t xml:space="preserve">Two women in a ring. Two children on a split page with two controllers. A polished doll facing a ruined one. An adult and a youth standing in the same black. A tall figure offering a coin to a dancer. When two voltages share a face, the sitting is about the touch, not the prettier current.</w:t>
      </w:r>
    </w:p>
    <w:p>
      <w:pPr>
        <w:spacing w:after="160" w:before="0" w:line="276"/>
        <w:jc w:val="left"/>
      </w:pPr>
      <w:r>
        <w:rPr>
          <w:rFonts w:ascii="Georgia" w:cs="Georgia" w:eastAsia="Georgia" w:hAnsi="Georgia"/>
          <w:b/>
          <w:bCs/>
          <w:i w:val="false"/>
          <w:iCs w:val="false"/>
          <w:color w:val="2B2218"/>
          <w:sz w:val="22"/>
          <w:szCs w:val="22"/>
        </w:rPr>
        <w:t xml:space="preserve">The control surface. </w:t>
      </w:r>
      <w:r>
        <w:rPr>
          <w:rFonts w:ascii="Georgia" w:cs="Georgia" w:eastAsia="Georgia" w:hAnsi="Georgia"/>
          <w:b w:val="false"/>
          <w:bCs w:val="false"/>
          <w:i w:val="false"/>
          <w:iCs w:val="false"/>
          <w:color w:val="2B2218"/>
          <w:sz w:val="22"/>
          <w:szCs w:val="22"/>
        </w:rPr>
        <w:t xml:space="preserve">Dice under the word SOON. A D-pad set like a reliquary in a wall of blooms. Twin controllers. A scale. A cuffed wrist still wearing its keys. These are not toys in the margin. They are how force is applied, scored, or delayed.</w:t>
      </w:r>
    </w:p>
    <w:p>
      <w:pPr>
        <w:spacing w:after="160" w:before="0" w:line="276"/>
        <w:jc w:val="left"/>
      </w:pPr>
      <w:r>
        <w:rPr>
          <w:rFonts w:ascii="Georgia" w:cs="Georgia" w:eastAsia="Georgia" w:hAnsi="Georgia"/>
          <w:b/>
          <w:bCs/>
          <w:i w:val="false"/>
          <w:iCs w:val="false"/>
          <w:color w:val="2B2218"/>
          <w:sz w:val="22"/>
          <w:szCs w:val="22"/>
        </w:rPr>
        <w:t xml:space="preserve">Empty ground. </w:t>
      </w:r>
      <w:r>
        <w:rPr>
          <w:rFonts w:ascii="Georgia" w:cs="Georgia" w:eastAsia="Georgia" w:hAnsi="Georgia"/>
          <w:b w:val="false"/>
          <w:bCs w:val="false"/>
          <w:i w:val="false"/>
          <w:iCs w:val="false"/>
          <w:color w:val="2B2218"/>
          <w:sz w:val="22"/>
          <w:szCs w:val="22"/>
        </w:rPr>
        <w:t xml:space="preserve">Flood around a dead pole. A locked glass. Zeros on a cracked shell. A stretch with no furniture. Zero in this set is not a mystic hole and not a tenth force. It is ground the current still has to cross.</w:t>
      </w:r>
    </w:p>
    <w:p>
      <w:pPr>
        <w:spacing w:after="220" w:before="0" w:line="276"/>
        <w:jc w:val="left"/>
      </w:pPr>
      <w:r>
        <w:rPr>
          <w:rFonts w:ascii="Georgia" w:cs="Georgia" w:eastAsia="Georgia" w:hAnsi="Georgia"/>
          <w:b/>
          <w:bCs/>
          <w:i w:val="false"/>
          <w:iCs w:val="false"/>
          <w:color w:val="2B2218"/>
          <w:sz w:val="22"/>
          <w:szCs w:val="22"/>
        </w:rPr>
        <w:t xml:space="preserve">What keeps living on the machine. </w:t>
      </w:r>
      <w:r>
        <w:rPr>
          <w:rFonts w:ascii="Georgia" w:cs="Georgia" w:eastAsia="Georgia" w:hAnsi="Georgia"/>
          <w:b w:val="false"/>
          <w:bCs w:val="false"/>
          <w:i w:val="false"/>
          <w:iCs w:val="false"/>
          <w:color w:val="2B2218"/>
          <w:sz w:val="22"/>
          <w:szCs w:val="22"/>
        </w:rPr>
        <w:t xml:space="preserve">Flower is not decoration here. It is the thing that continues on a server hall, a visor, a booth, a chassis of wire. Dried wreath, poppy field, cherry on the split egg — they do not mean the same kind of living. Name the plant that is actually painted.</w:t>
      </w:r>
    </w:p>
    <w:p>
      <w:pPr>
        <w:spacing w:after="200" w:before="0" w:line="276"/>
        <w:jc w:val="left"/>
      </w:pPr>
      <w:r>
        <w:rPr>
          <w:rFonts w:ascii="Georgia" w:cs="Georgia" w:eastAsia="Georgia" w:hAnsi="Georgia"/>
          <w:b w:val="false"/>
          <w:bCs w:val="false"/>
          <w:i w:val="false"/>
          <w:iCs w:val="false"/>
          <w:color w:val="2B2218"/>
          <w:sz w:val="22"/>
          <w:szCs w:val="22"/>
        </w:rPr>
        <w:t>Bodies on these cards are real. They are sexual, damaged, laughing, mid-formation, for sale, off the books, holding a child, holding a bow, holding nothing. Child faces are people in the middle of being written. None of that is a lecture and none of it is off the table. Beauty is not proof of grace. Damage is not proof of sin. What costs is already on the card. A sitting that pretends otherwise has left the art.</w:t>
      </w:r>
    </w:p>
    <w:p>
      <w:pPr>
        <w:spacing w:after="200" w:before="0" w:line="276"/>
        <w:jc w:val="left"/>
      </w:pPr>
      <w:r>
        <w:rPr>
          <w:rFonts w:ascii="Georgia" w:cs="Georgia" w:eastAsia="Georgia" w:hAnsi="Georgia"/>
          <w:b w:val="false"/>
          <w:bCs w:val="false"/>
          <w:i w:val="false"/>
          <w:iCs w:val="false"/>
          <w:color w:val="2B2218"/>
          <w:sz w:val="22"/>
          <w:szCs w:val="22"/>
        </w:rPr>
        <w:t>There is no booklet of card meanings. The face is the card. The printed number is the name. If you need a picture spoken — who is on it, what metal, what flower, what lock, what animal, what screen — ask the Oracle for a single-card reading. Do not skip the image to get to a slogan.</w:t>
      </w:r>
    </w:p>
    <w:p>
      <w:pPr>
        <w:pStyle w:val="Heading2"/>
        <w:pBdr>
          <w:bottom w:val="single" w:color="7A2E2E" w:sz="8" w:space="4"/>
        </w:pBdr>
        <w:spacing w:after="140" w:before="360"/>
      </w:pPr>
      <w:r>
        <w:rPr>
          <w:rFonts w:ascii="Georgia" w:cs="Georgia" w:eastAsia="Georgia" w:hAnsi="Georgia"/>
          <w:b/>
          <w:bCs/>
          <w:i w:val="false"/>
          <w:iCs w:val="false"/>
          <w:color w:val="7A2E2E"/>
          <w:sz w:val="28"/>
          <w:szCs w:val="28"/>
        </w:rPr>
        <w:t xml:space="preserve">Eight spreads live here</w:t>
      </w:r>
    </w:p>
    <w:p>
      <w:pPr>
        <w:spacing w:after="200" w:before="0" w:line="276"/>
        <w:jc w:val="left"/>
      </w:pPr>
      <w:r>
        <w:rPr>
          <w:rFonts w:ascii="Georgia" w:cs="Georgia" w:eastAsia="Georgia" w:hAnsi="Georgia"/>
          <w:b w:val="false"/>
          <w:bCs w:val="false"/>
          <w:i w:val="false"/>
          <w:iCs w:val="false"/>
          <w:color w:val="2B2218"/>
          <w:sz w:val="22"/>
          <w:szCs w:val="22"/>
        </w:rPr>
        <w:t xml:space="preserve">Three general spreads, then five that this set was already painting. One card for a single force. Practical three for what is present, what stands in the way, and the next honest move. Choice five when two options are both alive. Two Currents when two lives or systems are already touching. Closed when something has already stopped. Empty Ground when a start has to cross a blank and land. Account when something has to be settled. Hall when you are inside a place that is measuring you.</w:t>
      </w:r>
    </w:p>
    <w:p>
      <w:pPr>
        <w:spacing w:after="80" w:before="0" w:line="276"/>
        <w:jc w:val="left"/>
      </w:pPr>
      <w:r>
        <w:rPr>
          <w:rFonts w:ascii="Georgia" w:cs="Georgia" w:eastAsia="Georgia" w:hAnsi="Georgia"/>
          <w:b w:val="false"/>
          <w:bCs w:val="false"/>
          <w:i w:val="false"/>
          <w:iCs w:val="false"/>
          <w:color w:val="2B2218"/>
          <w:sz w:val="22"/>
          <w:szCs w:val="22"/>
        </w:rPr>
        <w:t xml:space="preserve">You may name another spread. Give the seats. The Oracle will use the seats you give and stop. It will not invent a card. It will not invent furniture to make the sitting feel finished. If you bring a question, the cards answer in that field. If you do not, they still speak.</w:t>
      </w:r>
    </w:p>
    <w:p>
      <w:pPr>
        <w:pStyle w:val="Heading2"/>
        <w:pBdr>
          <w:bottom w:val="single" w:color="7A2E2E" w:sz="8" w:space="4"/>
        </w:pBdr>
        <w:spacing w:after="140" w:before="360"/>
      </w:pPr>
      <w:r>
        <w:rPr>
          <w:rFonts w:ascii="Georgia" w:cs="Georgia" w:eastAsia="Georgia" w:hAnsi="Georgia"/>
          <w:b/>
          <w:bCs/>
          <w:i w:val="false"/>
          <w:iCs w:val="false"/>
          <w:color w:val="7A2E2E"/>
          <w:sz w:val="28"/>
          <w:szCs w:val="28"/>
        </w:rPr>
        <w:t xml:space="preserve">How to work these spreads</w:t>
      </w:r>
    </w:p>
    <w:p>
      <w:pPr>
        <w:spacing w:after="200" w:before="0" w:line="276"/>
        <w:jc w:val="left"/>
      </w:pPr>
      <w:r>
        <w:rPr>
          <w:rFonts w:ascii="Georgia" w:cs="Georgia" w:eastAsia="Georgia" w:hAnsi="Georgia"/>
          <w:b w:val="false"/>
          <w:bCs w:val="false"/>
          <w:i w:val="false"/>
          <w:iCs w:val="false"/>
          <w:color w:val="2B2218"/>
          <w:sz w:val="22"/>
          <w:szCs w:val="22"/>
        </w:rPr>
        <w:t xml:space="preserve">Ask a real question or ask nothing. The Oracle draws. It will not invent a card. It will not invent a seat.</w:t>
      </w:r>
    </w:p>
    <w:p>
      <w:pPr>
        <w:spacing w:after="200" w:before="0" w:line="276"/>
        <w:jc w:val="left"/>
      </w:pPr>
      <w:r>
        <w:rPr>
          <w:rFonts w:ascii="Georgia" w:cs="Georgia" w:eastAsia="Georgia" w:hAnsi="Georgia"/>
          <w:b w:val="false"/>
          <w:bCs w:val="false"/>
          <w:i w:val="false"/>
          <w:iCs w:val="false"/>
          <w:color w:val="2B2218"/>
          <w:sz w:val="22"/>
          <w:szCs w:val="22"/>
        </w:rPr>
        <w:t xml:space="preserve">If a question is already a fork between two live options, do not flatten it into a single Theme card. Use Choice. If a spread feels too large for the question, take a smaller one. This deck does not reward padding.</w:t>
      </w:r>
    </w:p>
    <w:p>
      <w:pPr>
        <w:spacing w:after="200" w:before="0" w:line="276"/>
        <w:jc w:val="left"/>
      </w:pPr>
      <w:r>
        <w:rPr>
          <w:rFonts w:ascii="Georgia" w:cs="Georgia" w:eastAsia="Georgia" w:hAnsi="Georgia"/>
          <w:b w:val="false"/>
          <w:bCs w:val="false"/>
          <w:i w:val="false"/>
          <w:iCs w:val="false"/>
          <w:color w:val="2B2218"/>
          <w:sz w:val="22"/>
          <w:szCs w:val="22"/>
        </w:rPr>
        <w:t>After the cards are down: picture first, seat second, argument third, last line last.</w:t>
      </w:r>
    </w:p>
    <w:p>
      <w:pPr>
        <w:pStyle w:val="Heading2"/>
        <w:pBdr>
          <w:bottom w:val="single" w:color="7A2E2E" w:sz="8" w:space="4"/>
        </w:pBdr>
        <w:spacing w:after="140" w:before="360"/>
      </w:pPr>
      <w:r>
        <w:rPr>
          <w:rFonts w:ascii="Georgia" w:cs="Georgia" w:eastAsia="Georgia" w:hAnsi="Georgia"/>
          <w:b/>
          <w:bCs/>
          <w:i w:val="false"/>
          <w:iCs w:val="false"/>
          <w:color w:val="7A2E2E"/>
          <w:sz w:val="28"/>
          <w:szCs w:val="28"/>
        </w:rPr>
        <w:t xml:space="preserve">General spreads</w:t>
      </w:r>
    </w:p>
    <w:p>
      <w:pPr>
        <w:pStyle w:val="Heading3"/>
        <w:spacing w:after="80" w:before="280"/>
      </w:pPr>
      <w:r>
        <w:rPr>
          <w:rFonts w:ascii="Georgia" w:cs="Georgia" w:eastAsia="Georgia" w:hAnsi="Georgia"/>
          <w:b/>
          <w:bCs/>
          <w:i w:val="false"/>
          <w:iCs w:val="false"/>
          <w:color w:val="2B2218"/>
          <w:sz w:val="24"/>
          <w:szCs w:val="24"/>
        </w:rPr>
        <w:t xml:space="preserve">I. One Card</w:t>
      </w:r>
    </w:p>
    <w:p>
      <w:pPr>
        <w:spacing w:after="160" w:before="0" w:line="276"/>
        <w:jc w:val="left"/>
      </w:pPr>
      <w:r>
        <w:rPr>
          <w:rFonts w:ascii="Georgia" w:cs="Georgia" w:eastAsia="Georgia" w:hAnsi="Georgia"/>
          <w:b w:val="false"/>
          <w:bCs w:val="false"/>
          <w:i/>
          <w:iCs/>
          <w:color w:val="6B5A48"/>
          <w:sz w:val="20"/>
          <w:szCs w:val="20"/>
        </w:rPr>
        <w:t xml:space="preserve">1 card  ·  Daily pull, or one question in one shot</w:t>
      </w:r>
    </w:p>
    <w:p>
      <w:pPr>
        <w:spacing w:after="200" w:before="0" w:line="276"/>
        <w:jc w:val="left"/>
      </w:pPr>
      <w:r>
        <w:rPr>
          <w:rFonts w:ascii="Georgia" w:cs="Georgia" w:eastAsia="Georgia" w:hAnsi="Georgia"/>
          <w:b/>
          <w:bCs/>
          <w:i w:val="false"/>
          <w:iCs w:val="false"/>
          <w:color w:val="2B2218"/>
          <w:sz w:val="22"/>
          <w:szCs w:val="22"/>
        </w:rPr>
        <w:t xml:space="preserve">When to use it. </w:t>
      </w:r>
      <w:r>
        <w:rPr>
          <w:rFonts w:ascii="Georgia" w:cs="Georgia" w:eastAsia="Georgia" w:hAnsi="Georgia"/>
          <w:b w:val="false"/>
          <w:bCs w:val="false"/>
          <w:i w:val="false"/>
          <w:iCs w:val="false"/>
          <w:color w:val="2B2218"/>
          <w:sz w:val="22"/>
          <w:szCs w:val="22"/>
        </w:rPr>
        <w:t xml:space="preserve">When you want a single force on the day, or one question answered without committee. Trust the face to hold a whole current. If the question is already two live options, this is the wrong tool.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Seat</w:t>
            </w:r>
          </w:p>
        </w:tc>
        <w:tc>
          <w:tcPr>
            <w:tcW w:type="dxa" w:w="728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Read it as</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1  Theme</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The force on the question, or the day</w:t>
            </w:r>
          </w:p>
        </w:tc>
      </w:tr>
    </w:tbl>
    <w:p>
      <w:pPr>
        <w:spacing w:after="200" w:before="200" w:line="276"/>
        <w:jc w:val="left"/>
      </w:pPr>
      <w:r>
        <w:rPr>
          <w:rFonts w:ascii="Georgia" w:cs="Georgia" w:eastAsia="Georgia" w:hAnsi="Georgia"/>
          <w:b/>
          <w:bCs/>
          <w:i w:val="false"/>
          <w:iCs w:val="false"/>
          <w:color w:val="2B2218"/>
          <w:sz w:val="22"/>
          <w:szCs w:val="22"/>
        </w:rPr>
        <w:t xml:space="preserve">Why it fits this deck. </w:t>
      </w:r>
      <w:r>
        <w:rPr>
          <w:rFonts w:ascii="Georgia" w:cs="Georgia" w:eastAsia="Georgia" w:hAnsi="Georgia"/>
          <w:b w:val="false"/>
          <w:bCs w:val="false"/>
          <w:i w:val="false"/>
          <w:iCs w:val="false"/>
          <w:color w:val="2B2218"/>
          <w:sz w:val="22"/>
          <w:szCs w:val="22"/>
        </w:rPr>
        <w:t xml:space="preserve">One of these canvases already contains plot, climate, and cost. A cracked egg with a ticker does not need two helpers. A scream does not need a choir. This spread trusts that, and it keeps you from drawing extra cards to dilute a difficult image.</w:t>
      </w:r>
    </w:p>
    <w:p>
      <w:pPr>
        <w:spacing w:after="200" w:before="0" w:line="276"/>
        <w:jc w:val="left"/>
      </w:pPr>
      <w:r>
        <w:rPr>
          <w:rFonts w:ascii="Georgia" w:cs="Georgia" w:eastAsia="Georgia" w:hAnsi="Georgia"/>
          <w:b/>
          <w:bCs/>
          <w:i w:val="false"/>
          <w:iCs w:val="false"/>
          <w:color w:val="2B2218"/>
          <w:sz w:val="22"/>
          <w:szCs w:val="22"/>
        </w:rPr>
        <w:t xml:space="preserve">How it sits. </w:t>
      </w:r>
      <w:r>
        <w:rPr>
          <w:rFonts w:ascii="Georgia" w:cs="Georgia" w:eastAsia="Georgia" w:hAnsi="Georgia"/>
          <w:b w:val="false"/>
          <w:bCs w:val="false"/>
          <w:i w:val="false"/>
          <w:iCs w:val="false"/>
          <w:color w:val="2B2218"/>
          <w:sz w:val="22"/>
          <w:szCs w:val="22"/>
        </w:rPr>
        <w:t xml:space="preserve">One face. Read the picture. Speak the number in ordinary words if the path matters. End on one line. Do not pull a clarifier because the image is sharp. Sit with the sharpness. If you need the picture named, ask the Oracle to interpret that single card — then stop.</w:t>
      </w:r>
    </w:p>
    <w:p>
      <w:pPr>
        <w:pStyle w:val="Heading3"/>
        <w:spacing w:after="80" w:before="280"/>
      </w:pPr>
      <w:r>
        <w:rPr>
          <w:rFonts w:ascii="Georgia" w:cs="Georgia" w:eastAsia="Georgia" w:hAnsi="Georgia"/>
          <w:b/>
          <w:bCs/>
          <w:i w:val="false"/>
          <w:iCs w:val="false"/>
          <w:color w:val="2B2218"/>
          <w:sz w:val="24"/>
          <w:szCs w:val="24"/>
        </w:rPr>
        <w:t xml:space="preserve">II. Practical</w:t>
      </w:r>
    </w:p>
    <w:p>
      <w:pPr>
        <w:spacing w:after="160" w:before="0" w:line="276"/>
        <w:jc w:val="left"/>
      </w:pPr>
      <w:r>
        <w:rPr>
          <w:rFonts w:ascii="Georgia" w:cs="Georgia" w:eastAsia="Georgia" w:hAnsi="Georgia"/>
          <w:b w:val="false"/>
          <w:bCs w:val="false"/>
          <w:i/>
          <w:iCs/>
          <w:color w:val="6B5A48"/>
          <w:sz w:val="20"/>
          <w:szCs w:val="20"/>
        </w:rPr>
        <w:t xml:space="preserve">3 cards  ·  What is going on, what is in the way, what to do. Default when no spread is named.</w:t>
      </w:r>
    </w:p>
    <w:p>
      <w:pPr>
        <w:spacing w:after="200" w:before="0" w:line="276"/>
        <w:jc w:val="left"/>
      </w:pPr>
      <w:r>
        <w:rPr>
          <w:rFonts w:ascii="Georgia" w:cs="Georgia" w:eastAsia="Georgia" w:hAnsi="Georgia"/>
          <w:b/>
          <w:bCs/>
          <w:i w:val="false"/>
          <w:iCs w:val="false"/>
          <w:color w:val="2B2218"/>
          <w:sz w:val="22"/>
          <w:szCs w:val="22"/>
        </w:rPr>
        <w:t xml:space="preserve">When to use it. </w:t>
      </w:r>
      <w:r>
        <w:rPr>
          <w:rFonts w:ascii="Georgia" w:cs="Georgia" w:eastAsia="Georgia" w:hAnsi="Georgia"/>
          <w:b w:val="false"/>
          <w:bCs w:val="false"/>
          <w:i w:val="false"/>
          <w:iCs w:val="false"/>
          <w:color w:val="2B2218"/>
          <w:sz w:val="22"/>
          <w:szCs w:val="22"/>
        </w:rPr>
        <w:t xml:space="preserve">The ordinary sitting. Work, a knot in a house, a week that will not name itself. Use this when you need presence, friction, and a next move — not a map of the rest of your life.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Seat</w:t>
            </w:r>
          </w:p>
        </w:tc>
        <w:tc>
          <w:tcPr>
            <w:tcW w:type="dxa" w:w="728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Read it as</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1  Situation</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What is actually present</w:t>
            </w:r>
          </w:p>
        </w:tc>
      </w:tr>
      <w:tr>
        <w:tc>
          <w:tcPr>
            <w:tcW w:type="dxa" w:w="280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2  Obstacle</w:t>
            </w:r>
          </w:p>
        </w:tc>
        <w:tc>
          <w:tcPr>
            <w:tcW w:type="dxa" w:w="728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What blocks, delays, or costs</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3  Advice</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The next honest move</w:t>
            </w:r>
          </w:p>
        </w:tc>
      </w:tr>
    </w:tbl>
    <w:p>
      <w:pPr>
        <w:spacing w:after="200" w:before="200" w:line="276"/>
        <w:jc w:val="left"/>
      </w:pPr>
      <w:r>
        <w:rPr>
          <w:rFonts w:ascii="Georgia" w:cs="Georgia" w:eastAsia="Georgia" w:hAnsi="Georgia"/>
          <w:b/>
          <w:bCs/>
          <w:i w:val="false"/>
          <w:iCs w:val="false"/>
          <w:color w:val="2B2218"/>
          <w:sz w:val="22"/>
          <w:szCs w:val="22"/>
        </w:rPr>
        <w:t xml:space="preserve">Why it fits this deck. </w:t>
      </w:r>
      <w:r>
        <w:rPr>
          <w:rFonts w:ascii="Georgia" w:cs="Georgia" w:eastAsia="Georgia" w:hAnsi="Georgia"/>
          <w:b w:val="false"/>
          <w:bCs w:val="false"/>
          <w:i w:val="false"/>
          <w:iCs w:val="false"/>
          <w:color w:val="2B2218"/>
          <w:sz w:val="22"/>
          <w:szCs w:val="22"/>
        </w:rPr>
        <w:t xml:space="preserve">Second Nature is conduction, not mood. These pictures are full of things in the way: a chain on a raven, a CLOSED sign, a scale, a hall of screens, a child at a shack. Obstacle is not optional atmosphere. The reading has to use it. Do not skip the middle card to keep the sitting kind.</w:t>
      </w:r>
    </w:p>
    <w:p>
      <w:pPr>
        <w:spacing w:after="200" w:before="0" w:line="276"/>
        <w:jc w:val="left"/>
      </w:pPr>
      <w:r>
        <w:rPr>
          <w:rFonts w:ascii="Georgia" w:cs="Georgia" w:eastAsia="Georgia" w:hAnsi="Georgia"/>
          <w:b/>
          <w:bCs/>
          <w:i w:val="false"/>
          <w:iCs w:val="false"/>
          <w:color w:val="2B2218"/>
          <w:sz w:val="22"/>
          <w:szCs w:val="22"/>
        </w:rPr>
        <w:t xml:space="preserve">How it sits. </w:t>
      </w:r>
      <w:r>
        <w:rPr>
          <w:rFonts w:ascii="Georgia" w:cs="Georgia" w:eastAsia="Georgia" w:hAnsi="Georgia"/>
          <w:b w:val="false"/>
          <w:bCs w:val="false"/>
          <w:i w:val="false"/>
          <w:iCs w:val="false"/>
          <w:color w:val="2B2218"/>
          <w:sz w:val="22"/>
          <w:szCs w:val="22"/>
        </w:rPr>
        <w:t xml:space="preserve">Left to right. Let card two argue with card three. If Advice sounds like a speech and Obstacle is a lock, the lock is still the fact. End on one line that could be done, refused, or paid — not admired.</w:t>
      </w:r>
    </w:p>
    <w:p>
      <w:pPr>
        <w:pStyle w:val="Heading3"/>
        <w:spacing w:after="80" w:before="280"/>
      </w:pPr>
      <w:r>
        <w:rPr>
          <w:rFonts w:ascii="Georgia" w:cs="Georgia" w:eastAsia="Georgia" w:hAnsi="Georgia"/>
          <w:b/>
          <w:bCs/>
          <w:i w:val="false"/>
          <w:iCs w:val="false"/>
          <w:color w:val="2B2218"/>
          <w:sz w:val="24"/>
          <w:szCs w:val="24"/>
        </w:rPr>
        <w:t xml:space="preserve">III. Choice</w:t>
      </w:r>
    </w:p>
    <w:p>
      <w:pPr>
        <w:spacing w:after="160" w:before="0" w:line="276"/>
        <w:jc w:val="left"/>
      </w:pPr>
      <w:r>
        <w:rPr>
          <w:rFonts w:ascii="Georgia" w:cs="Georgia" w:eastAsia="Georgia" w:hAnsi="Georgia"/>
          <w:b w:val="false"/>
          <w:bCs w:val="false"/>
          <w:i/>
          <w:iCs/>
          <w:color w:val="6B5A48"/>
          <w:sz w:val="20"/>
          <w:szCs w:val="20"/>
        </w:rPr>
        <w:t xml:space="preserve">5 cards  ·  Two live options. Not yes-or-no mysticism.</w:t>
      </w:r>
    </w:p>
    <w:p>
      <w:pPr>
        <w:spacing w:after="200" w:before="0" w:line="276"/>
        <w:jc w:val="left"/>
      </w:pPr>
      <w:r>
        <w:rPr>
          <w:rFonts w:ascii="Georgia" w:cs="Georgia" w:eastAsia="Georgia" w:hAnsi="Georgia"/>
          <w:b/>
          <w:bCs/>
          <w:i w:val="false"/>
          <w:iCs w:val="false"/>
          <w:color w:val="2B2218"/>
          <w:sz w:val="22"/>
          <w:szCs w:val="22"/>
        </w:rPr>
        <w:t xml:space="preserve">When to use it. </w:t>
      </w:r>
      <w:r>
        <w:rPr>
          <w:rFonts w:ascii="Georgia" w:cs="Georgia" w:eastAsia="Georgia" w:hAnsi="Georgia"/>
          <w:b w:val="false"/>
          <w:bCs w:val="false"/>
          <w:i w:val="false"/>
          <w:iCs w:val="false"/>
          <w:color w:val="2B2218"/>
          <w:sz w:val="22"/>
          <w:szCs w:val="22"/>
        </w:rPr>
        <w:t xml:space="preserve">When both paths are real. Two jobs, two rooms, two loves, stay or go, stack this or stack that. Do not use this to make the Oracle pick a mascot. Use it to see what each path actually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Seat</w:t>
            </w:r>
          </w:p>
        </w:tc>
        <w:tc>
          <w:tcPr>
            <w:tcW w:type="dxa" w:w="728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Read it as</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1  Now</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The ground the choice stands on</w:t>
            </w:r>
          </w:p>
        </w:tc>
      </w:tr>
      <w:tr>
        <w:tc>
          <w:tcPr>
            <w:tcW w:type="dxa" w:w="280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2  Option A</w:t>
            </w:r>
          </w:p>
        </w:tc>
        <w:tc>
          <w:tcPr>
            <w:tcW w:type="dxa" w:w="728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What path A actually is</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3  Outcome A</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Where A tends</w:t>
            </w:r>
          </w:p>
        </w:tc>
      </w:tr>
      <w:tr>
        <w:tc>
          <w:tcPr>
            <w:tcW w:type="dxa" w:w="280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4  Option B</w:t>
            </w:r>
          </w:p>
        </w:tc>
        <w:tc>
          <w:tcPr>
            <w:tcW w:type="dxa" w:w="728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What path B actually is</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5  Outcome B</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Where B tends</w:t>
            </w:r>
          </w:p>
        </w:tc>
      </w:tr>
    </w:tbl>
    <w:p>
      <w:pPr>
        <w:spacing w:after="200" w:before="200" w:line="276"/>
        <w:jc w:val="left"/>
      </w:pPr>
      <w:r>
        <w:rPr>
          <w:rFonts w:ascii="Georgia" w:cs="Georgia" w:eastAsia="Georgia" w:hAnsi="Georgia"/>
          <w:b/>
          <w:bCs/>
          <w:i w:val="false"/>
          <w:iCs w:val="false"/>
          <w:color w:val="2B2218"/>
          <w:sz w:val="22"/>
          <w:szCs w:val="22"/>
        </w:rPr>
        <w:t xml:space="preserve">Why it fits this deck. </w:t>
      </w:r>
      <w:r>
        <w:rPr>
          <w:rFonts w:ascii="Georgia" w:cs="Georgia" w:eastAsia="Georgia" w:hAnsi="Georgia"/>
          <w:b w:val="false"/>
          <w:bCs w:val="false"/>
          <w:i w:val="false"/>
          <w:iCs w:val="false"/>
          <w:color w:val="2B2218"/>
          <w:sz w:val="22"/>
          <w:szCs w:val="22"/>
        </w:rPr>
        <w:t xml:space="preserve">The set is full of paired heat: two women in a ring, two children on one page with two controllers, a polished doll and a ruined one, an adult and a child walking the same road toward a question. Choice is how this deck thinks when the current has already split.</w:t>
      </w:r>
    </w:p>
    <w:p>
      <w:pPr>
        <w:spacing w:after="200" w:before="0" w:line="276"/>
        <w:jc w:val="left"/>
      </w:pPr>
      <w:r>
        <w:rPr>
          <w:rFonts w:ascii="Georgia" w:cs="Georgia" w:eastAsia="Georgia" w:hAnsi="Georgia"/>
          <w:b/>
          <w:bCs/>
          <w:i w:val="false"/>
          <w:iCs w:val="false"/>
          <w:color w:val="2B2218"/>
          <w:sz w:val="22"/>
          <w:szCs w:val="22"/>
        </w:rPr>
        <w:t xml:space="preserve">How it sits. </w:t>
      </w:r>
      <w:r>
        <w:rPr>
          <w:rFonts w:ascii="Georgia" w:cs="Georgia" w:eastAsia="Georgia" w:hAnsi="Georgia"/>
          <w:b w:val="false"/>
          <w:bCs w:val="false"/>
          <w:i w:val="false"/>
          <w:iCs w:val="false"/>
          <w:color w:val="2B2218"/>
          <w:sz w:val="22"/>
          <w:szCs w:val="22"/>
        </w:rPr>
        <w:t xml:space="preserve">Now first, then A and its weather, then B and its weather. Do not crown a winner unless you are asked. Name the cost in each outcome. The last line should hold both voltages, not a ribbon on one of them.</w:t>
      </w:r>
    </w:p>
    <w:p>
      <w:pPr>
        <w:pStyle w:val="Heading2"/>
        <w:pBdr>
          <w:bottom w:val="single" w:color="7A2E2E" w:sz="8" w:space="4"/>
        </w:pBdr>
        <w:spacing w:after="140" w:before="360"/>
      </w:pPr>
      <w:r>
        <w:rPr>
          <w:rFonts w:ascii="Georgia" w:cs="Georgia" w:eastAsia="Georgia" w:hAnsi="Georgia"/>
          <w:b/>
          <w:bCs/>
          <w:i w:val="false"/>
          <w:iCs w:val="false"/>
          <w:color w:val="7A2E2E"/>
          <w:sz w:val="28"/>
          <w:szCs w:val="28"/>
        </w:rPr>
        <w:t xml:space="preserve">Second Nature thematic spreads</w:t>
      </w:r>
    </w:p>
    <w:p>
      <w:pPr>
        <w:pStyle w:val="Heading3"/>
        <w:spacing w:after="80" w:before="280"/>
      </w:pPr>
      <w:r>
        <w:rPr>
          <w:rFonts w:ascii="Georgia" w:cs="Georgia" w:eastAsia="Georgia" w:hAnsi="Georgia"/>
          <w:b/>
          <w:bCs/>
          <w:i w:val="false"/>
          <w:iCs w:val="false"/>
          <w:color w:val="2B2218"/>
          <w:sz w:val="24"/>
          <w:szCs w:val="24"/>
        </w:rPr>
        <w:t xml:space="preserve">IV. Two Currents</w:t>
      </w:r>
    </w:p>
    <w:p>
      <w:pPr>
        <w:spacing w:after="160" w:before="0" w:line="276"/>
        <w:jc w:val="left"/>
      </w:pPr>
      <w:r>
        <w:rPr>
          <w:rFonts w:ascii="Georgia" w:cs="Georgia" w:eastAsia="Georgia" w:hAnsi="Georgia"/>
          <w:b w:val="false"/>
          <w:bCs w:val="false"/>
          <w:i/>
          <w:iCs/>
          <w:color w:val="6B5A48"/>
          <w:sz w:val="20"/>
          <w:szCs w:val="20"/>
        </w:rPr>
        <w:t xml:space="preserve">4 cards  ·  Two live currents in one situation</w:t>
      </w:r>
    </w:p>
    <w:p>
      <w:pPr>
        <w:spacing w:after="200" w:before="0" w:line="276"/>
        <w:jc w:val="left"/>
      </w:pPr>
      <w:r>
        <w:rPr>
          <w:rFonts w:ascii="Georgia" w:cs="Georgia" w:eastAsia="Georgia" w:hAnsi="Georgia"/>
          <w:b/>
          <w:bCs/>
          <w:i w:val="false"/>
          <w:iCs w:val="false"/>
          <w:color w:val="2B2218"/>
          <w:sz w:val="22"/>
          <w:szCs w:val="22"/>
        </w:rPr>
        <w:t xml:space="preserve">When to use it. </w:t>
      </w:r>
      <w:r>
        <w:rPr>
          <w:rFonts w:ascii="Georgia" w:cs="Georgia" w:eastAsia="Georgia" w:hAnsi="Georgia"/>
          <w:b w:val="false"/>
          <w:bCs w:val="false"/>
          <w:i w:val="false"/>
          <w:iCs w:val="false"/>
          <w:color w:val="2B2218"/>
          <w:sz w:val="22"/>
          <w:szCs w:val="22"/>
        </w:rPr>
        <w:t xml:space="preserve">When two things are already running at once. People, jobs, habits, loves, systems. Not a fork you have not taken. A double weather you are already standing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Seat</w:t>
            </w:r>
          </w:p>
        </w:tc>
        <w:tc>
          <w:tcPr>
            <w:tcW w:type="dxa" w:w="728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Read it as</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1  Your current</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What you are actually running</w:t>
            </w:r>
          </w:p>
        </w:tc>
      </w:tr>
      <w:tr>
        <w:tc>
          <w:tcPr>
            <w:tcW w:type="dxa" w:w="280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2  The other current</w:t>
            </w:r>
          </w:p>
        </w:tc>
        <w:tc>
          <w:tcPr>
            <w:tcW w:type="dxa" w:w="728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What is running beside you or against you</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3  The touch</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Where they already share heat</w:t>
            </w:r>
          </w:p>
        </w:tc>
      </w:tr>
      <w:tr>
        <w:tc>
          <w:tcPr>
            <w:tcW w:type="dxa" w:w="280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4  The cost</w:t>
            </w:r>
          </w:p>
        </w:tc>
        <w:tc>
          <w:tcPr>
            <w:tcW w:type="dxa" w:w="728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What that touch takes</w:t>
            </w:r>
          </w:p>
        </w:tc>
      </w:tr>
    </w:tbl>
    <w:p>
      <w:pPr>
        <w:spacing w:after="200" w:before="200" w:line="276"/>
        <w:jc w:val="left"/>
      </w:pPr>
      <w:r>
        <w:rPr>
          <w:rFonts w:ascii="Georgia" w:cs="Georgia" w:eastAsia="Georgia" w:hAnsi="Georgia"/>
          <w:b/>
          <w:bCs/>
          <w:i w:val="false"/>
          <w:iCs w:val="false"/>
          <w:color w:val="2B2218"/>
          <w:sz w:val="22"/>
          <w:szCs w:val="22"/>
        </w:rPr>
        <w:t xml:space="preserve">Why it fits this deck. </w:t>
      </w:r>
      <w:r>
        <w:rPr>
          <w:rFonts w:ascii="Georgia" w:cs="Georgia" w:eastAsia="Georgia" w:hAnsi="Georgia"/>
          <w:b w:val="false"/>
          <w:bCs w:val="false"/>
          <w:i w:val="false"/>
          <w:iCs w:val="false"/>
          <w:color w:val="2B2218"/>
          <w:sz w:val="22"/>
          <w:szCs w:val="22"/>
        </w:rPr>
        <w:t xml:space="preserve">This whole set is two currents on one page — handwriting under a skyline, flower on a socket, body on a wire. Two Currents is the deck recognizing itself. The important seat is not which current is prettier. It is the touch, and what the touch collects.</w:t>
      </w:r>
    </w:p>
    <w:p>
      <w:pPr>
        <w:spacing w:after="200" w:before="0" w:line="276"/>
        <w:jc w:val="left"/>
      </w:pPr>
      <w:r>
        <w:rPr>
          <w:rFonts w:ascii="Georgia" w:cs="Georgia" w:eastAsia="Georgia" w:hAnsi="Georgia"/>
          <w:b/>
          <w:bCs/>
          <w:i w:val="false"/>
          <w:iCs w:val="false"/>
          <w:color w:val="2B2218"/>
          <w:sz w:val="22"/>
          <w:szCs w:val="22"/>
        </w:rPr>
        <w:t xml:space="preserve">How it sits. </w:t>
      </w:r>
      <w:r>
        <w:rPr>
          <w:rFonts w:ascii="Georgia" w:cs="Georgia" w:eastAsia="Georgia" w:hAnsi="Georgia"/>
          <w:b w:val="false"/>
          <w:bCs w:val="false"/>
          <w:i w:val="false"/>
          <w:iCs w:val="false"/>
          <w:color w:val="2B2218"/>
          <w:sz w:val="22"/>
          <w:szCs w:val="22"/>
        </w:rPr>
        <w:t xml:space="preserve">Do not crown a winner unless asked. If the touch is sweet and the cost is a chain, say both. End on the price of contact, not a wish that the two systems would become one animal.</w:t>
      </w:r>
    </w:p>
    <w:p>
      <w:pPr>
        <w:pStyle w:val="Heading3"/>
        <w:spacing w:after="80" w:before="280"/>
      </w:pPr>
      <w:r>
        <w:rPr>
          <w:rFonts w:ascii="Georgia" w:cs="Georgia" w:eastAsia="Georgia" w:hAnsi="Georgia"/>
          <w:b/>
          <w:bCs/>
          <w:i w:val="false"/>
          <w:iCs w:val="false"/>
          <w:color w:val="2B2218"/>
          <w:sz w:val="24"/>
          <w:szCs w:val="24"/>
        </w:rPr>
        <w:t xml:space="preserve">V. Closed</w:t>
      </w:r>
    </w:p>
    <w:p>
      <w:pPr>
        <w:spacing w:after="160" w:before="0" w:line="276"/>
        <w:jc w:val="left"/>
      </w:pPr>
      <w:r>
        <w:rPr>
          <w:rFonts w:ascii="Georgia" w:cs="Georgia" w:eastAsia="Georgia" w:hAnsi="Georgia"/>
          <w:b w:val="false"/>
          <w:bCs w:val="false"/>
          <w:i/>
          <w:iCs/>
          <w:color w:val="6B5A48"/>
          <w:sz w:val="20"/>
          <w:szCs w:val="20"/>
        </w:rPr>
        <w:t xml:space="preserve">3 cards  ·  A stop that is already public</w:t>
      </w:r>
    </w:p>
    <w:p>
      <w:pPr>
        <w:spacing w:after="200" w:before="0" w:line="276"/>
        <w:jc w:val="left"/>
      </w:pPr>
      <w:r>
        <w:rPr>
          <w:rFonts w:ascii="Georgia" w:cs="Georgia" w:eastAsia="Georgia" w:hAnsi="Georgia"/>
          <w:b/>
          <w:bCs/>
          <w:i w:val="false"/>
          <w:iCs w:val="false"/>
          <w:color w:val="2B2218"/>
          <w:sz w:val="22"/>
          <w:szCs w:val="22"/>
        </w:rPr>
        <w:t xml:space="preserve">When to use it. </w:t>
      </w:r>
      <w:r>
        <w:rPr>
          <w:rFonts w:ascii="Georgia" w:cs="Georgia" w:eastAsia="Georgia" w:hAnsi="Georgia"/>
          <w:b w:val="false"/>
          <w:bCs w:val="false"/>
          <w:i w:val="false"/>
          <w:iCs w:val="false"/>
          <w:color w:val="2B2218"/>
          <w:sz w:val="22"/>
          <w:szCs w:val="22"/>
        </w:rPr>
        <w:t xml:space="preserve">A job that ended. A door that locked. A season that finished while you were still standing in it. A mouth that will not open. Use this when the stop is already in the street, not when you are still deciding whether to close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Seat</w:t>
            </w:r>
          </w:p>
        </w:tc>
        <w:tc>
          <w:tcPr>
            <w:tcW w:type="dxa" w:w="728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Read it as</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1  The lock</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What actually closed</w:t>
            </w:r>
          </w:p>
        </w:tc>
      </w:tr>
      <w:tr>
        <w:tc>
          <w:tcPr>
            <w:tcW w:type="dxa" w:w="280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2  The key</w:t>
            </w:r>
          </w:p>
        </w:tc>
        <w:tc>
          <w:tcPr>
            <w:tcW w:type="dxa" w:w="728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Who still has access, or who pretends to</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3  What grows</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What keeps living on the front of the stop</w:t>
            </w:r>
          </w:p>
        </w:tc>
      </w:tr>
    </w:tbl>
    <w:p>
      <w:pPr>
        <w:spacing w:after="200" w:before="200" w:line="276"/>
        <w:jc w:val="left"/>
      </w:pPr>
      <w:r>
        <w:rPr>
          <w:rFonts w:ascii="Georgia" w:cs="Georgia" w:eastAsia="Georgia" w:hAnsi="Georgia"/>
          <w:b/>
          <w:bCs/>
          <w:i w:val="false"/>
          <w:iCs w:val="false"/>
          <w:color w:val="2B2218"/>
          <w:sz w:val="22"/>
          <w:szCs w:val="22"/>
        </w:rPr>
        <w:t xml:space="preserve">Why it fits this deck. </w:t>
      </w:r>
      <w:r>
        <w:rPr>
          <w:rFonts w:ascii="Georgia" w:cs="Georgia" w:eastAsia="Georgia" w:hAnsi="Georgia"/>
          <w:b w:val="false"/>
          <w:bCs w:val="false"/>
          <w:i w:val="false"/>
          <w:iCs w:val="false"/>
          <w:color w:val="2B2218"/>
          <w:sz w:val="22"/>
          <w:szCs w:val="22"/>
        </w:rPr>
        <w:t xml:space="preserve">Roses ignore a CLOSED sign. Floodwater still holds a sunset against a dead pole. A shop can be locked and still feeding a garden. Closed is the spread this art was already painting. What grows is not a reopening unless the face says so.</w:t>
      </w:r>
    </w:p>
    <w:p>
      <w:pPr>
        <w:spacing w:after="200" w:before="0" w:line="276"/>
        <w:jc w:val="left"/>
      </w:pPr>
      <w:r>
        <w:rPr>
          <w:rFonts w:ascii="Georgia" w:cs="Georgia" w:eastAsia="Georgia" w:hAnsi="Georgia"/>
          <w:b/>
          <w:bCs/>
          <w:i w:val="false"/>
          <w:iCs w:val="false"/>
          <w:color w:val="2B2218"/>
          <w:sz w:val="22"/>
          <w:szCs w:val="22"/>
        </w:rPr>
        <w:t xml:space="preserve">How it sits. </w:t>
      </w:r>
      <w:r>
        <w:rPr>
          <w:rFonts w:ascii="Georgia" w:cs="Georgia" w:eastAsia="Georgia" w:hAnsi="Georgia"/>
          <w:b w:val="false"/>
          <w:bCs w:val="false"/>
          <w:i w:val="false"/>
          <w:iCs w:val="false"/>
          <w:color w:val="2B2218"/>
          <w:sz w:val="22"/>
          <w:szCs w:val="22"/>
        </w:rPr>
        <w:t xml:space="preserve">Name the lock without bargaining. Name who still has a key, including the part of you that keeps walking up to the glass. Then name what is living on the front of the stop. End on that third fact, not on a plan to pick the lock.</w:t>
      </w:r>
    </w:p>
    <w:p>
      <w:pPr>
        <w:pStyle w:val="Heading3"/>
        <w:spacing w:after="80" w:before="280"/>
      </w:pPr>
      <w:r>
        <w:rPr>
          <w:rFonts w:ascii="Georgia" w:cs="Georgia" w:eastAsia="Georgia" w:hAnsi="Georgia"/>
          <w:b/>
          <w:bCs/>
          <w:i w:val="false"/>
          <w:iCs w:val="false"/>
          <w:color w:val="2B2218"/>
          <w:sz w:val="24"/>
          <w:szCs w:val="24"/>
        </w:rPr>
        <w:t xml:space="preserve">VI. Empty Ground</w:t>
      </w:r>
    </w:p>
    <w:p>
      <w:pPr>
        <w:spacing w:after="160" w:before="0" w:line="276"/>
        <w:jc w:val="left"/>
      </w:pPr>
      <w:r>
        <w:rPr>
          <w:rFonts w:ascii="Georgia" w:cs="Georgia" w:eastAsia="Georgia" w:hAnsi="Georgia"/>
          <w:b w:val="false"/>
          <w:bCs w:val="false"/>
          <w:i/>
          <w:iCs/>
          <w:color w:val="6B5A48"/>
          <w:sz w:val="20"/>
          <w:szCs w:val="20"/>
        </w:rPr>
        <w:t xml:space="preserve">4 cards  ·  Something started, crossed a blank, and has to land</w:t>
      </w:r>
    </w:p>
    <w:p>
      <w:pPr>
        <w:spacing w:after="200" w:before="0" w:line="276"/>
        <w:jc w:val="left"/>
      </w:pPr>
      <w:r>
        <w:rPr>
          <w:rFonts w:ascii="Georgia" w:cs="Georgia" w:eastAsia="Georgia" w:hAnsi="Georgia"/>
          <w:b/>
          <w:bCs/>
          <w:i w:val="false"/>
          <w:iCs w:val="false"/>
          <w:color w:val="2B2218"/>
          <w:sz w:val="22"/>
          <w:szCs w:val="22"/>
        </w:rPr>
        <w:t xml:space="preserve">When to use it. </w:t>
      </w:r>
      <w:r>
        <w:rPr>
          <w:rFonts w:ascii="Georgia" w:cs="Georgia" w:eastAsia="Georgia" w:hAnsi="Georgia"/>
          <w:b w:val="false"/>
          <w:bCs w:val="false"/>
          <w:i w:val="false"/>
          <w:iCs w:val="false"/>
          <w:color w:val="2B2218"/>
          <w:sz w:val="22"/>
          <w:szCs w:val="22"/>
        </w:rPr>
        <w:t xml:space="preserve">A beginning that lost its furniture. A stretch with no proof. The weeks after the decision and before the result. Any current that has to cross a zero and still arrive.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Seat</w:t>
            </w:r>
          </w:p>
        </w:tc>
        <w:tc>
          <w:tcPr>
            <w:tcW w:type="dxa" w:w="728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Read it as</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1  Start</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What began</w:t>
            </w:r>
          </w:p>
        </w:tc>
      </w:tr>
      <w:tr>
        <w:tc>
          <w:tcPr>
            <w:tcW w:type="dxa" w:w="280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2  The empty</w:t>
            </w:r>
          </w:p>
        </w:tc>
        <w:tc>
          <w:tcPr>
            <w:tcW w:type="dxa" w:w="728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The stretch with no digit, no proof, no furniture</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3  Land</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Where it arrives</w:t>
            </w:r>
          </w:p>
        </w:tc>
      </w:tr>
      <w:tr>
        <w:tc>
          <w:tcPr>
            <w:tcW w:type="dxa" w:w="280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4  What empty did</w:t>
            </w:r>
          </w:p>
        </w:tc>
        <w:tc>
          <w:tcPr>
            <w:tcW w:type="dxa" w:w="728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How the blank changed the current</w:t>
            </w:r>
          </w:p>
        </w:tc>
      </w:tr>
    </w:tbl>
    <w:p>
      <w:pPr>
        <w:spacing w:after="200" w:before="200" w:line="276"/>
        <w:jc w:val="left"/>
      </w:pPr>
      <w:r>
        <w:rPr>
          <w:rFonts w:ascii="Georgia" w:cs="Georgia" w:eastAsia="Georgia" w:hAnsi="Georgia"/>
          <w:b/>
          <w:bCs/>
          <w:i w:val="false"/>
          <w:iCs w:val="false"/>
          <w:color w:val="2B2218"/>
          <w:sz w:val="22"/>
          <w:szCs w:val="22"/>
        </w:rPr>
        <w:t xml:space="preserve">Why it fits this deck. </w:t>
      </w:r>
      <w:r>
        <w:rPr>
          <w:rFonts w:ascii="Georgia" w:cs="Georgia" w:eastAsia="Georgia" w:hAnsi="Georgia"/>
          <w:b w:val="false"/>
          <w:bCs w:val="false"/>
          <w:i w:val="false"/>
          <w:iCs w:val="false"/>
          <w:color w:val="2B2218"/>
          <w:sz w:val="22"/>
          <w:szCs w:val="22"/>
        </w:rPr>
        <w:t>Zero in this set is not a mystic hole. It is empty ground. Numbers on these cards already know how to begin, go quiet, and land. Empty Ground makes that path visible when the sitting is about the quiet, not the hatch.</w:t>
      </w:r>
    </w:p>
    <w:p>
      <w:pPr>
        <w:spacing w:after="200" w:before="0" w:line="276"/>
        <w:jc w:val="left"/>
      </w:pPr>
      <w:r>
        <w:rPr>
          <w:rFonts w:ascii="Georgia" w:cs="Georgia" w:eastAsia="Georgia" w:hAnsi="Georgia"/>
          <w:b/>
          <w:bCs/>
          <w:i w:val="false"/>
          <w:iCs w:val="false"/>
          <w:color w:val="2B2218"/>
          <w:sz w:val="22"/>
          <w:szCs w:val="22"/>
        </w:rPr>
        <w:t xml:space="preserve">How it sits. </w:t>
      </w:r>
      <w:r>
        <w:rPr>
          <w:rFonts w:ascii="Georgia" w:cs="Georgia" w:eastAsia="Georgia" w:hAnsi="Georgia"/>
          <w:b w:val="false"/>
          <w:bCs w:val="false"/>
          <w:i w:val="false"/>
          <w:iCs w:val="false"/>
          <w:color w:val="2B2218"/>
          <w:sz w:val="22"/>
          <w:szCs w:val="22"/>
        </w:rPr>
        <w:t xml:space="preserve">Do not fill seat two with invented meaning. Let the blank be blank, then see what the landing became because of it. The last card is the change the silence made — not a consolation prize for having been afraid.</w:t>
      </w:r>
    </w:p>
    <w:p>
      <w:pPr>
        <w:pStyle w:val="Heading3"/>
        <w:spacing w:after="80" w:before="280"/>
      </w:pPr>
      <w:r>
        <w:rPr>
          <w:rFonts w:ascii="Georgia" w:cs="Georgia" w:eastAsia="Georgia" w:hAnsi="Georgia"/>
          <w:b/>
          <w:bCs/>
          <w:i w:val="false"/>
          <w:iCs w:val="false"/>
          <w:color w:val="2B2218"/>
          <w:sz w:val="24"/>
          <w:szCs w:val="24"/>
        </w:rPr>
        <w:t xml:space="preserve">VII. Account</w:t>
      </w:r>
    </w:p>
    <w:p>
      <w:pPr>
        <w:spacing w:after="160" w:before="0" w:line="276"/>
        <w:jc w:val="left"/>
      </w:pPr>
      <w:r>
        <w:rPr>
          <w:rFonts w:ascii="Georgia" w:cs="Georgia" w:eastAsia="Georgia" w:hAnsi="Georgia"/>
          <w:b w:val="false"/>
          <w:bCs w:val="false"/>
          <w:i/>
          <w:iCs/>
          <w:color w:val="6B5A48"/>
          <w:sz w:val="20"/>
          <w:szCs w:val="20"/>
        </w:rPr>
        <w:t xml:space="preserve">4 cards  ·  Anything that has to be settled</w:t>
      </w:r>
    </w:p>
    <w:p>
      <w:pPr>
        <w:spacing w:after="200" w:before="0" w:line="276"/>
        <w:jc w:val="left"/>
      </w:pPr>
      <w:r>
        <w:rPr>
          <w:rFonts w:ascii="Georgia" w:cs="Georgia" w:eastAsia="Georgia" w:hAnsi="Georgia"/>
          <w:b/>
          <w:bCs/>
          <w:i w:val="false"/>
          <w:iCs w:val="false"/>
          <w:color w:val="2B2218"/>
          <w:sz w:val="22"/>
          <w:szCs w:val="22"/>
        </w:rPr>
        <w:t xml:space="preserve">When to use it. </w:t>
      </w:r>
      <w:r>
        <w:rPr>
          <w:rFonts w:ascii="Georgia" w:cs="Georgia" w:eastAsia="Georgia" w:hAnsi="Georgia"/>
          <w:b w:val="false"/>
          <w:bCs w:val="false"/>
          <w:i w:val="false"/>
          <w:iCs w:val="false"/>
          <w:color w:val="2B2218"/>
          <w:sz w:val="22"/>
          <w:szCs w:val="22"/>
        </w:rPr>
        <w:t xml:space="preserve">Money. Labor. Care. A body. A promise. A book that has been cooking the numbers. Use this when something is owed and the sitting will not be honest until the debt is posted.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Seat</w:t>
            </w:r>
          </w:p>
        </w:tc>
        <w:tc>
          <w:tcPr>
            <w:tcW w:type="dxa" w:w="728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Read it as</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1  What is owed</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The live debt</w:t>
            </w:r>
          </w:p>
        </w:tc>
      </w:tr>
      <w:tr>
        <w:tc>
          <w:tcPr>
            <w:tcW w:type="dxa" w:w="280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2  Who is keeping score</w:t>
            </w:r>
          </w:p>
        </w:tc>
        <w:tc>
          <w:tcPr>
            <w:tcW w:type="dxa" w:w="728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The person, system, or habit doing the count</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3  What leaked</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What went unpaid, missing, or off the books</w:t>
            </w:r>
          </w:p>
        </w:tc>
      </w:tr>
      <w:tr>
        <w:tc>
          <w:tcPr>
            <w:tcW w:type="dxa" w:w="280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4  What still has to be settled</w:t>
            </w:r>
          </w:p>
        </w:tc>
        <w:tc>
          <w:tcPr>
            <w:tcW w:type="dxa" w:w="728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The next honest post</w:t>
            </w:r>
          </w:p>
        </w:tc>
      </w:tr>
    </w:tbl>
    <w:p>
      <w:pPr>
        <w:spacing w:after="200" w:before="200" w:line="276"/>
        <w:jc w:val="left"/>
      </w:pPr>
      <w:r>
        <w:rPr>
          <w:rFonts w:ascii="Georgia" w:cs="Georgia" w:eastAsia="Georgia" w:hAnsi="Georgia"/>
          <w:b/>
          <w:bCs/>
          <w:i w:val="false"/>
          <w:iCs w:val="false"/>
          <w:color w:val="2B2218"/>
          <w:sz w:val="22"/>
          <w:szCs w:val="22"/>
        </w:rPr>
        <w:t xml:space="preserve">Why it fits this deck. </w:t>
      </w:r>
      <w:r>
        <w:rPr>
          <w:rFonts w:ascii="Georgia" w:cs="Georgia" w:eastAsia="Georgia" w:hAnsi="Georgia"/>
          <w:b w:val="false"/>
          <w:bCs w:val="false"/>
          <w:i w:val="false"/>
          <w:iCs w:val="false"/>
          <w:color w:val="2B2218"/>
          <w:sz w:val="22"/>
          <w:szCs w:val="22"/>
        </w:rPr>
        <w:t xml:space="preserve">There is a ledger under dripping black. There is a woman on a scale. There is a wrist still wearing its bill. Dice sit in a field of flowers under the word SOON. This deck already knows how to count, and it already knows how counting lies. Account refuses a pretty sitting that will not name the books.</w:t>
      </w:r>
    </w:p>
    <w:p>
      <w:pPr>
        <w:spacing w:after="200" w:before="0" w:line="276"/>
        <w:jc w:val="left"/>
      </w:pPr>
      <w:r>
        <w:rPr>
          <w:rFonts w:ascii="Georgia" w:cs="Georgia" w:eastAsia="Georgia" w:hAnsi="Georgia"/>
          <w:b/>
          <w:bCs/>
          <w:i w:val="false"/>
          <w:iCs w:val="false"/>
          <w:color w:val="2B2218"/>
          <w:sz w:val="22"/>
          <w:szCs w:val="22"/>
        </w:rPr>
        <w:t xml:space="preserve">How it sits. </w:t>
      </w:r>
      <w:r>
        <w:rPr>
          <w:rFonts w:ascii="Georgia" w:cs="Georgia" w:eastAsia="Georgia" w:hAnsi="Georgia"/>
          <w:b w:val="false"/>
          <w:bCs w:val="false"/>
          <w:i w:val="false"/>
          <w:iCs w:val="false"/>
          <w:color w:val="2B2218"/>
          <w:sz w:val="22"/>
          <w:szCs w:val="22"/>
        </w:rPr>
        <w:t xml:space="preserve">Be plain. Who is owed, who is counting, what left the page, what still has to be written down. The last line is a post, not a feeling about the post.</w:t>
      </w:r>
    </w:p>
    <w:p>
      <w:pPr>
        <w:pStyle w:val="Heading3"/>
        <w:spacing w:after="80" w:before="280"/>
      </w:pPr>
      <w:r>
        <w:rPr>
          <w:rFonts w:ascii="Georgia" w:cs="Georgia" w:eastAsia="Georgia" w:hAnsi="Georgia"/>
          <w:b/>
          <w:bCs/>
          <w:i w:val="false"/>
          <w:iCs w:val="false"/>
          <w:color w:val="2B2218"/>
          <w:sz w:val="24"/>
          <w:szCs w:val="24"/>
        </w:rPr>
        <w:t xml:space="preserve">VIII. Hall</w:t>
      </w:r>
    </w:p>
    <w:p>
      <w:pPr>
        <w:spacing w:after="160" w:before="0" w:line="276"/>
        <w:jc w:val="left"/>
      </w:pPr>
      <w:r>
        <w:rPr>
          <w:rFonts w:ascii="Georgia" w:cs="Georgia" w:eastAsia="Georgia" w:hAnsi="Georgia"/>
          <w:b w:val="false"/>
          <w:bCs w:val="false"/>
          <w:i/>
          <w:iCs/>
          <w:color w:val="6B5A48"/>
          <w:sz w:val="20"/>
          <w:szCs w:val="20"/>
        </w:rPr>
        <w:t xml:space="preserve">4 cards  ·  A system you keep showing up in</w:t>
      </w:r>
    </w:p>
    <w:p>
      <w:pPr>
        <w:spacing w:after="200" w:before="0" w:line="276"/>
        <w:jc w:val="left"/>
      </w:pPr>
      <w:r>
        <w:rPr>
          <w:rFonts w:ascii="Georgia" w:cs="Georgia" w:eastAsia="Georgia" w:hAnsi="Georgia"/>
          <w:b/>
          <w:bCs/>
          <w:i w:val="false"/>
          <w:iCs w:val="false"/>
          <w:color w:val="2B2218"/>
          <w:sz w:val="22"/>
          <w:szCs w:val="22"/>
        </w:rPr>
        <w:t xml:space="preserve">When to use it. </w:t>
      </w:r>
      <w:r>
        <w:rPr>
          <w:rFonts w:ascii="Georgia" w:cs="Georgia" w:eastAsia="Georgia" w:hAnsi="Georgia"/>
          <w:b w:val="false"/>
          <w:bCs w:val="false"/>
          <w:i w:val="false"/>
          <w:iCs w:val="false"/>
          <w:color w:val="2B2218"/>
          <w:sz w:val="22"/>
          <w:szCs w:val="22"/>
        </w:rPr>
        <w:t xml:space="preserve">A workplace. A ward. A school. A house. Any room with rules you did not write and a measure you keep walking toward. Use this when the question is not only you — it is the building.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Seat</w:t>
            </w:r>
          </w:p>
        </w:tc>
        <w:tc>
          <w:tcPr>
            <w:tcW w:type="dxa" w:w="7280"/>
            <w:tcBorders>
              <w:top w:val="single" w:color="C9B089" w:sz="4"/>
              <w:left w:val="single" w:color="C9B089" w:sz="4"/>
              <w:bottom w:val="single" w:color="C9B089" w:sz="4"/>
              <w:right w:val="single" w:color="C9B089" w:sz="4"/>
            </w:tcBorders>
            <w:shd w:fill="2B2218" w:val="clear"/>
            <w:tcMar>
              <w:top w:type="dxa" w:w="70"/>
              <w:left w:type="dxa" w:w="100"/>
              <w:bottom w:type="dxa" w:w="70"/>
              <w:right w:type="dxa" w:w="100"/>
            </w:tcMar>
            <w:vAlign w:val="center"/>
          </w:tcPr>
          <w:p>
            <w:r>
              <w:rPr>
                <w:rFonts w:ascii="Georgia" w:cs="Georgia" w:eastAsia="Georgia" w:hAnsi="Georgia"/>
                <w:b/>
                <w:bCs/>
                <w:i w:val="false"/>
                <w:iCs w:val="false"/>
                <w:color w:val="F4E8D4"/>
                <w:sz w:val="18"/>
                <w:szCs w:val="18"/>
              </w:rPr>
              <w:t xml:space="preserve">Read it as</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1  The place</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The system you are in</w:t>
            </w:r>
          </w:p>
        </w:tc>
      </w:tr>
      <w:tr>
        <w:tc>
          <w:tcPr>
            <w:tcW w:type="dxa" w:w="280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2  The work</w:t>
            </w:r>
          </w:p>
        </w:tc>
        <w:tc>
          <w:tcPr>
            <w:tcW w:type="dxa" w:w="728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What is in front of you</w:t>
            </w:r>
          </w:p>
        </w:tc>
      </w:tr>
      <w:tr>
        <w:tc>
          <w:tcPr>
            <w:tcW w:type="dxa" w:w="280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3  Unread</w:t>
            </w:r>
          </w:p>
        </w:tc>
        <w:tc>
          <w:tcPr>
            <w:tcW w:type="dxa" w:w="7280"/>
            <w:tcBorders>
              <w:top w:val="single" w:color="C9B089" w:sz="4"/>
              <w:left w:val="single" w:color="C9B089" w:sz="4"/>
              <w:bottom w:val="single" w:color="C9B089" w:sz="4"/>
              <w:right w:val="single" w:color="C9B089" w:sz="4"/>
            </w:tcBorders>
            <w:shd w:fill="FBF3E4"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What you have not looked at yet</w:t>
            </w:r>
          </w:p>
        </w:tc>
      </w:tr>
      <w:tr>
        <w:tc>
          <w:tcPr>
            <w:tcW w:type="dxa" w:w="280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bCs/>
                <w:i w:val="false"/>
                <w:iCs w:val="false"/>
                <w:color w:val="2B2218"/>
                <w:sz w:val="20"/>
                <w:szCs w:val="20"/>
              </w:rPr>
              <w:t xml:space="preserve">4  The grade</w:t>
            </w:r>
          </w:p>
        </w:tc>
        <w:tc>
          <w:tcPr>
            <w:tcW w:type="dxa" w:w="7280"/>
            <w:tcBorders>
              <w:top w:val="single" w:color="C9B089" w:sz="4"/>
              <w:left w:val="single" w:color="C9B089" w:sz="4"/>
              <w:bottom w:val="single" w:color="C9B089" w:sz="4"/>
              <w:right w:val="single" w:color="C9B089" w:sz="4"/>
            </w:tcBorders>
            <w:shd w:fill="E8D5B8" w:val="clear"/>
            <w:tcMar>
              <w:top w:type="dxa" w:w="70"/>
              <w:left w:type="dxa" w:w="100"/>
              <w:bottom w:type="dxa" w:w="70"/>
              <w:right w:type="dxa" w:w="100"/>
            </w:tcMar>
            <w:vAlign w:val="center"/>
          </w:tcPr>
          <w:p>
            <w:r>
              <w:rPr>
                <w:rFonts w:ascii="Georgia" w:cs="Georgia" w:eastAsia="Georgia" w:hAnsi="Georgia"/>
                <w:b w:val="false"/>
                <w:bCs w:val="false"/>
                <w:i w:val="false"/>
                <w:iCs w:val="false"/>
                <w:color w:val="2B2218"/>
                <w:sz w:val="20"/>
                <w:szCs w:val="20"/>
              </w:rPr>
              <w:t xml:space="preserve">Who or what is measuring you</w:t>
            </w:r>
          </w:p>
        </w:tc>
      </w:tr>
    </w:tbl>
    <w:p>
      <w:pPr>
        <w:spacing w:after="200" w:before="200" w:line="276"/>
        <w:jc w:val="left"/>
      </w:pPr>
      <w:r>
        <w:rPr>
          <w:rFonts w:ascii="Georgia" w:cs="Georgia" w:eastAsia="Georgia" w:hAnsi="Georgia"/>
          <w:b/>
          <w:bCs/>
          <w:i w:val="false"/>
          <w:iCs w:val="false"/>
          <w:color w:val="2B2218"/>
          <w:sz w:val="22"/>
          <w:szCs w:val="22"/>
        </w:rPr>
        <w:t xml:space="preserve">Why it fits this deck. </w:t>
      </w:r>
      <w:r>
        <w:rPr>
          <w:rFonts w:ascii="Georgia" w:cs="Georgia" w:eastAsia="Georgia" w:hAnsi="Georgia"/>
          <w:b w:val="false"/>
          <w:bCs w:val="false"/>
          <w:i w:val="false"/>
          <w:iCs w:val="false"/>
          <w:color w:val="2B2218"/>
          <w:sz w:val="22"/>
          <w:szCs w:val="22"/>
        </w:rPr>
        <w:t xml:space="preserve">Server halls choked with roses. A bed that is also a wrap and a machine. A window over a city that does not sleep. Two children playing on a split page while something grades the game. Hall is for sitters who keep returning to a system and calling it a private mood. It is not a private mood. It is a place.</w:t>
      </w:r>
    </w:p>
    <w:p>
      <w:pPr>
        <w:spacing w:after="200" w:before="0" w:line="276"/>
        <w:jc w:val="left"/>
      </w:pPr>
      <w:r>
        <w:rPr>
          <w:rFonts w:ascii="Georgia" w:cs="Georgia" w:eastAsia="Georgia" w:hAnsi="Georgia"/>
          <w:b/>
          <w:bCs/>
          <w:i w:val="false"/>
          <w:iCs w:val="false"/>
          <w:color w:val="2B2218"/>
          <w:sz w:val="22"/>
          <w:szCs w:val="22"/>
        </w:rPr>
        <w:t xml:space="preserve">How it sits. </w:t>
      </w:r>
      <w:r>
        <w:rPr>
          <w:rFonts w:ascii="Georgia" w:cs="Georgia" w:eastAsia="Georgia" w:hAnsi="Georgia"/>
          <w:b w:val="false"/>
          <w:bCs w:val="false"/>
          <w:i w:val="false"/>
          <w:iCs w:val="false"/>
          <w:color w:val="2B2218"/>
          <w:sz w:val="22"/>
          <w:szCs w:val="22"/>
        </w:rPr>
        <w:t xml:space="preserve">Name the building before you name your feelings in it. Unread is the seat that keeps this spread from becoming a complaint. The grade may be a person, a metric, a parent, a clock, a habit. End on who is measuring, and whether you still consent to the exam.</w:t>
      </w:r>
    </w:p>
    <w:p>
      <w:pPr>
        <w:pStyle w:val="Heading2"/>
        <w:pBdr>
          <w:bottom w:val="single" w:color="7A2E2E" w:sz="8" w:space="4"/>
        </w:pBdr>
        <w:spacing w:after="140" w:before="360"/>
      </w:pPr>
      <w:r>
        <w:rPr>
          <w:rFonts w:ascii="Georgia" w:cs="Georgia" w:eastAsia="Georgia" w:hAnsi="Georgia"/>
          <w:b/>
          <w:bCs/>
          <w:i w:val="false"/>
          <w:iCs w:val="false"/>
          <w:color w:val="7A2E2E"/>
          <w:sz w:val="28"/>
          <w:szCs w:val="28"/>
        </w:rPr>
        <w:t xml:space="preserve">Choosing a spread</w:t>
      </w:r>
    </w:p>
    <w:p>
      <w:pPr>
        <w:spacing w:after="80" w:before="0" w:line="276"/>
        <w:jc w:val="left"/>
      </w:pPr>
      <w:r>
        <w:rPr>
          <w:rFonts w:ascii="Georgia" w:cs="Georgia" w:eastAsia="Georgia" w:hAnsi="Georgia"/>
          <w:b w:val="false"/>
          <w:bCs w:val="false"/>
          <w:i w:val="false"/>
          <w:iCs w:val="false"/>
          <w:color w:val="2B2218"/>
          <w:sz w:val="22"/>
          <w:szCs w:val="22"/>
        </w:rPr>
        <w:t xml:space="preserve">No field, or one force: One Card.</w:t>
      </w:r>
    </w:p>
    <w:p>
      <w:pPr>
        <w:spacing w:after="80" w:before="0" w:line="276"/>
        <w:jc w:val="left"/>
      </w:pPr>
      <w:r>
        <w:rPr>
          <w:rFonts w:ascii="Georgia" w:cs="Georgia" w:eastAsia="Georgia" w:hAnsi="Georgia"/>
          <w:b w:val="false"/>
          <w:bCs w:val="false"/>
          <w:i w:val="false"/>
          <w:iCs w:val="false"/>
          <w:color w:val="2B2218"/>
          <w:sz w:val="22"/>
          <w:szCs w:val="22"/>
        </w:rPr>
        <w:t xml:space="preserve">Something is happening and you need the next honest move: Practical.</w:t>
      </w:r>
    </w:p>
    <w:p>
      <w:pPr>
        <w:spacing w:after="80" w:before="0" w:line="276"/>
        <w:jc w:val="left"/>
      </w:pPr>
      <w:r>
        <w:rPr>
          <w:rFonts w:ascii="Georgia" w:cs="Georgia" w:eastAsia="Georgia" w:hAnsi="Georgia"/>
          <w:b w:val="false"/>
          <w:bCs w:val="false"/>
          <w:i w:val="false"/>
          <w:iCs w:val="false"/>
          <w:color w:val="2B2218"/>
          <w:sz w:val="22"/>
          <w:szCs w:val="22"/>
        </w:rPr>
        <w:t xml:space="preserve">Two options are both alive: Choice.</w:t>
      </w:r>
    </w:p>
    <w:p>
      <w:pPr>
        <w:spacing w:after="80" w:before="0" w:line="276"/>
        <w:jc w:val="left"/>
      </w:pPr>
      <w:r>
        <w:rPr>
          <w:rFonts w:ascii="Georgia" w:cs="Georgia" w:eastAsia="Georgia" w:hAnsi="Georgia"/>
          <w:b w:val="false"/>
          <w:bCs w:val="false"/>
          <w:i w:val="false"/>
          <w:iCs w:val="false"/>
          <w:color w:val="2B2218"/>
          <w:sz w:val="22"/>
          <w:szCs w:val="22"/>
        </w:rPr>
        <w:t xml:space="preserve">Two lives or systems already sharing heat: Two Currents.</w:t>
      </w:r>
    </w:p>
    <w:p>
      <w:pPr>
        <w:spacing w:after="80" w:before="0" w:line="276"/>
        <w:jc w:val="left"/>
      </w:pPr>
      <w:r>
        <w:rPr>
          <w:rFonts w:ascii="Georgia" w:cs="Georgia" w:eastAsia="Georgia" w:hAnsi="Georgia"/>
          <w:b w:val="false"/>
          <w:bCs w:val="false"/>
          <w:i w:val="false"/>
          <w:iCs w:val="false"/>
          <w:color w:val="2B2218"/>
          <w:sz w:val="22"/>
          <w:szCs w:val="22"/>
        </w:rPr>
        <w:t xml:space="preserve">The stop is already public: Closed.</w:t>
      </w:r>
    </w:p>
    <w:p>
      <w:pPr>
        <w:spacing w:after="80" w:before="0" w:line="276"/>
        <w:jc w:val="left"/>
      </w:pPr>
      <w:r>
        <w:rPr>
          <w:rFonts w:ascii="Georgia" w:cs="Georgia" w:eastAsia="Georgia" w:hAnsi="Georgia"/>
          <w:b w:val="false"/>
          <w:bCs w:val="false"/>
          <w:i w:val="false"/>
          <w:iCs w:val="false"/>
          <w:color w:val="2B2218"/>
          <w:sz w:val="22"/>
          <w:szCs w:val="22"/>
        </w:rPr>
        <w:t xml:space="preserve">A start has to cross a blank and land: Empty Ground.</w:t>
      </w:r>
    </w:p>
    <w:p>
      <w:pPr>
        <w:spacing w:after="80" w:before="0" w:line="276"/>
        <w:jc w:val="left"/>
      </w:pPr>
      <w:r>
        <w:rPr>
          <w:rFonts w:ascii="Georgia" w:cs="Georgia" w:eastAsia="Georgia" w:hAnsi="Georgia"/>
          <w:b w:val="false"/>
          <w:bCs w:val="false"/>
          <w:i w:val="false"/>
          <w:iCs w:val="false"/>
          <w:color w:val="2B2218"/>
          <w:sz w:val="22"/>
          <w:szCs w:val="22"/>
        </w:rPr>
        <w:t xml:space="preserve">Something has to be settled: Account.</w:t>
      </w:r>
    </w:p>
    <w:p>
      <w:pPr>
        <w:spacing w:after="200" w:before="0" w:line="276"/>
        <w:jc w:val="left"/>
      </w:pPr>
      <w:r>
        <w:rPr>
          <w:rFonts w:ascii="Georgia" w:cs="Georgia" w:eastAsia="Georgia" w:hAnsi="Georgia"/>
          <w:b w:val="false"/>
          <w:bCs w:val="false"/>
          <w:i w:val="false"/>
          <w:iCs w:val="false"/>
          <w:color w:val="2B2218"/>
          <w:sz w:val="22"/>
          <w:szCs w:val="22"/>
        </w:rPr>
        <w:t xml:space="preserve">You are inside a place that is measuring you: Hall.</w:t>
      </w:r>
    </w:p>
    <w:p>
      <w:pPr>
        <w:spacing w:after="200" w:before="0" w:line="276"/>
        <w:jc w:val="left"/>
      </w:pPr>
      <w:r>
        <w:rPr>
          <w:rFonts w:ascii="Georgia" w:cs="Georgia" w:eastAsia="Georgia" w:hAnsi="Georgia"/>
          <w:b w:val="false"/>
          <w:bCs w:val="false"/>
          <w:i w:val="false"/>
          <w:iCs w:val="false"/>
          <w:color w:val="2B2218"/>
          <w:sz w:val="22"/>
          <w:szCs w:val="22"/>
        </w:rPr>
        <w:t xml:space="preserve">If two spreads both fit, take the smaller one. If you name a layout that is not here, give the seats and stop.</w:t>
      </w:r>
    </w:p>
    <w:p>
      <w:pPr>
        <w:pStyle w:val="Heading2"/>
        <w:pBdr>
          <w:bottom w:val="single" w:color="7A2E2E" w:sz="8" w:space="4"/>
        </w:pBdr>
        <w:spacing w:after="140" w:before="360"/>
      </w:pPr>
      <w:r>
        <w:rPr>
          <w:rFonts w:ascii="Georgia" w:cs="Georgia" w:eastAsia="Georgia" w:hAnsi="Georgia"/>
          <w:b/>
          <w:bCs/>
          <w:i w:val="false"/>
          <w:iCs w:val="false"/>
          <w:color w:val="7A2E2E"/>
          <w:sz w:val="28"/>
          <w:szCs w:val="28"/>
        </w:rPr>
        <w:t>After the cards are down</w:t>
      </w:r>
    </w:p>
    <w:p>
      <w:pPr>
        <w:spacing w:after="200" w:before="0" w:line="276"/>
        <w:jc w:val="left"/>
      </w:pPr>
      <w:r>
        <w:rPr>
          <w:rFonts w:ascii="Georgia" w:cs="Georgia" w:eastAsia="Georgia" w:hAnsi="Georgia"/>
          <w:b w:val="false"/>
          <w:bCs w:val="false"/>
          <w:i w:val="false"/>
          <w:iCs w:val="false"/>
          <w:color w:val="2B2218"/>
          <w:sz w:val="22"/>
          <w:szCs w:val="22"/>
        </w:rPr>
        <w:t xml:space="preserve">Name what you see before you name what it “means.” A fox is not automatically cunning. A closed shop is not automatically failure. A scream is not automatically a warning you already believed. Let the printed number and the painted scene argue with each other. The reading lives in that argument.</w:t>
      </w:r>
    </w:p>
    <w:p>
      <w:pPr>
        <w:spacing w:after="200" w:before="0" w:line="276"/>
        <w:jc w:val="left"/>
      </w:pPr>
      <w:r>
        <w:rPr>
          <w:rFonts w:ascii="Georgia" w:cs="Georgia" w:eastAsia="Georgia" w:hAnsi="Georgia"/>
          <w:b w:val="false"/>
          <w:bCs w:val="false"/>
          <w:i w:val="false"/>
          <w:iCs w:val="false"/>
          <w:color w:val="2B2218"/>
          <w:sz w:val="22"/>
          <w:szCs w:val="22"/>
        </w:rPr>
        <w:t xml:space="preserve">Then stop. The last card is a close, not an invitation to keep drawing until the story feels kind. What costs is already in the face. Carry one line out.</w:t>
      </w:r>
    </w:p>
    <w:p>
      <w:pPr>
        <w:spacing w:after="0" w:before="280"/>
        <w:jc w:val="center"/>
      </w:pPr>
      <w:r>
        <w:rPr>
          <w:rFonts w:ascii="Georgia" w:cs="Georgia" w:eastAsia="Georgia" w:hAnsi="Georgia"/>
          <w:b w:val="false"/>
          <w:bCs w:val="false"/>
          <w:i/>
          <w:iCs/>
          <w:color w:val="7A2E2E"/>
          <w:sz w:val="22"/>
          <w:szCs w:val="22"/>
        </w:rPr>
        <w:t xml:space="preserve">Look at the picture. Name the seat. Let the cards argue. End on one line.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6" w:color="C9B089"/>
      </w:pBdr>
      <w:jc w:val="right"/>
    </w:pPr>
    <w:r>
      <w:rPr>
        <w:rFonts w:ascii="Georgia" w:cs="Georgia" w:eastAsia="Georgia" w:hAnsi="Georgia"/>
        <w:color w:val="6B5A48"/>
        <w:sz w:val="16"/>
        <w:szCs w:val="16"/>
      </w:rPr>
      <w:fldChar w:fldCharType="begin"/>
    </w:r>
    <w:r>
      <w:rPr>
        <w:rFonts w:ascii="Georgia" w:cs="Georgia" w:eastAsia="Georgia" w:hAnsi="Georgia"/>
        <w:color w:val="6B5A48"/>
        <w:sz w:val="16"/>
        <w:szCs w:val="16"/>
      </w:rPr>
      <w:instrText xml:space="preserve"> PAGE </w:instrText>
    </w:r>
    <w:r>
      <w:rPr>
        <w:rFonts w:ascii="Georgia" w:cs="Georgia" w:eastAsia="Georgia" w:hAnsi="Georgia"/>
        <w:color w:val="6B5A4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089" w:sz="6" w:space="6"/>
      </w:pBdr>
      <w:jc w:val="right"/>
    </w:pPr>
    <w:r>
      <w:rPr>
        <w:rFonts w:ascii="Georgia" w:cs="Georgia" w:eastAsia="Georgia" w:hAnsi="Georgia"/>
        <w:b w:val="false"/>
        <w:bCs w:val="false"/>
        <w:i/>
        <w:iCs/>
        <w:color w:val="6B5A48"/>
        <w:sz w:val="16"/>
        <w:szCs w:val="16"/>
      </w:rPr>
      <w:t xml:space="preserve">Second Nature  ·  Aetherwatch Oracle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B22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Georgia" w:cs="Georgia" w:eastAsia="Georgia" w:hAnsi="Georgia"/>
      <w:b/>
      <w:bCs/>
      <w:color w:val="2B2218"/>
      <w:sz w:val="44"/>
      <w:szCs w:val="44"/>
    </w:rPr>
  </w:style>
  <w:style w:type="paragraph" w:styleId="Heading2">
    <w:name w:val="Heading 2"/>
    <w:basedOn w:val="Normal"/>
    <w:next w:val="Normal"/>
    <w:qFormat/>
    <w:pPr>
      <w:spacing w:after="140" w:before="360"/>
      <w:outlineLvl w:val="1"/>
    </w:pPr>
    <w:rPr>
      <w:rFonts w:ascii="Georgia" w:cs="Georgia" w:eastAsia="Georgia" w:hAnsi="Georgia"/>
      <w:b/>
      <w:bCs/>
      <w:color w:val="7A2E2E"/>
      <w:sz w:val="28"/>
      <w:szCs w:val="28"/>
    </w:rPr>
  </w:style>
  <w:style w:type="paragraph" w:styleId="Heading3">
    <w:name w:val="Heading 3"/>
    <w:basedOn w:val="Normal"/>
    <w:next w:val="Normal"/>
    <w:qFormat/>
    <w:pPr>
      <w:spacing w:after="80" w:before="280"/>
      <w:outlineLvl w:val="2"/>
    </w:pPr>
    <w:rPr>
      <w:rFonts w:ascii="Georgia" w:cs="Georgia" w:eastAsia="Georgia" w:hAnsi="Georgia"/>
      <w:b/>
      <w:bCs/>
      <w:color w:val="2B22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259fa97a7efedc2f0d05be6601325342c0a50f.jpg"/><Relationship Id="rId10" Type="http://schemas.openxmlformats.org/officeDocument/2006/relationships/image" Target="media/180cc211618ba9884d52b5100e18c5d5d81cd49b.jpg"/><Relationship Id="rId11" Type="http://schemas.openxmlformats.org/officeDocument/2006/relationships/image" Target="media/d46ce0091ec609ac1fbf0962cf37ac176983479a.jpg"/><Relationship Id="rId12" Type="http://schemas.openxmlformats.org/officeDocument/2006/relationships/image" Target="media/dbc2123f9a298be1acaeb8ee0a0cfaf197ad066f.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2026-09-16T22:51:40.914Z</dcterms:created>
  <dcterms:modified xsi:type="dcterms:W3CDTF">2026-09-16T22:51:40.914Z</dcterms:modified>
</cp:coreProperties>
</file>

<file path=docProps/custom.xml><?xml version="1.0" encoding="utf-8"?>
<Properties xmlns="http://schemas.openxmlformats.org/officeDocument/2006/custom-properties" xmlns:vt="http://schemas.openxmlformats.org/officeDocument/2006/docPropsVTypes"/>
</file>