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F3F47" w14:textId="77777777" w:rsidR="00696693" w:rsidRDefault="00696693" w:rsidP="00696693">
      <w:pPr>
        <w:jc w:val="both"/>
      </w:pPr>
      <w:r>
        <w:t>[기출][1][2021-1-2]개별 근로자 대상 근로계약 대비 불이익 취업규칙의 동의 없는 적용 가능 여부</w:t>
      </w:r>
    </w:p>
    <w:p w14:paraId="414E52C3" w14:textId="77777777" w:rsidR="00696693" w:rsidRDefault="00696693" w:rsidP="00696693">
      <w:pPr>
        <w:jc w:val="both"/>
      </w:pPr>
    </w:p>
    <w:p w14:paraId="7758C021" w14:textId="77777777" w:rsidR="00696693" w:rsidRDefault="00696693" w:rsidP="00696693">
      <w:pPr>
        <w:jc w:val="both"/>
      </w:pPr>
      <w:r>
        <w:rPr>
          <w:rFonts w:hint="eastAsia"/>
        </w:rPr>
        <w:t>【문제</w:t>
      </w:r>
      <w:r>
        <w:t>1】 A회사는 직급이 1급인 근로자인 甲과 2014. 3.경 기본연봉을 70,900,000원으로 정한 연봉계약을 체결하였다. A회사는 2014. 6. 25. A회사 소속 근로자의 과반수로 조직된 노동조합의 동의를 받아 취업규칙인 임금피크제 운용세칙을 제정, 공고하였다. 임금피크제 운용세칙 제정으로 개정된 취업규칙은 연봉계약이 정하는 기본연봉</w:t>
      </w:r>
      <w:r>
        <w:rPr>
          <w:rFonts w:hint="eastAsia"/>
        </w:rPr>
        <w:t>에</w:t>
      </w:r>
      <w:r>
        <w:t xml:space="preserve"> 복리후생비를 더한 총연봉을 임금피크 기준연봉으로 정하고, 정년이 2년 미만 남아 있는 근로자에게는 임금피크 기준연봉의 40%를 지급하도록 규정하였다. 이에 대해 甲이 임금피크제의 적용에 동의하지 아니한다는 의사를 표시하였으나 A회사가 甲에게 취업규칙에 따라 삭감된 임금을 지급하였다. 즉 A회사는 甲에게 취업규칙이 정하는 바에 따라 2014. 10. 1.부터 2015. 6. 30.까지는 정년이 2년 미만 남아 있다는 이유로 기준연봉의 60%, 2015. 7. 1.부터 2016. 6. 30.(甲의 정년퇴직일)까지는 정년이 1년 미만 남아 있다는 이유로 기준연봉의 40%를 지급하였다. </w:t>
      </w:r>
    </w:p>
    <w:p w14:paraId="4FAF7BFB" w14:textId="77777777" w:rsidR="00696693" w:rsidRDefault="00696693" w:rsidP="00696693">
      <w:pPr>
        <w:jc w:val="both"/>
      </w:pPr>
      <w:r>
        <w:t>A회사가 2014. 9. 23. 취업규칙에 따라 임금피크제 적용으로 감액된 임금내역을 통지하자, 甲은 단체협약에서 노동조합원 자격이 없는 자로 정한 1급 직원이므로 甲에게 노동조합과의 합의 결과인 임금피크제를 적용하는 것은 위법하다고 주장한 다음, 甲은 A회사에게 임금피크제의 적용에 동의하지 아니한다는 의사를 표시하였다. 甲은 종전 업무를 그대로 수행하다가 2016. 6. 30.자로 정년퇴직하였다. 다음 물음에 답하시오. (50점)</w:t>
      </w:r>
    </w:p>
    <w:p w14:paraId="5F5E31EF" w14:textId="77777777" w:rsidR="00696693" w:rsidRDefault="00696693" w:rsidP="00696693">
      <w:pPr>
        <w:jc w:val="both"/>
      </w:pPr>
    </w:p>
    <w:p w14:paraId="31C0E8F2" w14:textId="77777777" w:rsidR="00696693" w:rsidRDefault="00696693" w:rsidP="00696693">
      <w:pPr>
        <w:jc w:val="both"/>
      </w:pPr>
      <w:r>
        <w:t>(물음2) A회사가 기본연봉을 정한 근로계약을 체결한 甲의 동의 없이 과반수로 조직된 노동조합의 동의를 얻어 개정된 취업규칙에 따라 임금피크제를 甲에게 적용할 수 있는지 논하시오. (25점)</w:t>
      </w:r>
    </w:p>
    <w:p w14:paraId="5727D026" w14:textId="77777777" w:rsidR="00696693" w:rsidRDefault="00696693" w:rsidP="00696693">
      <w:pPr>
        <w:jc w:val="both"/>
      </w:pPr>
    </w:p>
    <w:p w14:paraId="6804D86B" w14:textId="50B5526C" w:rsidR="00696693" w:rsidRDefault="00696693" w:rsidP="00696693">
      <w:pPr>
        <w:jc w:val="both"/>
      </w:pPr>
    </w:p>
    <w:sectPr w:rsidR="0069669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693"/>
    <w:rsid w:val="00000065"/>
    <w:rsid w:val="0069669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78243"/>
  <w15:chartTrackingRefBased/>
  <w15:docId w15:val="{F86BCF95-390C-43C7-902F-72D71F655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9669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9669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9669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9669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9669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9669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9669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9669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9669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9669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9669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9669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9669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9669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9669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9669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9669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9669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9669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9669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9669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9669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96693"/>
    <w:pPr>
      <w:spacing w:before="160"/>
      <w:jc w:val="center"/>
    </w:pPr>
    <w:rPr>
      <w:i/>
      <w:iCs/>
      <w:color w:val="404040" w:themeColor="text1" w:themeTint="BF"/>
    </w:rPr>
  </w:style>
  <w:style w:type="character" w:customStyle="1" w:styleId="Char1">
    <w:name w:val="인용 Char"/>
    <w:basedOn w:val="a0"/>
    <w:link w:val="a5"/>
    <w:uiPriority w:val="29"/>
    <w:rsid w:val="00696693"/>
    <w:rPr>
      <w:i/>
      <w:iCs/>
      <w:color w:val="404040" w:themeColor="text1" w:themeTint="BF"/>
    </w:rPr>
  </w:style>
  <w:style w:type="paragraph" w:styleId="a6">
    <w:name w:val="List Paragraph"/>
    <w:basedOn w:val="a"/>
    <w:uiPriority w:val="34"/>
    <w:qFormat/>
    <w:rsid w:val="00696693"/>
    <w:pPr>
      <w:ind w:left="720"/>
      <w:contextualSpacing/>
    </w:pPr>
  </w:style>
  <w:style w:type="character" w:styleId="a7">
    <w:name w:val="Intense Emphasis"/>
    <w:basedOn w:val="a0"/>
    <w:uiPriority w:val="21"/>
    <w:qFormat/>
    <w:rsid w:val="00696693"/>
    <w:rPr>
      <w:i/>
      <w:iCs/>
      <w:color w:val="0F4761" w:themeColor="accent1" w:themeShade="BF"/>
    </w:rPr>
  </w:style>
  <w:style w:type="paragraph" w:styleId="a8">
    <w:name w:val="Intense Quote"/>
    <w:basedOn w:val="a"/>
    <w:next w:val="a"/>
    <w:link w:val="Char2"/>
    <w:uiPriority w:val="30"/>
    <w:qFormat/>
    <w:rsid w:val="006966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96693"/>
    <w:rPr>
      <w:i/>
      <w:iCs/>
      <w:color w:val="0F4761" w:themeColor="accent1" w:themeShade="BF"/>
    </w:rPr>
  </w:style>
  <w:style w:type="character" w:styleId="a9">
    <w:name w:val="Intense Reference"/>
    <w:basedOn w:val="a0"/>
    <w:uiPriority w:val="32"/>
    <w:qFormat/>
    <w:rsid w:val="006966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140</Words>
  <Characters>800</Characters>
  <Application>Microsoft Office Word</Application>
  <DocSecurity>0</DocSecurity>
  <Lines>6</Lines>
  <Paragraphs>1</Paragraphs>
  <ScaleCrop>false</ScaleCrop>
  <Company/>
  <LinksUpToDate>false</LinksUpToDate>
  <CharactersWithSpaces>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