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162C" w14:textId="77777777" w:rsidR="00874AE6" w:rsidRDefault="00874AE6" w:rsidP="00874AE6">
      <w:pPr>
        <w:jc w:val="both"/>
      </w:pPr>
      <w:r>
        <w:t>[기출][1][2022-2]정기상여금의 고정성에 따른 통상임금 해당 여부</w:t>
      </w:r>
    </w:p>
    <w:p w14:paraId="5B2CD7E7" w14:textId="77777777" w:rsidR="00874AE6" w:rsidRDefault="00874AE6" w:rsidP="00874AE6">
      <w:pPr>
        <w:jc w:val="both"/>
      </w:pPr>
    </w:p>
    <w:p w14:paraId="26B5B302" w14:textId="77777777" w:rsidR="00874AE6" w:rsidRDefault="00874AE6" w:rsidP="00874AE6">
      <w:pPr>
        <w:jc w:val="both"/>
      </w:pPr>
      <w:r>
        <w:rPr>
          <w:rFonts w:hint="eastAsia"/>
        </w:rPr>
        <w:t>【문제</w:t>
      </w:r>
      <w:r>
        <w:t>2】 상시 근로자 100명을 사용하여 금속 가공업을 하는 A회사와 노동조합이 체결한 단체협약 제20조는 "정기상여금은 기본급의 600 % 지급률에 따라 지급하되, 지급일 이전에 입사, 복직, 휴직하는 사람의 정기상여금은 일할 계산한다."라고 규정하고 있다. 한편, A회사의 취업규칙 제30조는 "입사 또는 퇴직한 날이 속하는 월의 임금(기본급 및 제수당)은 일할 계산하여 지급</w:t>
      </w:r>
      <w:r>
        <w:rPr>
          <w:rFonts w:hint="eastAsia"/>
        </w:rPr>
        <w:t>한다</w:t>
      </w:r>
      <w:r>
        <w:t>."라고 규정하고 있고, 취업규칙 제35조는 "정기상여금은 지급일 현재 재직 중인 자에 한하여 지급한다."라고 규정하고 있다. A회사는 위와 같은 단체협약과 취업규칙에 따라 정기상여금을 2개월마다 기본급의 100 %씩 정기적, 계속적으로 지급하였는데, A회사가 실제로 지급일 이전에 퇴직한 근로자에게 정기상여금을 일할 지급하지 않았음을 확인할 수 있는 객관적 자료는 없었다. A회사의 정기상여금이 고정성이 있는 통상임금에 해당하는지를 논하시오. (25점)</w:t>
      </w:r>
    </w:p>
    <w:p w14:paraId="74FCD7C8" w14:textId="77777777" w:rsidR="00874AE6" w:rsidRDefault="00874AE6" w:rsidP="00874AE6">
      <w:pPr>
        <w:jc w:val="both"/>
      </w:pPr>
    </w:p>
    <w:p w14:paraId="1C29ACAF" w14:textId="23A11058" w:rsidR="00874AE6" w:rsidRDefault="00874AE6" w:rsidP="00874AE6">
      <w:pPr>
        <w:jc w:val="both"/>
      </w:pPr>
    </w:p>
    <w:sectPr w:rsidR="00874A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E6"/>
    <w:rsid w:val="00000065"/>
    <w:rsid w:val="0087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2662"/>
  <w15:chartTrackingRefBased/>
  <w15:docId w15:val="{C5AFB944-96B9-46BF-8DB1-B368CC91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4A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4A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4A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4A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4A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4A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4A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4A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4A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74A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74A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74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74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74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74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74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74A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4A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74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4A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74A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74A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4A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4AE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4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74AE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4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