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21C4" w14:textId="77777777" w:rsidR="003D0212" w:rsidRDefault="003D0212" w:rsidP="003D0212">
      <w:pPr>
        <w:jc w:val="both"/>
      </w:pPr>
      <w:r>
        <w:t>[기출][1][2024-2]부당해고 기간 중 중간수입공제의 범위와 최종 임금당상액 산정</w:t>
      </w:r>
    </w:p>
    <w:p w14:paraId="29D025B6" w14:textId="77777777" w:rsidR="003D0212" w:rsidRDefault="003D0212" w:rsidP="003D0212">
      <w:pPr>
        <w:jc w:val="both"/>
      </w:pPr>
    </w:p>
    <w:p w14:paraId="314371DD" w14:textId="77777777" w:rsidR="003D0212" w:rsidRDefault="003D0212" w:rsidP="003D0212">
      <w:pPr>
        <w:jc w:val="both"/>
      </w:pPr>
      <w:r>
        <w:rPr>
          <w:rFonts w:hint="eastAsia"/>
        </w:rPr>
        <w:t>【문제</w:t>
      </w:r>
      <w:r>
        <w:t>2】 상시 100명의 근로자를 사용하여 반도체 웨이퍼를 제조하는 A회사에는 A노동조합이 설립되어 있다. 甲은 A회사 생산직 근로자인데 A노동조합 조직부장으로 활동하던 중 업무지시 위반을 이유로 해고되었다. 이에 甲은 관할 지방노동위원회에 부당해고구제신청을 하였다. 지방노동위원회는 부당해고를 인정하면서 원직복직 및 해고기간 동안 발생한 임금상당액의 지급을 내용으</w:t>
      </w:r>
      <w:r>
        <w:rPr>
          <w:rFonts w:hint="eastAsia"/>
        </w:rPr>
        <w:t>로</w:t>
      </w:r>
      <w:r>
        <w:t xml:space="preserve"> 하는 구제명령을 하였고, 구제명령은 그대로 확정되었다. 甲은 해고기간 동안 A회사와 같은 업종을 경영하는 B회사에 생산직으로 취업하여 600만원의 임금을 지급받았고, 아울러 A노동조합으로부터 구제 기금 명목으로 100만원을 지급받았다. 甲이 해고기간 동안 정상적으로 근로를 제공했더라면 받을 수 있었던 임금상당액이자 평균임금의 총액은 1,800만원인데, A회사는 위 1,800만원에서 해고기간 동안 발생한 수입 700만원 전액의 공제를 주장한다. A회사</w:t>
      </w:r>
      <w:r>
        <w:rPr>
          <w:rFonts w:hint="eastAsia"/>
        </w:rPr>
        <w:t>가</w:t>
      </w:r>
      <w:r>
        <w:t xml:space="preserve"> 중간수입으로 공제하고 甲에게 지급하여야 할 최종 임금상당액은 얼마인지 판례법리에 근거하여 설명하시오. (25점)</w:t>
      </w:r>
    </w:p>
    <w:p w14:paraId="0373EE5A" w14:textId="77777777" w:rsidR="003D0212" w:rsidRDefault="003D0212" w:rsidP="003D0212">
      <w:pPr>
        <w:jc w:val="both"/>
      </w:pPr>
    </w:p>
    <w:p w14:paraId="118B959D" w14:textId="77777777" w:rsidR="003D0212" w:rsidRDefault="003D0212" w:rsidP="003D0212">
      <w:pPr>
        <w:jc w:val="both"/>
      </w:pPr>
    </w:p>
    <w:sectPr w:rsidR="003D02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12"/>
    <w:rsid w:val="00000065"/>
    <w:rsid w:val="003D02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EECB"/>
  <w15:chartTrackingRefBased/>
  <w15:docId w15:val="{B915BF71-1EA2-4861-B3B4-20DDC71E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D02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D02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D021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D02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D02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D02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D02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D02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D02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D021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D021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D021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D021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D021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D021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D021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D021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D021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D021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D021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02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D021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D0212"/>
    <w:pPr>
      <w:spacing w:before="160"/>
      <w:jc w:val="center"/>
    </w:pPr>
    <w:rPr>
      <w:i/>
      <w:iCs/>
      <w:color w:val="404040" w:themeColor="text1" w:themeTint="BF"/>
    </w:rPr>
  </w:style>
  <w:style w:type="character" w:customStyle="1" w:styleId="Char1">
    <w:name w:val="인용 Char"/>
    <w:basedOn w:val="a0"/>
    <w:link w:val="a5"/>
    <w:uiPriority w:val="29"/>
    <w:rsid w:val="003D0212"/>
    <w:rPr>
      <w:i/>
      <w:iCs/>
      <w:color w:val="404040" w:themeColor="text1" w:themeTint="BF"/>
    </w:rPr>
  </w:style>
  <w:style w:type="paragraph" w:styleId="a6">
    <w:name w:val="List Paragraph"/>
    <w:basedOn w:val="a"/>
    <w:uiPriority w:val="34"/>
    <w:qFormat/>
    <w:rsid w:val="003D0212"/>
    <w:pPr>
      <w:ind w:left="720"/>
      <w:contextualSpacing/>
    </w:pPr>
  </w:style>
  <w:style w:type="character" w:styleId="a7">
    <w:name w:val="Intense Emphasis"/>
    <w:basedOn w:val="a0"/>
    <w:uiPriority w:val="21"/>
    <w:qFormat/>
    <w:rsid w:val="003D0212"/>
    <w:rPr>
      <w:i/>
      <w:iCs/>
      <w:color w:val="0F4761" w:themeColor="accent1" w:themeShade="BF"/>
    </w:rPr>
  </w:style>
  <w:style w:type="paragraph" w:styleId="a8">
    <w:name w:val="Intense Quote"/>
    <w:basedOn w:val="a"/>
    <w:next w:val="a"/>
    <w:link w:val="Char2"/>
    <w:uiPriority w:val="30"/>
    <w:qFormat/>
    <w:rsid w:val="003D0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D0212"/>
    <w:rPr>
      <w:i/>
      <w:iCs/>
      <w:color w:val="0F4761" w:themeColor="accent1" w:themeShade="BF"/>
    </w:rPr>
  </w:style>
  <w:style w:type="character" w:styleId="a9">
    <w:name w:val="Intense Reference"/>
    <w:basedOn w:val="a0"/>
    <w:uiPriority w:val="32"/>
    <w:qFormat/>
    <w:rsid w:val="003D0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