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A567" w14:textId="77777777" w:rsidR="00BF56DD" w:rsidRDefault="00BF56DD" w:rsidP="00BF56DD">
      <w:pPr>
        <w:jc w:val="both"/>
      </w:pPr>
      <w:r>
        <w:t>[기출][2][2023-1-2]노동조합 규약을 위반하여 체결한 단체협약의 법적 효력</w:t>
      </w:r>
    </w:p>
    <w:p w14:paraId="1FBF641A" w14:textId="77777777" w:rsidR="00BF56DD" w:rsidRDefault="00BF56DD" w:rsidP="00BF56DD">
      <w:pPr>
        <w:jc w:val="both"/>
      </w:pPr>
    </w:p>
    <w:p w14:paraId="74C4DCB0" w14:textId="77777777" w:rsidR="00BF56DD" w:rsidRDefault="00BF56DD" w:rsidP="00BF56DD">
      <w:pPr>
        <w:jc w:val="both"/>
      </w:pPr>
      <w:r>
        <w:rPr>
          <w:rFonts w:hint="eastAsia"/>
        </w:rPr>
        <w:t>【문제</w:t>
      </w:r>
      <w:r>
        <w:t xml:space="preserve">1】 A회사는 자동차의 부품을 생산하는 회사이며, A회사 내에는 대다수의 근로자가 가입한 A회사노동조합이 있다. A회사 근로자 가운데 A회사노동조합 외에 다른 노동조합에 가입한 자는 없다. A회사노동조합은 2023. 1. 1. 임금인상을 목적으로 단체교섭을 하였으나 결렬되었고, 적법한 절차에 따라 2023. 2. 23.부터 파업에 들어갔다. 이에 대해 A회사는 2023. 3. 10.부터 직장폐쇄에 들어갔다. 한편, 노사간에 파업과 직장폐쇄를 거치면서 상호 양보의 가능성이 고려되고 있는 상황에서 2023. 3. 12. A회사노동조합은 상급단체인 B금속노동조합연맹에 단체교섭권을 위임하였고, B금속노동조합연맹은 새로운 타협안을 마련하여 A회사에 대해 2023. 3. 18.부터 2023. 6. 14.까지 3회에 걸쳐 단체교섭을 요구하였으나, A회사는 직장폐쇄를 유지하면서 계속하여 단체교섭을 거부하였다. </w:t>
      </w:r>
    </w:p>
    <w:p w14:paraId="323DFA76" w14:textId="77777777" w:rsidR="00BF56DD" w:rsidRDefault="00BF56DD" w:rsidP="00BF56DD">
      <w:pPr>
        <w:jc w:val="both"/>
      </w:pPr>
      <w:r>
        <w:rPr>
          <w:rFonts w:hint="eastAsia"/>
        </w:rPr>
        <w:t>한편</w:t>
      </w:r>
      <w:r>
        <w:t>, C회사</w:t>
      </w:r>
      <w:r>
        <w:rPr>
          <w:rFonts w:hint="eastAsia"/>
        </w:rPr>
        <w:t>에는</w:t>
      </w:r>
      <w:r>
        <w:t xml:space="preserve"> C회사 근로자들이 가입한 C회사노동조합이 설립되어 있다. C회사 근로자 가운데 C회사노동조합 외에 다른 노동조합에 가입한 자는 없다. C회사노동조합 규약 제10조는 "노동조합의 대표자는 사용자와 단체교섭 개시 전에 노동조합 총회를 통해 교섭안을 마련하고 단체교섭과정에서 조합원 총의를 계속 수렴하여야 한다."고 규정하고 있다. 그러나 C회사노동조합의 대표자인 甲은 C회사와 근로자들의 임금 등에 대한 단체교섭을 하기 전에 노동조합 총회를 통해 교섭안을 마련하지 않았고 단체교섭 과정에서 조합원들의 총의도 수렴하지 않았다. 그 이후 C회사노동조합의 대표자인 甲은 C회사와 기본급의 1 %를 삭감하는 내용의 단체협약을 체결하였다. 다음 물음에 답하시오. (50점)</w:t>
      </w:r>
    </w:p>
    <w:p w14:paraId="35D61882" w14:textId="77777777" w:rsidR="00BF56DD" w:rsidRDefault="00BF56DD" w:rsidP="00BF56DD">
      <w:pPr>
        <w:jc w:val="both"/>
      </w:pPr>
    </w:p>
    <w:p w14:paraId="511F20C4" w14:textId="77777777" w:rsidR="00BF56DD" w:rsidRDefault="00BF56DD" w:rsidP="00BF56DD">
      <w:pPr>
        <w:jc w:val="both"/>
      </w:pPr>
      <w:r>
        <w:t>(물음2) C회사노동조합의 조합원들은 노동조합 규약 제10조를 위반한 채 甲이 단체협약을 체결한 것은 조합원들에 대한 불법행위라고 주장하는 반면에, 甲은 노동조합의 대표자로서 적법하게 단체협약을 체결한 것으로 불법행위에 해당하지 않는다고 주장한</w:t>
      </w:r>
      <w:r>
        <w:rPr>
          <w:rFonts w:hint="eastAsia"/>
        </w:rPr>
        <w:t>다</w:t>
      </w:r>
      <w:r>
        <w:t>. C회사노동조합의 조합원들 및 甲의 주장의 타당성에 관하여 논하시오. (25점)</w:t>
      </w:r>
    </w:p>
    <w:p w14:paraId="4BA318E1" w14:textId="77777777" w:rsidR="00BF56DD" w:rsidRDefault="00BF56DD" w:rsidP="00BF56DD">
      <w:pPr>
        <w:jc w:val="both"/>
      </w:pPr>
    </w:p>
    <w:p w14:paraId="346C754D" w14:textId="3238E482" w:rsidR="00BF56DD" w:rsidRDefault="00BF56DD" w:rsidP="00BF56DD">
      <w:pPr>
        <w:jc w:val="both"/>
      </w:pPr>
    </w:p>
    <w:sectPr w:rsidR="00BF56D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6DD"/>
    <w:rsid w:val="00000065"/>
    <w:rsid w:val="00BF56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66915"/>
  <w15:chartTrackingRefBased/>
  <w15:docId w15:val="{D0181F2E-1697-4555-AB8D-A61908489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F56D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F56D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F56D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F56D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F56D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F56D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F56D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F56D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F56D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F56D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F56D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F56D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F56D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F56D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F56D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F56D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F56D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F56D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F56D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F56D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F56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F56D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F56DD"/>
    <w:pPr>
      <w:spacing w:before="160"/>
      <w:jc w:val="center"/>
    </w:pPr>
    <w:rPr>
      <w:i/>
      <w:iCs/>
      <w:color w:val="404040" w:themeColor="text1" w:themeTint="BF"/>
    </w:rPr>
  </w:style>
  <w:style w:type="character" w:customStyle="1" w:styleId="Char1">
    <w:name w:val="인용 Char"/>
    <w:basedOn w:val="a0"/>
    <w:link w:val="a5"/>
    <w:uiPriority w:val="29"/>
    <w:rsid w:val="00BF56DD"/>
    <w:rPr>
      <w:i/>
      <w:iCs/>
      <w:color w:val="404040" w:themeColor="text1" w:themeTint="BF"/>
    </w:rPr>
  </w:style>
  <w:style w:type="paragraph" w:styleId="a6">
    <w:name w:val="List Paragraph"/>
    <w:basedOn w:val="a"/>
    <w:uiPriority w:val="34"/>
    <w:qFormat/>
    <w:rsid w:val="00BF56DD"/>
    <w:pPr>
      <w:ind w:left="720"/>
      <w:contextualSpacing/>
    </w:pPr>
  </w:style>
  <w:style w:type="character" w:styleId="a7">
    <w:name w:val="Intense Emphasis"/>
    <w:basedOn w:val="a0"/>
    <w:uiPriority w:val="21"/>
    <w:qFormat/>
    <w:rsid w:val="00BF56DD"/>
    <w:rPr>
      <w:i/>
      <w:iCs/>
      <w:color w:val="0F4761" w:themeColor="accent1" w:themeShade="BF"/>
    </w:rPr>
  </w:style>
  <w:style w:type="paragraph" w:styleId="a8">
    <w:name w:val="Intense Quote"/>
    <w:basedOn w:val="a"/>
    <w:next w:val="a"/>
    <w:link w:val="Char2"/>
    <w:uiPriority w:val="30"/>
    <w:qFormat/>
    <w:rsid w:val="00BF5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F56DD"/>
    <w:rPr>
      <w:i/>
      <w:iCs/>
      <w:color w:val="0F4761" w:themeColor="accent1" w:themeShade="BF"/>
    </w:rPr>
  </w:style>
  <w:style w:type="character" w:styleId="a9">
    <w:name w:val="Intense Reference"/>
    <w:basedOn w:val="a0"/>
    <w:uiPriority w:val="32"/>
    <w:qFormat/>
    <w:rsid w:val="00BF56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159</Words>
  <Characters>910</Characters>
  <Application>Microsoft Office Word</Application>
  <DocSecurity>0</DocSecurity>
  <Lines>7</Lines>
  <Paragraphs>2</Paragraphs>
  <ScaleCrop>false</ScaleCrop>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