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0C08" w14:textId="77777777" w:rsidR="001F76BC" w:rsidRDefault="001F76BC" w:rsidP="001F76BC">
      <w:pPr>
        <w:jc w:val="both"/>
      </w:pPr>
      <w:r>
        <w:t>[예상][1][10.02-1]근로자의 오토바이 사고에 대한 출퇴근 재해 인정 여부 및 법적 근거 검토</w:t>
      </w:r>
    </w:p>
    <w:p w14:paraId="5D282596" w14:textId="77777777" w:rsidR="001F76BC" w:rsidRDefault="001F76BC" w:rsidP="001F76BC">
      <w:pPr>
        <w:jc w:val="both"/>
      </w:pPr>
    </w:p>
    <w:p w14:paraId="7F227434" w14:textId="77777777" w:rsidR="001F76BC" w:rsidRDefault="001F76BC" w:rsidP="001F76BC">
      <w:pPr>
        <w:jc w:val="both"/>
      </w:pPr>
      <w:r>
        <w:rPr>
          <w:rFonts w:hint="eastAsia"/>
        </w:rPr>
        <w:t>【문제</w:t>
      </w:r>
      <w:r>
        <w:t>10.2】</w:t>
      </w:r>
    </w:p>
    <w:p w14:paraId="52FE99A8" w14:textId="77777777" w:rsidR="001F76BC" w:rsidRDefault="001F76BC" w:rsidP="001F76BC">
      <w:pPr>
        <w:jc w:val="both"/>
      </w:pPr>
      <w:r>
        <w:t>&lt;사례&gt;</w:t>
      </w:r>
    </w:p>
    <w:p w14:paraId="03BFC969" w14:textId="77777777" w:rsidR="001F76BC" w:rsidRDefault="001F76BC" w:rsidP="001F76BC">
      <w:pPr>
        <w:jc w:val="both"/>
      </w:pPr>
      <w:r>
        <w:rPr>
          <w:rFonts w:hint="eastAsia"/>
        </w:rPr>
        <w:t>건설기계</w:t>
      </w:r>
      <w:r>
        <w:t xml:space="preserve"> 대여업체인 A사에 근무하는 근로자 乙은 평소 자신의 오토바이를 이용하여 출퇴근을 해왔다. 어느 날 乙은 현장 소장으로부터 업무 효율을 위해 다음 날 아침 일찍 인근의 다른 공사 현장으로 직접 출근하여 장비를 점검하라는 지시를 받았다. 다음 날 아침 乙은 평소보다 30분 일찍 집을 나서 지정된 현장으로 오토바이를 타고 </w:t>
      </w:r>
      <w:r>
        <w:rPr>
          <w:rFonts w:hint="eastAsia"/>
        </w:rPr>
        <w:t>이동하던</w:t>
      </w:r>
      <w:r>
        <w:t xml:space="preserve"> 중 교차로에서 신호를 위반하여 직진하던 차량과 충돌하는 사고를 당해 전치 8주의 부상을 입었다. 사고 당시 乙이 이동하던 경로는 통상적인 출근 경로였으나 현장 소장의 지시에 따라 평소보다 일찍 이동 중이었으며 해당 오토바이는 乙의 소유로 A사가 유지비 등을 지원한 바는 없다. 한편 사고 당일 오후 A사에서는 직원들의 사기 진작을 위해 부서별 회식을 가졌는데 부서장 丙은 직원들에게 참여를 독려하였다. 회식 1차 종료 후 丙은 공식적인 행사가 끝났</w:t>
      </w:r>
      <w:r>
        <w:rPr>
          <w:rFonts w:hint="eastAsia"/>
        </w:rPr>
        <w:t>음을</w:t>
      </w:r>
      <w:r>
        <w:t xml:space="preserve"> 선언하고 귀가를 권고하였으나 직원 丁을 포함한 일부 팀원들은 근처 주점으로 이동하여 2차 술자리를 가졌고 丁은 이 자리에서 나오다 계단에서 발을 헛디뎌 골절상을 입었다.</w:t>
      </w:r>
    </w:p>
    <w:p w14:paraId="2B4BFC30" w14:textId="77777777" w:rsidR="001F76BC" w:rsidRDefault="001F76BC" w:rsidP="001F76BC">
      <w:pPr>
        <w:jc w:val="both"/>
      </w:pPr>
    </w:p>
    <w:p w14:paraId="04382D2E" w14:textId="77777777" w:rsidR="001F76BC" w:rsidRDefault="001F76BC" w:rsidP="001F76BC">
      <w:pPr>
        <w:jc w:val="both"/>
      </w:pPr>
      <w:r>
        <w:t>(물음1) 사례에서 근로자 乙이 겪은 사고가 산업재해보상보험법상 업무상 재해에 해당하는지 여부를 출퇴근 재해의 유형 및 인정 요건과 관련하여 논하시오. (25점)</w:t>
      </w:r>
    </w:p>
    <w:p w14:paraId="35251AF9" w14:textId="77777777" w:rsidR="001F76BC" w:rsidRDefault="001F76BC" w:rsidP="001F76BC">
      <w:pPr>
        <w:jc w:val="both"/>
      </w:pPr>
    </w:p>
    <w:p w14:paraId="5D813728" w14:textId="7A29EAE4" w:rsidR="001F76BC" w:rsidRDefault="001F76BC" w:rsidP="001F76BC">
      <w:pPr>
        <w:jc w:val="both"/>
      </w:pPr>
    </w:p>
    <w:sectPr w:rsidR="001F76B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BC"/>
    <w:rsid w:val="00000065"/>
    <w:rsid w:val="001F76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1952"/>
  <w15:chartTrackingRefBased/>
  <w15:docId w15:val="{AF4B67D5-17A2-4E4B-A4AC-9E4BE3EC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F76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F76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F76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F76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F76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F76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F76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F76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F76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F76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F76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F76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F76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F76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F76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F76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F76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F76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F76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F76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76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F76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F76BC"/>
    <w:pPr>
      <w:spacing w:before="160"/>
      <w:jc w:val="center"/>
    </w:pPr>
    <w:rPr>
      <w:i/>
      <w:iCs/>
      <w:color w:val="404040" w:themeColor="text1" w:themeTint="BF"/>
    </w:rPr>
  </w:style>
  <w:style w:type="character" w:customStyle="1" w:styleId="Char1">
    <w:name w:val="인용 Char"/>
    <w:basedOn w:val="a0"/>
    <w:link w:val="a5"/>
    <w:uiPriority w:val="29"/>
    <w:rsid w:val="001F76BC"/>
    <w:rPr>
      <w:i/>
      <w:iCs/>
      <w:color w:val="404040" w:themeColor="text1" w:themeTint="BF"/>
    </w:rPr>
  </w:style>
  <w:style w:type="paragraph" w:styleId="a6">
    <w:name w:val="List Paragraph"/>
    <w:basedOn w:val="a"/>
    <w:uiPriority w:val="34"/>
    <w:qFormat/>
    <w:rsid w:val="001F76BC"/>
    <w:pPr>
      <w:ind w:left="720"/>
      <w:contextualSpacing/>
    </w:pPr>
  </w:style>
  <w:style w:type="character" w:styleId="a7">
    <w:name w:val="Intense Emphasis"/>
    <w:basedOn w:val="a0"/>
    <w:uiPriority w:val="21"/>
    <w:qFormat/>
    <w:rsid w:val="001F76BC"/>
    <w:rPr>
      <w:i/>
      <w:iCs/>
      <w:color w:val="0F4761" w:themeColor="accent1" w:themeShade="BF"/>
    </w:rPr>
  </w:style>
  <w:style w:type="paragraph" w:styleId="a8">
    <w:name w:val="Intense Quote"/>
    <w:basedOn w:val="a"/>
    <w:next w:val="a"/>
    <w:link w:val="Char2"/>
    <w:uiPriority w:val="30"/>
    <w:qFormat/>
    <w:rsid w:val="001F7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F76BC"/>
    <w:rPr>
      <w:i/>
      <w:iCs/>
      <w:color w:val="0F4761" w:themeColor="accent1" w:themeShade="BF"/>
    </w:rPr>
  </w:style>
  <w:style w:type="character" w:styleId="a9">
    <w:name w:val="Intense Reference"/>
    <w:basedOn w:val="a0"/>
    <w:uiPriority w:val="32"/>
    <w:qFormat/>
    <w:rsid w:val="001F76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